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5854EE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«ОСНОВЫ ТЕОРИИ НАДЕЖНОСТИ»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Дисциплина «Основы теории надежности» (Б</w:t>
      </w:r>
      <w:proofErr w:type="gramStart"/>
      <w:r w:rsidRPr="005854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54EE">
        <w:rPr>
          <w:rFonts w:ascii="Times New Roman" w:hAnsi="Times New Roman" w:cs="Times New Roman"/>
          <w:sz w:val="24"/>
          <w:szCs w:val="24"/>
        </w:rPr>
        <w:t>.В.ОД.12) относится к вариативной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Целью изучения дисциплины является рассмотрение взаимосвязанных вопросов и достижени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54EE">
        <w:rPr>
          <w:rFonts w:ascii="Times New Roman" w:hAnsi="Times New Roman" w:cs="Times New Roman"/>
          <w:sz w:val="24"/>
          <w:szCs w:val="24"/>
        </w:rPr>
        <w:t xml:space="preserve"> наиболее рациональной надежности машин при конструировании, испытаниях и доводке автомобилей 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изучение основных понятий и показателей надёжности;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ознакомление с основными методами сбора и обработки статистических данных о надёжности машин;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изучение основных методов испытаний машин на надёжность;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получение представлений об основах прогнозирования надёжности машин;</w:t>
      </w:r>
    </w:p>
    <w:p w:rsidR="00632136" w:rsidRPr="00152A7C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изучение вопросов, связанных с повышением надежности узлов, агрегатов и автомобилей в целом.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ПК-3</w:t>
      </w:r>
      <w:r w:rsidR="005854EE">
        <w:rPr>
          <w:rFonts w:ascii="Times New Roman" w:hAnsi="Times New Roman" w:cs="Times New Roman"/>
          <w:sz w:val="24"/>
          <w:szCs w:val="24"/>
        </w:rPr>
        <w:t xml:space="preserve">, 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ПК-10</w:t>
      </w:r>
      <w:r w:rsidR="005854EE">
        <w:rPr>
          <w:rFonts w:ascii="Times New Roman" w:hAnsi="Times New Roman" w:cs="Times New Roman"/>
          <w:sz w:val="24"/>
          <w:szCs w:val="24"/>
        </w:rPr>
        <w:t xml:space="preserve">,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ПК-15</w:t>
      </w:r>
      <w:r w:rsidR="005854EE">
        <w:rPr>
          <w:rFonts w:ascii="Times New Roman" w:hAnsi="Times New Roman" w:cs="Times New Roman"/>
          <w:sz w:val="24"/>
          <w:szCs w:val="24"/>
        </w:rPr>
        <w:t xml:space="preserve">,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ПК-20</w:t>
      </w:r>
      <w:r w:rsidR="005854EE">
        <w:rPr>
          <w:rFonts w:ascii="Times New Roman" w:hAnsi="Times New Roman" w:cs="Times New Roman"/>
          <w:sz w:val="24"/>
          <w:szCs w:val="24"/>
        </w:rPr>
        <w:t>, ПК-21, ПК-22.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ЗНАТЬ: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технические условия и правила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УМЕТЬ: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элементов;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выполнять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оборудования;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проводить измерительный эксперимент и оценивать результат измерений;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способностью выбирать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Основные понятия и количественные показатели надёжности объектов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Стандартизация в области надежности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Законы распределения случайных величин, определяющих показатели надёжности машин и их деталей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Сбор, обработка и анализ статистических данных о надёжности машин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Основы надёжности технических систем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Испытания машин на надёжность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Основы прогнозирования надежности машин</w:t>
      </w:r>
    </w:p>
    <w:p w:rsidR="00632136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Основные направления повышения надежности машин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3,0 зачетные единицы (108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2A1C" w:rsidRDefault="00EB2A1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  <w:bookmarkStart w:id="0" w:name="_GoBack"/>
      <w:bookmarkEnd w:id="0"/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F74660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5854EE"/>
    <w:rsid w:val="005A6163"/>
    <w:rsid w:val="00632136"/>
    <w:rsid w:val="007E3C95"/>
    <w:rsid w:val="00A75162"/>
    <w:rsid w:val="00CA35C1"/>
    <w:rsid w:val="00D06585"/>
    <w:rsid w:val="00D5166C"/>
    <w:rsid w:val="00EB2A1C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2</cp:revision>
  <cp:lastPrinted>2016-02-10T06:34:00Z</cp:lastPrinted>
  <dcterms:created xsi:type="dcterms:W3CDTF">2017-12-22T11:41:00Z</dcterms:created>
  <dcterms:modified xsi:type="dcterms:W3CDTF">2017-12-22T11:41:00Z</dcterms:modified>
</cp:coreProperties>
</file>