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B45969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969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B45969" w:rsidRDefault="00CD62D5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д</w:t>
      </w:r>
      <w:r w:rsidR="00632136" w:rsidRPr="00B45969">
        <w:rPr>
          <w:rFonts w:ascii="Times New Roman" w:hAnsi="Times New Roman" w:cs="Times New Roman"/>
          <w:sz w:val="28"/>
          <w:szCs w:val="28"/>
        </w:rPr>
        <w:t>исциплины</w:t>
      </w:r>
    </w:p>
    <w:p w:rsidR="00632136" w:rsidRPr="00B45969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«</w:t>
      </w:r>
      <w:r w:rsidR="00906528" w:rsidRPr="00B45969">
        <w:rPr>
          <w:rFonts w:ascii="Times New Roman" w:hAnsi="Times New Roman" w:cs="Times New Roman"/>
          <w:sz w:val="28"/>
          <w:szCs w:val="28"/>
        </w:rPr>
        <w:t>АНДРАГОГИКА</w:t>
      </w:r>
      <w:r w:rsidRPr="00B4596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B45969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B26375" w:rsidRPr="00B45969">
        <w:rPr>
          <w:rFonts w:ascii="Times New Roman" w:hAnsi="Times New Roman" w:cs="Times New Roman"/>
          <w:sz w:val="28"/>
          <w:szCs w:val="28"/>
        </w:rPr>
        <w:t>2</w:t>
      </w:r>
      <w:r w:rsidR="00D62795" w:rsidRPr="00B45969">
        <w:rPr>
          <w:rFonts w:ascii="Times New Roman" w:hAnsi="Times New Roman" w:cs="Times New Roman"/>
          <w:sz w:val="28"/>
          <w:szCs w:val="28"/>
        </w:rPr>
        <w:t>0</w:t>
      </w:r>
      <w:r w:rsidR="005C11E8" w:rsidRPr="00B45969">
        <w:rPr>
          <w:rFonts w:ascii="Times New Roman" w:hAnsi="Times New Roman" w:cs="Times New Roman"/>
          <w:sz w:val="28"/>
          <w:szCs w:val="28"/>
        </w:rPr>
        <w:t>.03.0</w:t>
      </w:r>
      <w:r w:rsidR="00D62795" w:rsidRPr="00B45969">
        <w:rPr>
          <w:rFonts w:ascii="Times New Roman" w:hAnsi="Times New Roman" w:cs="Times New Roman"/>
          <w:sz w:val="28"/>
          <w:szCs w:val="28"/>
        </w:rPr>
        <w:t>1</w:t>
      </w:r>
      <w:r w:rsidRPr="00B45969">
        <w:rPr>
          <w:rFonts w:ascii="Times New Roman" w:hAnsi="Times New Roman" w:cs="Times New Roman"/>
          <w:sz w:val="28"/>
          <w:szCs w:val="28"/>
        </w:rPr>
        <w:t xml:space="preserve">  «</w:t>
      </w:r>
      <w:r w:rsidR="00D62795" w:rsidRPr="00B45969">
        <w:rPr>
          <w:rFonts w:ascii="Times New Roman" w:hAnsi="Times New Roman" w:cs="Times New Roman"/>
          <w:sz w:val="28"/>
          <w:szCs w:val="28"/>
        </w:rPr>
        <w:t>Техносферная безопасность</w:t>
      </w:r>
      <w:r w:rsidRPr="00B4596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Квалификация (степень) выпускника –</w:t>
      </w:r>
      <w:r w:rsidR="005C11E8" w:rsidRPr="00B45969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2663C2" w:rsidRPr="00B45969" w:rsidRDefault="002663C2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Профиль – «</w:t>
      </w:r>
      <w:r w:rsidR="00D62795" w:rsidRPr="00B45969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</w:t>
      </w:r>
      <w:r w:rsidRPr="00B4596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969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Pr="00B45969" w:rsidRDefault="005C11E8" w:rsidP="005C1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906528" w:rsidRPr="00B45969">
        <w:rPr>
          <w:rFonts w:ascii="Times New Roman" w:hAnsi="Times New Roman" w:cs="Times New Roman"/>
          <w:sz w:val="28"/>
          <w:szCs w:val="28"/>
        </w:rPr>
        <w:t>«Андрагогика» (Б1.В.ДВ.1.1)</w:t>
      </w:r>
      <w:r w:rsidRPr="00B45969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D62795" w:rsidRPr="00B45969">
        <w:rPr>
          <w:rFonts w:ascii="Times New Roman" w:hAnsi="Times New Roman" w:cs="Times New Roman"/>
          <w:sz w:val="28"/>
          <w:szCs w:val="28"/>
        </w:rPr>
        <w:t>вариативной</w:t>
      </w:r>
      <w:r w:rsidR="00CD62D5" w:rsidRPr="00B45969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B45969">
        <w:rPr>
          <w:rFonts w:ascii="Times New Roman" w:hAnsi="Times New Roman" w:cs="Times New Roman"/>
          <w:sz w:val="28"/>
          <w:szCs w:val="28"/>
        </w:rPr>
        <w:t xml:space="preserve"> и является дисциплиной</w:t>
      </w:r>
      <w:r w:rsidR="00D62795" w:rsidRPr="00B45969">
        <w:rPr>
          <w:rFonts w:ascii="Times New Roman" w:hAnsi="Times New Roman" w:cs="Times New Roman"/>
          <w:sz w:val="28"/>
          <w:szCs w:val="28"/>
        </w:rPr>
        <w:t xml:space="preserve"> по выбору обучающегося</w:t>
      </w:r>
      <w:r w:rsidRPr="00B45969">
        <w:rPr>
          <w:rFonts w:ascii="Times New Roman" w:hAnsi="Times New Roman" w:cs="Times New Roman"/>
          <w:sz w:val="28"/>
          <w:szCs w:val="28"/>
        </w:rPr>
        <w:t>.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969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31177" w:rsidRPr="00B45969" w:rsidRDefault="00906528" w:rsidP="005311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Целью изучения дисциплины «Андрагогика» является ознакомление с основами андрогогики и психологии обучения безопасным приёмам труда, с применением современным технических средств и методик обучения работающих, изучение студентами системы обучения и проверки знаний по охране труда работодателей и их работников, формирование навыков подготовки и проведения занятий.</w:t>
      </w:r>
    </w:p>
    <w:p w:rsidR="00906528" w:rsidRPr="00B45969" w:rsidRDefault="00906528" w:rsidP="005311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B45969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969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D62D5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B26375" w:rsidRPr="00B45969" w:rsidRDefault="00906528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ОК-5</w:t>
      </w:r>
      <w:r w:rsidR="00D62795" w:rsidRPr="00B45969">
        <w:rPr>
          <w:rFonts w:ascii="Times New Roman" w:hAnsi="Times New Roman" w:cs="Times New Roman"/>
          <w:sz w:val="28"/>
          <w:szCs w:val="28"/>
        </w:rPr>
        <w:t xml:space="preserve">, </w:t>
      </w:r>
      <w:r w:rsidRPr="00B45969">
        <w:rPr>
          <w:rFonts w:ascii="Times New Roman" w:hAnsi="Times New Roman" w:cs="Times New Roman"/>
          <w:sz w:val="28"/>
          <w:szCs w:val="28"/>
        </w:rPr>
        <w:t>О</w:t>
      </w:r>
      <w:r w:rsidR="00D62795" w:rsidRPr="00B45969">
        <w:rPr>
          <w:rFonts w:ascii="Times New Roman" w:hAnsi="Times New Roman" w:cs="Times New Roman"/>
          <w:sz w:val="28"/>
          <w:szCs w:val="28"/>
        </w:rPr>
        <w:t>ПК-</w:t>
      </w:r>
      <w:r w:rsidRPr="00B45969">
        <w:rPr>
          <w:rFonts w:ascii="Times New Roman" w:hAnsi="Times New Roman" w:cs="Times New Roman"/>
          <w:sz w:val="28"/>
          <w:szCs w:val="28"/>
        </w:rPr>
        <w:t>5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5C11E8" w:rsidRPr="00B45969">
        <w:rPr>
          <w:rFonts w:ascii="Times New Roman" w:hAnsi="Times New Roman" w:cs="Times New Roman"/>
          <w:sz w:val="28"/>
          <w:szCs w:val="28"/>
        </w:rPr>
        <w:t>я дисциплины обучающийся должен</w:t>
      </w:r>
      <w:r w:rsidRPr="00B45969">
        <w:rPr>
          <w:rFonts w:ascii="Times New Roman" w:hAnsi="Times New Roman" w:cs="Times New Roman"/>
          <w:sz w:val="28"/>
          <w:szCs w:val="28"/>
        </w:rPr>
        <w:t>: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ЗНАТЬ: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основы безопасности жизнедеятельности;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негативные факторы техносферы, их воздействие на человека, техносферу и природную среду;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виды и источники этих факторов, их свойства и характеристики, порядок  нормировании опасных и вредных  факторов;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основы физиологии труда и комфортные условия жизнедеятельности в техносфере, критерии комфортности;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психофизиологические и эргономические основы безопасности;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требования безопасности к объектам профессиональной деятельности, а также к основным видам работ при их эксплуатации, техническом обслуживании и ремонте;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>принципы управления безопасностью жизнедеятельности; законодательные акты и основные нормативные документы  в области обучения взрослых безопасным приемам ведения работ.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lastRenderedPageBreak/>
        <w:t xml:space="preserve">УМЕТЬ: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пользоваться нормативными документами в области обучения охране труда, безопасности;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организовывать мероприятия по обучению и инструктированию работодателей и их работников;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предупреждать и разрешать конфликтные ситуации на производстве;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>организовывать тренинги производственного персонала по охране труда.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ВЛАДЕТЬ: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понятийно-терминологическим аппаратом,  правовыми и нормативно-техническими основами андрагогики в области охраны труда;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методами  проведения обучения и инструктирования по охране труда взрослых;  </w:t>
      </w:r>
    </w:p>
    <w:p w:rsidR="00531177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>контроля уровня  сформированности компетенций в области охраны труда.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B45969" w:rsidRDefault="00632136" w:rsidP="005311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969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Вводная.  Андрагогика как область научного знания, сфера социальной практики, учебная дисциплина.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Обучение взрослых в системе непрерывного образования.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Взрослый человек как субъект обучения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Андрагогические основы профессионального развития личности.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Образование взрослых в режиме дистанционного обучения.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Обучение и виды инструктажа при приёме на работу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Обучение и виды инструктажа в процессе трудовой деятельности.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Разработка инструкций по охране труда для работающих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Где следует проводить обучение?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Оценка профессионального обучения.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Конфликтология.</w:t>
      </w:r>
    </w:p>
    <w:p w:rsidR="00531177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Делопроизводство в охране труда.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B45969" w:rsidRDefault="00632136" w:rsidP="005311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96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012C" w:rsidRPr="00B45969" w:rsidRDefault="00F4012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Очная форма: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906528" w:rsidRPr="00B45969">
        <w:rPr>
          <w:rFonts w:ascii="Times New Roman" w:hAnsi="Times New Roman" w:cs="Times New Roman"/>
          <w:sz w:val="28"/>
          <w:szCs w:val="28"/>
        </w:rPr>
        <w:t>3</w:t>
      </w:r>
      <w:r w:rsidRPr="00B45969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906528" w:rsidRPr="00B45969">
        <w:rPr>
          <w:rFonts w:ascii="Times New Roman" w:hAnsi="Times New Roman" w:cs="Times New Roman"/>
          <w:sz w:val="28"/>
          <w:szCs w:val="28"/>
        </w:rPr>
        <w:t>108</w:t>
      </w:r>
      <w:r w:rsidRPr="00B45969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4399C" w:rsidRPr="00B45969">
        <w:rPr>
          <w:rFonts w:ascii="Times New Roman" w:hAnsi="Times New Roman" w:cs="Times New Roman"/>
          <w:sz w:val="28"/>
          <w:szCs w:val="28"/>
        </w:rPr>
        <w:t>1</w:t>
      </w:r>
      <w:r w:rsidR="00906528" w:rsidRPr="00B45969">
        <w:rPr>
          <w:rFonts w:ascii="Times New Roman" w:hAnsi="Times New Roman" w:cs="Times New Roman"/>
          <w:sz w:val="28"/>
          <w:szCs w:val="28"/>
        </w:rPr>
        <w:t>0</w:t>
      </w:r>
      <w:r w:rsidRPr="00B4596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B45969" w:rsidRDefault="0053117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632136" w:rsidRPr="00B45969">
        <w:rPr>
          <w:rFonts w:ascii="Times New Roman" w:hAnsi="Times New Roman" w:cs="Times New Roman"/>
          <w:sz w:val="28"/>
          <w:szCs w:val="28"/>
        </w:rPr>
        <w:t xml:space="preserve"> – </w:t>
      </w:r>
      <w:r w:rsidR="00906528" w:rsidRPr="00B45969">
        <w:rPr>
          <w:rFonts w:ascii="Times New Roman" w:hAnsi="Times New Roman" w:cs="Times New Roman"/>
          <w:sz w:val="28"/>
          <w:szCs w:val="28"/>
        </w:rPr>
        <w:t>20</w:t>
      </w:r>
      <w:r w:rsidR="00632136" w:rsidRPr="00B4596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142C7" w:rsidRPr="00B45969">
        <w:rPr>
          <w:rFonts w:ascii="Times New Roman" w:hAnsi="Times New Roman" w:cs="Times New Roman"/>
          <w:sz w:val="28"/>
          <w:szCs w:val="28"/>
        </w:rPr>
        <w:t xml:space="preserve">42 </w:t>
      </w:r>
      <w:r w:rsidRPr="00B45969">
        <w:rPr>
          <w:rFonts w:ascii="Times New Roman" w:hAnsi="Times New Roman" w:cs="Times New Roman"/>
          <w:sz w:val="28"/>
          <w:szCs w:val="28"/>
        </w:rPr>
        <w:t>час.</w:t>
      </w:r>
    </w:p>
    <w:p w:rsidR="006A00BB" w:rsidRPr="00B45969" w:rsidRDefault="006142C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Контроль – 36 </w:t>
      </w:r>
      <w:r w:rsidR="006A00BB" w:rsidRPr="00B4596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B45969" w:rsidRDefault="00632136" w:rsidP="00B45969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F4012C" w:rsidRPr="00B45969">
        <w:rPr>
          <w:rFonts w:ascii="Times New Roman" w:hAnsi="Times New Roman" w:cs="Times New Roman"/>
          <w:sz w:val="28"/>
          <w:szCs w:val="28"/>
        </w:rPr>
        <w:t>–</w:t>
      </w:r>
      <w:r w:rsidR="00B45969">
        <w:rPr>
          <w:rFonts w:ascii="Times New Roman" w:hAnsi="Times New Roman" w:cs="Times New Roman"/>
          <w:sz w:val="28"/>
          <w:szCs w:val="28"/>
        </w:rPr>
        <w:t xml:space="preserve"> </w:t>
      </w:r>
      <w:r w:rsidR="00531177" w:rsidRPr="00B45969">
        <w:rPr>
          <w:rFonts w:ascii="Times New Roman" w:hAnsi="Times New Roman" w:cs="Times New Roman"/>
          <w:sz w:val="28"/>
          <w:szCs w:val="28"/>
        </w:rPr>
        <w:t>экзамен</w:t>
      </w:r>
      <w:r w:rsidR="0074399C" w:rsidRPr="00B45969">
        <w:rPr>
          <w:rFonts w:ascii="Times New Roman" w:hAnsi="Times New Roman" w:cs="Times New Roman"/>
          <w:sz w:val="28"/>
          <w:szCs w:val="28"/>
        </w:rPr>
        <w:t>.</w:t>
      </w:r>
    </w:p>
    <w:sectPr w:rsidR="00632136" w:rsidRPr="00B459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05BF8"/>
    <w:rsid w:val="00142E74"/>
    <w:rsid w:val="002137F9"/>
    <w:rsid w:val="00215511"/>
    <w:rsid w:val="002663C2"/>
    <w:rsid w:val="003E2EF6"/>
    <w:rsid w:val="00531177"/>
    <w:rsid w:val="005C11E8"/>
    <w:rsid w:val="005F2D44"/>
    <w:rsid w:val="006142C7"/>
    <w:rsid w:val="00632136"/>
    <w:rsid w:val="00665487"/>
    <w:rsid w:val="006751F8"/>
    <w:rsid w:val="006A00BB"/>
    <w:rsid w:val="0074399C"/>
    <w:rsid w:val="00761F41"/>
    <w:rsid w:val="007B0AA1"/>
    <w:rsid w:val="007E3C95"/>
    <w:rsid w:val="00863EF9"/>
    <w:rsid w:val="00906528"/>
    <w:rsid w:val="00B26375"/>
    <w:rsid w:val="00B45969"/>
    <w:rsid w:val="00B66297"/>
    <w:rsid w:val="00B7234F"/>
    <w:rsid w:val="00CA2E34"/>
    <w:rsid w:val="00CA35C1"/>
    <w:rsid w:val="00CD62D5"/>
    <w:rsid w:val="00D06585"/>
    <w:rsid w:val="00D5166C"/>
    <w:rsid w:val="00D62795"/>
    <w:rsid w:val="00DE716D"/>
    <w:rsid w:val="00F4012C"/>
    <w:rsid w:val="00F5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2016-10-10T07:50:00Z</cp:lastPrinted>
  <dcterms:created xsi:type="dcterms:W3CDTF">2019-04-16T08:27:00Z</dcterms:created>
  <dcterms:modified xsi:type="dcterms:W3CDTF">2019-04-16T08:27:00Z</dcterms:modified>
</cp:coreProperties>
</file>