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01" w:rsidRPr="00256501" w:rsidRDefault="00256501" w:rsidP="00256501">
      <w:pPr>
        <w:jc w:val="center"/>
        <w:rPr>
          <w:rFonts w:eastAsia="Calibri"/>
          <w:sz w:val="28"/>
          <w:szCs w:val="28"/>
        </w:rPr>
      </w:pPr>
      <w:r w:rsidRPr="00256501">
        <w:rPr>
          <w:rFonts w:eastAsia="Calibri"/>
          <w:sz w:val="28"/>
          <w:szCs w:val="28"/>
        </w:rPr>
        <w:t xml:space="preserve">ФЕДЕРАЛЬНОЕ АГЕНТСТВО ЖЕЛЕЗНОДОРОЖНОГО ТРАНСПОРТА </w:t>
      </w:r>
    </w:p>
    <w:p w:rsidR="00256501" w:rsidRPr="00256501" w:rsidRDefault="00256501" w:rsidP="00256501">
      <w:pPr>
        <w:jc w:val="center"/>
        <w:rPr>
          <w:rFonts w:eastAsia="Calibri"/>
          <w:sz w:val="28"/>
          <w:szCs w:val="28"/>
        </w:rPr>
      </w:pPr>
      <w:r w:rsidRPr="00256501">
        <w:rPr>
          <w:rFonts w:eastAsia="Calibri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56501" w:rsidRPr="00256501" w:rsidRDefault="00256501" w:rsidP="00256501">
      <w:pPr>
        <w:jc w:val="center"/>
        <w:rPr>
          <w:rFonts w:eastAsia="Calibri"/>
          <w:sz w:val="28"/>
          <w:szCs w:val="28"/>
        </w:rPr>
      </w:pPr>
      <w:r w:rsidRPr="00256501">
        <w:rPr>
          <w:rFonts w:eastAsia="Calibri"/>
          <w:sz w:val="28"/>
          <w:szCs w:val="28"/>
        </w:rPr>
        <w:t xml:space="preserve">«Петербургский государственный университет путей сообщения </w:t>
      </w:r>
    </w:p>
    <w:p w:rsidR="00256501" w:rsidRPr="00256501" w:rsidRDefault="00256501" w:rsidP="00256501">
      <w:pPr>
        <w:jc w:val="center"/>
        <w:rPr>
          <w:rFonts w:eastAsia="Calibri"/>
          <w:sz w:val="28"/>
          <w:szCs w:val="28"/>
        </w:rPr>
      </w:pPr>
      <w:r w:rsidRPr="00256501">
        <w:rPr>
          <w:rFonts w:eastAsia="Calibri"/>
          <w:sz w:val="28"/>
          <w:szCs w:val="28"/>
        </w:rPr>
        <w:t xml:space="preserve">Императора Александра </w:t>
      </w:r>
      <w:r w:rsidRPr="00256501">
        <w:rPr>
          <w:rFonts w:eastAsia="Calibri"/>
          <w:sz w:val="28"/>
          <w:szCs w:val="28"/>
          <w:lang w:val="en-US"/>
        </w:rPr>
        <w:t>I</w:t>
      </w:r>
      <w:r w:rsidRPr="00256501">
        <w:rPr>
          <w:rFonts w:eastAsia="Calibri"/>
          <w:sz w:val="28"/>
          <w:szCs w:val="28"/>
        </w:rPr>
        <w:t>»</w:t>
      </w:r>
    </w:p>
    <w:p w:rsidR="008E7FCF" w:rsidRDefault="00256501" w:rsidP="00256501">
      <w:pPr>
        <w:jc w:val="center"/>
        <w:rPr>
          <w:color w:val="000000"/>
          <w:sz w:val="28"/>
          <w:szCs w:val="28"/>
        </w:rPr>
      </w:pPr>
      <w:r w:rsidRPr="00256501">
        <w:rPr>
          <w:rFonts w:eastAsia="Calibri"/>
          <w:sz w:val="28"/>
          <w:szCs w:val="28"/>
        </w:rPr>
        <w:t>(ФГБОУ ВО ПГУПС)</w:t>
      </w:r>
    </w:p>
    <w:p w:rsidR="008731FF" w:rsidRDefault="008731FF" w:rsidP="008E7FCF">
      <w:pPr>
        <w:shd w:val="clear" w:color="auto" w:fill="FFFFFF"/>
        <w:tabs>
          <w:tab w:val="left" w:leader="underscore" w:pos="7956"/>
        </w:tabs>
        <w:spacing w:line="274" w:lineRule="exact"/>
        <w:jc w:val="center"/>
        <w:rPr>
          <w:color w:val="000000"/>
          <w:sz w:val="28"/>
          <w:szCs w:val="28"/>
        </w:rPr>
      </w:pPr>
    </w:p>
    <w:p w:rsidR="008E7FCF" w:rsidRDefault="008E7FCF" w:rsidP="008E7FCF">
      <w:pPr>
        <w:shd w:val="clear" w:color="auto" w:fill="FFFFFF"/>
        <w:tabs>
          <w:tab w:val="left" w:leader="underscore" w:pos="7956"/>
        </w:tabs>
        <w:spacing w:line="274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«Логистика и коммерческая работа»</w:t>
      </w:r>
    </w:p>
    <w:p w:rsidR="008E7FCF" w:rsidRDefault="008E7FCF" w:rsidP="008E7FCF">
      <w:pPr>
        <w:shd w:val="clear" w:color="auto" w:fill="FFFFFF"/>
        <w:tabs>
          <w:tab w:val="left" w:leader="underscore" w:pos="7956"/>
        </w:tabs>
        <w:spacing w:line="274" w:lineRule="exact"/>
        <w:jc w:val="center"/>
        <w:rPr>
          <w:color w:val="000000"/>
          <w:sz w:val="28"/>
          <w:szCs w:val="28"/>
        </w:rPr>
      </w:pPr>
    </w:p>
    <w:p w:rsidR="002F3D5A" w:rsidRDefault="002F3D5A">
      <w:pPr>
        <w:rPr>
          <w:sz w:val="28"/>
          <w:szCs w:val="28"/>
        </w:rPr>
      </w:pPr>
    </w:p>
    <w:p w:rsidR="008E7FCF" w:rsidRPr="00EC1871" w:rsidRDefault="008731FF" w:rsidP="00256501">
      <w:pPr>
        <w:shd w:val="clear" w:color="auto" w:fill="FFFFFF"/>
        <w:spacing w:before="259"/>
        <w:jc w:val="center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</w:p>
    <w:p w:rsidR="008E7FCF" w:rsidRDefault="008E7FCF" w:rsidP="00256501">
      <w:pPr>
        <w:jc w:val="center"/>
        <w:rPr>
          <w:sz w:val="28"/>
          <w:szCs w:val="28"/>
        </w:rPr>
      </w:pPr>
    </w:p>
    <w:p w:rsidR="00256501" w:rsidRDefault="00256501" w:rsidP="00256501">
      <w:pPr>
        <w:jc w:val="center"/>
        <w:rPr>
          <w:sz w:val="28"/>
          <w:szCs w:val="28"/>
        </w:rPr>
      </w:pPr>
    </w:p>
    <w:p w:rsidR="00256501" w:rsidRDefault="00256501" w:rsidP="00256501">
      <w:pPr>
        <w:jc w:val="center"/>
        <w:rPr>
          <w:sz w:val="28"/>
          <w:szCs w:val="28"/>
        </w:rPr>
      </w:pPr>
    </w:p>
    <w:p w:rsidR="00256501" w:rsidRDefault="00256501" w:rsidP="00256501">
      <w:pPr>
        <w:jc w:val="center"/>
        <w:rPr>
          <w:sz w:val="28"/>
          <w:szCs w:val="28"/>
        </w:rPr>
      </w:pPr>
    </w:p>
    <w:p w:rsidR="00256501" w:rsidRDefault="00256501" w:rsidP="00256501">
      <w:pPr>
        <w:jc w:val="center"/>
        <w:rPr>
          <w:sz w:val="28"/>
          <w:szCs w:val="28"/>
        </w:rPr>
      </w:pPr>
    </w:p>
    <w:p w:rsidR="00256501" w:rsidRDefault="00256501" w:rsidP="00256501">
      <w:pPr>
        <w:jc w:val="center"/>
        <w:rPr>
          <w:sz w:val="28"/>
          <w:szCs w:val="28"/>
        </w:rPr>
      </w:pPr>
    </w:p>
    <w:p w:rsidR="008E7FCF" w:rsidRDefault="00256501" w:rsidP="00256501">
      <w:pPr>
        <w:jc w:val="center"/>
        <w:rPr>
          <w:sz w:val="28"/>
          <w:szCs w:val="28"/>
        </w:rPr>
      </w:pPr>
      <w:r w:rsidRPr="00256501">
        <w:rPr>
          <w:rFonts w:eastAsia="Calibri"/>
          <w:b/>
          <w:bCs/>
          <w:sz w:val="28"/>
          <w:szCs w:val="28"/>
        </w:rPr>
        <w:t>ПРОГРАММА</w:t>
      </w:r>
    </w:p>
    <w:p w:rsidR="008E7FCF" w:rsidRPr="00FE712E" w:rsidRDefault="004819C2" w:rsidP="004819C2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  <w:r>
        <w:rPr>
          <w:i/>
          <w:color w:val="000000"/>
          <w:spacing w:val="-13"/>
          <w:sz w:val="28"/>
          <w:szCs w:val="28"/>
        </w:rPr>
        <w:t xml:space="preserve">  </w:t>
      </w:r>
      <w:r w:rsidR="00560F34">
        <w:rPr>
          <w:i/>
          <w:color w:val="000000"/>
          <w:spacing w:val="-13"/>
          <w:sz w:val="28"/>
          <w:szCs w:val="28"/>
        </w:rPr>
        <w:t>производственной</w:t>
      </w:r>
      <w:r>
        <w:rPr>
          <w:i/>
          <w:color w:val="000000"/>
          <w:spacing w:val="-13"/>
          <w:sz w:val="28"/>
          <w:szCs w:val="28"/>
        </w:rPr>
        <w:t xml:space="preserve"> </w:t>
      </w:r>
      <w:r w:rsidR="00256501">
        <w:rPr>
          <w:i/>
          <w:color w:val="000000"/>
          <w:spacing w:val="-13"/>
          <w:sz w:val="28"/>
          <w:szCs w:val="28"/>
        </w:rPr>
        <w:t>практики</w:t>
      </w:r>
      <w:r w:rsidRPr="004819C2">
        <w:rPr>
          <w:i/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 xml:space="preserve">                                                               </w:t>
      </w:r>
      <w:r w:rsidR="008E7FCF" w:rsidRPr="00FE712E">
        <w:rPr>
          <w:color w:val="000000"/>
          <w:spacing w:val="-9"/>
          <w:sz w:val="28"/>
          <w:szCs w:val="28"/>
        </w:rPr>
        <w:t xml:space="preserve">               </w:t>
      </w:r>
      <w:r w:rsidR="008E7FCF">
        <w:rPr>
          <w:color w:val="000000"/>
          <w:spacing w:val="-9"/>
          <w:sz w:val="28"/>
          <w:szCs w:val="28"/>
        </w:rPr>
        <w:t xml:space="preserve">     </w:t>
      </w:r>
      <w:r>
        <w:rPr>
          <w:color w:val="000000"/>
          <w:spacing w:val="-9"/>
          <w:sz w:val="28"/>
          <w:szCs w:val="28"/>
        </w:rPr>
        <w:t xml:space="preserve">                </w:t>
      </w:r>
      <w:r w:rsidR="00256501">
        <w:rPr>
          <w:color w:val="000000"/>
          <w:spacing w:val="-9"/>
          <w:sz w:val="28"/>
          <w:szCs w:val="28"/>
        </w:rPr>
        <w:t xml:space="preserve">  </w:t>
      </w:r>
      <w:proofErr w:type="gramStart"/>
      <w:r w:rsidR="00256501">
        <w:rPr>
          <w:color w:val="000000"/>
          <w:spacing w:val="-9"/>
          <w:sz w:val="28"/>
          <w:szCs w:val="28"/>
        </w:rPr>
        <w:t xml:space="preserve">   </w:t>
      </w:r>
      <w:r w:rsidR="00256501" w:rsidRPr="00256501">
        <w:rPr>
          <w:rFonts w:eastAsia="Calibri"/>
          <w:sz w:val="28"/>
          <w:szCs w:val="28"/>
        </w:rPr>
        <w:t>«</w:t>
      </w:r>
      <w:proofErr w:type="gramEnd"/>
      <w:r w:rsidR="00256501">
        <w:rPr>
          <w:rFonts w:eastAsia="Calibri"/>
          <w:sz w:val="28"/>
          <w:szCs w:val="28"/>
        </w:rPr>
        <w:t>ПРОИЗВОДСТВЕННАЯ СТАНЦИОНН</w:t>
      </w:r>
      <w:r w:rsidR="00256501" w:rsidRPr="00256501">
        <w:rPr>
          <w:rFonts w:eastAsia="Calibri"/>
          <w:sz w:val="28"/>
          <w:szCs w:val="28"/>
        </w:rPr>
        <w:t xml:space="preserve">АЯ ПРАКТИКА» </w:t>
      </w:r>
      <w:r w:rsidR="00270DE4" w:rsidRPr="00256501">
        <w:rPr>
          <w:color w:val="000000"/>
          <w:spacing w:val="-9"/>
          <w:sz w:val="28"/>
          <w:szCs w:val="28"/>
        </w:rPr>
        <w:t>(</w:t>
      </w:r>
      <w:r w:rsidR="00256501" w:rsidRPr="00256501">
        <w:rPr>
          <w:rFonts w:eastAsia="Calibri"/>
          <w:sz w:val="28"/>
          <w:szCs w:val="28"/>
          <w:lang w:eastAsia="en-US"/>
        </w:rPr>
        <w:t>Б2</w:t>
      </w:r>
      <w:r w:rsidR="008731FF" w:rsidRPr="00256501">
        <w:rPr>
          <w:rFonts w:eastAsia="Calibri"/>
          <w:sz w:val="28"/>
          <w:szCs w:val="28"/>
          <w:lang w:eastAsia="en-US"/>
        </w:rPr>
        <w:t>.П.1</w:t>
      </w:r>
      <w:r w:rsidR="00270DE4" w:rsidRPr="00256501">
        <w:rPr>
          <w:rFonts w:eastAsia="Calibri"/>
          <w:sz w:val="28"/>
          <w:szCs w:val="28"/>
          <w:lang w:eastAsia="en-US"/>
        </w:rPr>
        <w:t>)</w:t>
      </w:r>
      <w:r w:rsidR="008E7FCF">
        <w:rPr>
          <w:color w:val="000000"/>
          <w:spacing w:val="-9"/>
          <w:sz w:val="28"/>
          <w:szCs w:val="28"/>
        </w:rPr>
        <w:t xml:space="preserve">                                        </w:t>
      </w:r>
    </w:p>
    <w:p w:rsidR="00C263EB" w:rsidRDefault="00C263EB" w:rsidP="00256501">
      <w:pPr>
        <w:jc w:val="center"/>
        <w:rPr>
          <w:rFonts w:eastAsia="Calibri"/>
          <w:sz w:val="28"/>
          <w:szCs w:val="28"/>
        </w:rPr>
      </w:pPr>
    </w:p>
    <w:p w:rsidR="00256501" w:rsidRPr="00256501" w:rsidRDefault="00256501" w:rsidP="00256501">
      <w:pPr>
        <w:jc w:val="center"/>
        <w:rPr>
          <w:rFonts w:eastAsia="Calibri"/>
          <w:sz w:val="28"/>
          <w:szCs w:val="28"/>
        </w:rPr>
      </w:pPr>
      <w:r w:rsidRPr="00256501">
        <w:rPr>
          <w:rFonts w:eastAsia="Calibri"/>
          <w:sz w:val="28"/>
          <w:szCs w:val="28"/>
        </w:rPr>
        <w:t>для специальности</w:t>
      </w:r>
    </w:p>
    <w:p w:rsidR="00256501" w:rsidRPr="00256501" w:rsidRDefault="00256501" w:rsidP="00256501">
      <w:pPr>
        <w:jc w:val="center"/>
        <w:rPr>
          <w:rFonts w:eastAsia="Calibri"/>
          <w:sz w:val="28"/>
          <w:szCs w:val="28"/>
        </w:rPr>
      </w:pPr>
      <w:r w:rsidRPr="00256501">
        <w:rPr>
          <w:rFonts w:eastAsia="Calibri"/>
          <w:sz w:val="28"/>
          <w:szCs w:val="28"/>
        </w:rPr>
        <w:t xml:space="preserve">23.05.04 «Эксплуатация железных дорог» </w:t>
      </w:r>
    </w:p>
    <w:p w:rsidR="00C263EB" w:rsidRDefault="00C263EB" w:rsidP="00256501">
      <w:pPr>
        <w:jc w:val="center"/>
        <w:rPr>
          <w:rFonts w:eastAsia="Calibri"/>
          <w:sz w:val="28"/>
          <w:szCs w:val="28"/>
        </w:rPr>
      </w:pPr>
    </w:p>
    <w:p w:rsidR="00256501" w:rsidRPr="00256501" w:rsidRDefault="00C263EB" w:rsidP="0025650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специализациям</w:t>
      </w:r>
    </w:p>
    <w:p w:rsidR="00256501" w:rsidRPr="00256501" w:rsidRDefault="00C263EB" w:rsidP="00256501">
      <w:pPr>
        <w:jc w:val="center"/>
        <w:rPr>
          <w:rFonts w:eastAsia="Calibri"/>
          <w:sz w:val="28"/>
          <w:szCs w:val="28"/>
        </w:rPr>
      </w:pPr>
      <w:r>
        <w:rPr>
          <w:snapToGrid w:val="0"/>
          <w:sz w:val="28"/>
          <w:szCs w:val="28"/>
        </w:rPr>
        <w:t xml:space="preserve"> «Грузовая и коммерческая работа», «Транспортный бизнес и логистика»</w:t>
      </w:r>
    </w:p>
    <w:p w:rsidR="00E40CB6" w:rsidRDefault="00E40CB6" w:rsidP="00256501">
      <w:pPr>
        <w:jc w:val="center"/>
        <w:rPr>
          <w:sz w:val="28"/>
          <w:szCs w:val="28"/>
        </w:rPr>
      </w:pPr>
    </w:p>
    <w:p w:rsidR="00256501" w:rsidRDefault="00256501" w:rsidP="00256501">
      <w:pPr>
        <w:jc w:val="center"/>
        <w:rPr>
          <w:sz w:val="28"/>
          <w:szCs w:val="28"/>
        </w:rPr>
      </w:pPr>
    </w:p>
    <w:p w:rsidR="00256501" w:rsidRDefault="00256501" w:rsidP="00256501">
      <w:pPr>
        <w:jc w:val="center"/>
        <w:rPr>
          <w:sz w:val="28"/>
          <w:szCs w:val="28"/>
        </w:rPr>
      </w:pPr>
    </w:p>
    <w:p w:rsidR="00256501" w:rsidRDefault="00256501" w:rsidP="00256501">
      <w:pPr>
        <w:jc w:val="center"/>
        <w:rPr>
          <w:sz w:val="28"/>
          <w:szCs w:val="28"/>
        </w:rPr>
      </w:pPr>
    </w:p>
    <w:p w:rsidR="00256501" w:rsidRPr="00256501" w:rsidRDefault="00256501" w:rsidP="00256501">
      <w:pPr>
        <w:jc w:val="center"/>
        <w:rPr>
          <w:rFonts w:eastAsia="Calibri"/>
          <w:i/>
          <w:sz w:val="28"/>
          <w:szCs w:val="28"/>
        </w:rPr>
      </w:pPr>
      <w:r w:rsidRPr="00256501">
        <w:rPr>
          <w:rFonts w:eastAsia="Calibri"/>
          <w:sz w:val="28"/>
          <w:szCs w:val="28"/>
        </w:rPr>
        <w:t>Форма обучения – очная, заочная</w:t>
      </w:r>
    </w:p>
    <w:p w:rsidR="00256501" w:rsidRDefault="00256501" w:rsidP="00256501">
      <w:pPr>
        <w:jc w:val="center"/>
        <w:rPr>
          <w:sz w:val="28"/>
          <w:szCs w:val="28"/>
        </w:rPr>
      </w:pPr>
    </w:p>
    <w:p w:rsidR="00D62634" w:rsidRDefault="00D62634">
      <w:pPr>
        <w:rPr>
          <w:sz w:val="28"/>
          <w:szCs w:val="28"/>
        </w:rPr>
      </w:pPr>
    </w:p>
    <w:p w:rsidR="00D62634" w:rsidRDefault="00D62634">
      <w:pPr>
        <w:rPr>
          <w:sz w:val="28"/>
          <w:szCs w:val="28"/>
        </w:rPr>
      </w:pPr>
    </w:p>
    <w:p w:rsidR="00256501" w:rsidRDefault="00256501">
      <w:pPr>
        <w:rPr>
          <w:sz w:val="28"/>
          <w:szCs w:val="28"/>
        </w:rPr>
      </w:pPr>
    </w:p>
    <w:p w:rsidR="00256501" w:rsidRDefault="00256501">
      <w:pPr>
        <w:rPr>
          <w:sz w:val="28"/>
          <w:szCs w:val="28"/>
        </w:rPr>
      </w:pPr>
    </w:p>
    <w:p w:rsidR="00256501" w:rsidRDefault="00256501">
      <w:pPr>
        <w:rPr>
          <w:sz w:val="28"/>
          <w:szCs w:val="28"/>
        </w:rPr>
      </w:pPr>
    </w:p>
    <w:p w:rsidR="00256501" w:rsidRDefault="00256501" w:rsidP="00256501">
      <w:pPr>
        <w:jc w:val="center"/>
        <w:rPr>
          <w:sz w:val="28"/>
          <w:szCs w:val="28"/>
        </w:rPr>
      </w:pPr>
    </w:p>
    <w:p w:rsidR="00E40CB6" w:rsidRDefault="00E40CB6" w:rsidP="00C263EB">
      <w:pPr>
        <w:shd w:val="clear" w:color="auto" w:fill="FFFFFF"/>
        <w:ind w:right="10"/>
        <w:jc w:val="center"/>
        <w:rPr>
          <w:color w:val="000000"/>
          <w:sz w:val="28"/>
          <w:szCs w:val="28"/>
        </w:rPr>
      </w:pPr>
      <w:r w:rsidRPr="00FE712E">
        <w:rPr>
          <w:color w:val="000000"/>
          <w:sz w:val="28"/>
          <w:szCs w:val="28"/>
        </w:rPr>
        <w:t xml:space="preserve">Санкт </w:t>
      </w:r>
      <w:r w:rsidR="00256501">
        <w:rPr>
          <w:color w:val="000000"/>
          <w:sz w:val="28"/>
          <w:szCs w:val="28"/>
        </w:rPr>
        <w:t>–</w:t>
      </w:r>
      <w:r w:rsidRPr="00FE712E">
        <w:rPr>
          <w:color w:val="000000"/>
          <w:sz w:val="28"/>
          <w:szCs w:val="28"/>
        </w:rPr>
        <w:t xml:space="preserve"> Петербург</w:t>
      </w:r>
      <w:r w:rsidR="00256501">
        <w:rPr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Pr="00FE712E">
        <w:rPr>
          <w:color w:val="000000"/>
          <w:sz w:val="28"/>
          <w:szCs w:val="28"/>
        </w:rPr>
        <w:t>201</w:t>
      </w:r>
      <w:r w:rsidR="00677A23">
        <w:rPr>
          <w:color w:val="000000"/>
          <w:sz w:val="28"/>
          <w:szCs w:val="28"/>
        </w:rPr>
        <w:t>8</w:t>
      </w:r>
    </w:p>
    <w:p w:rsidR="00D62634" w:rsidRDefault="00D62634" w:rsidP="00256501">
      <w:pPr>
        <w:shd w:val="clear" w:color="auto" w:fill="FFFFFF"/>
        <w:spacing w:line="641" w:lineRule="exact"/>
        <w:ind w:right="10"/>
        <w:jc w:val="center"/>
        <w:rPr>
          <w:color w:val="000000"/>
          <w:sz w:val="28"/>
          <w:szCs w:val="28"/>
        </w:rPr>
      </w:pPr>
    </w:p>
    <w:p w:rsidR="00C263EB" w:rsidRPr="00104973" w:rsidRDefault="00C263EB" w:rsidP="00C263EB">
      <w:pPr>
        <w:rPr>
          <w:sz w:val="28"/>
          <w:szCs w:val="28"/>
        </w:rPr>
      </w:pPr>
    </w:p>
    <w:p w:rsidR="00C263EB" w:rsidRPr="00104973" w:rsidRDefault="00C263EB" w:rsidP="00C263EB">
      <w:pPr>
        <w:jc w:val="center"/>
        <w:rPr>
          <w:i/>
          <w:sz w:val="28"/>
          <w:szCs w:val="28"/>
        </w:rPr>
      </w:pPr>
    </w:p>
    <w:p w:rsidR="00C263EB" w:rsidRDefault="00C263EB" w:rsidP="00042323">
      <w:pPr>
        <w:rPr>
          <w:noProof/>
          <w:color w:val="000000"/>
          <w:sz w:val="28"/>
          <w:szCs w:val="28"/>
        </w:rPr>
      </w:pPr>
      <w:r w:rsidRPr="00104973">
        <w:rPr>
          <w:sz w:val="28"/>
          <w:szCs w:val="28"/>
        </w:rPr>
        <w:br w:type="page"/>
      </w:r>
      <w:r w:rsidR="00042323">
        <w:rPr>
          <w:noProof/>
          <w:color w:val="000000"/>
          <w:sz w:val="28"/>
          <w:szCs w:val="28"/>
        </w:rPr>
        <w:lastRenderedPageBreak/>
        <w:t xml:space="preserve"> </w:t>
      </w:r>
      <w:r w:rsidR="00677A23" w:rsidRPr="00E7089B">
        <w:rPr>
          <w:noProof/>
          <w:sz w:val="28"/>
          <w:szCs w:val="28"/>
        </w:rPr>
        <w:drawing>
          <wp:inline distT="0" distB="0" distL="0" distR="0" wp14:anchorId="21D085FF" wp14:editId="57B13CAF">
            <wp:extent cx="5940425" cy="6815455"/>
            <wp:effectExtent l="0" t="0" r="3175" b="4445"/>
            <wp:docPr id="1" name="Рисунок 1" descr="C:\Users\alexa\Desktop\Документы для кафедры\Грузовая и коммерческая работа\Утвержденные основные документы 2014 - 2017 Грузовая и коммерческая работа (23_05_04 Эксплуатация железных дорог)\лист согласований - ГКР+Т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\Desktop\Документы для кафедры\Грузовая и коммерческая работа\Утвержденные основные документы 2014 - 2017 Грузовая и коммерческая работа (23_05_04 Эксплуатация железных дорог)\лист согласований - ГКР+ТБ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1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E50" w:rsidRDefault="008F1E50" w:rsidP="00042323">
      <w:pPr>
        <w:rPr>
          <w:noProof/>
          <w:color w:val="000000"/>
          <w:sz w:val="28"/>
          <w:szCs w:val="28"/>
        </w:rPr>
      </w:pPr>
    </w:p>
    <w:p w:rsidR="008F1E50" w:rsidRDefault="008F1E50" w:rsidP="00042323">
      <w:pPr>
        <w:rPr>
          <w:noProof/>
          <w:color w:val="000000"/>
          <w:sz w:val="28"/>
          <w:szCs w:val="28"/>
        </w:rPr>
      </w:pPr>
    </w:p>
    <w:p w:rsidR="008F1E50" w:rsidRDefault="008F1E50" w:rsidP="00042323">
      <w:pPr>
        <w:rPr>
          <w:noProof/>
          <w:color w:val="000000"/>
          <w:sz w:val="28"/>
          <w:szCs w:val="28"/>
        </w:rPr>
      </w:pPr>
    </w:p>
    <w:p w:rsidR="008F1E50" w:rsidRDefault="008F1E50" w:rsidP="00042323">
      <w:pPr>
        <w:rPr>
          <w:noProof/>
          <w:color w:val="000000"/>
          <w:sz w:val="28"/>
          <w:szCs w:val="28"/>
        </w:rPr>
      </w:pPr>
    </w:p>
    <w:p w:rsidR="008F1E50" w:rsidRDefault="008F1E50" w:rsidP="00042323">
      <w:pPr>
        <w:rPr>
          <w:noProof/>
          <w:color w:val="000000"/>
          <w:sz w:val="28"/>
          <w:szCs w:val="28"/>
        </w:rPr>
      </w:pPr>
    </w:p>
    <w:p w:rsidR="008F1E50" w:rsidRDefault="008F1E50" w:rsidP="00042323">
      <w:pPr>
        <w:rPr>
          <w:noProof/>
          <w:color w:val="000000"/>
          <w:sz w:val="28"/>
          <w:szCs w:val="28"/>
        </w:rPr>
      </w:pPr>
    </w:p>
    <w:p w:rsidR="008F1E50" w:rsidRDefault="008F1E50" w:rsidP="00042323">
      <w:pPr>
        <w:rPr>
          <w:noProof/>
          <w:color w:val="000000"/>
          <w:sz w:val="28"/>
          <w:szCs w:val="28"/>
        </w:rPr>
      </w:pPr>
    </w:p>
    <w:p w:rsidR="008F1E50" w:rsidRDefault="008F1E50" w:rsidP="00042323">
      <w:pPr>
        <w:rPr>
          <w:noProof/>
          <w:color w:val="000000"/>
          <w:sz w:val="28"/>
          <w:szCs w:val="28"/>
        </w:rPr>
      </w:pPr>
    </w:p>
    <w:p w:rsidR="008F1E50" w:rsidRDefault="008F1E50" w:rsidP="00042323">
      <w:pPr>
        <w:rPr>
          <w:noProof/>
          <w:color w:val="000000"/>
          <w:sz w:val="28"/>
          <w:szCs w:val="28"/>
        </w:rPr>
      </w:pPr>
    </w:p>
    <w:p w:rsidR="008F1E50" w:rsidRDefault="008F1E50" w:rsidP="00042323">
      <w:pPr>
        <w:rPr>
          <w:noProof/>
          <w:color w:val="000000"/>
          <w:sz w:val="28"/>
          <w:szCs w:val="28"/>
        </w:rPr>
      </w:pPr>
    </w:p>
    <w:p w:rsidR="00C263EB" w:rsidRDefault="00C263EB" w:rsidP="00530BED">
      <w:pPr>
        <w:shd w:val="clear" w:color="auto" w:fill="FFFFFF"/>
        <w:ind w:left="-567" w:right="-284" w:firstLine="567"/>
        <w:rPr>
          <w:noProof/>
          <w:color w:val="000000"/>
          <w:sz w:val="28"/>
          <w:szCs w:val="28"/>
        </w:rPr>
      </w:pPr>
    </w:p>
    <w:p w:rsidR="00530BED" w:rsidRPr="004C4004" w:rsidRDefault="00530BED" w:rsidP="00C263EB">
      <w:pPr>
        <w:shd w:val="clear" w:color="auto" w:fill="FFFFFF"/>
        <w:ind w:left="-567" w:right="-284" w:firstLine="567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270DE4">
        <w:rPr>
          <w:b/>
          <w:color w:val="000000"/>
          <w:sz w:val="28"/>
          <w:szCs w:val="28"/>
        </w:rPr>
        <w:t xml:space="preserve">. </w:t>
      </w:r>
      <w:r w:rsidR="00F11395" w:rsidRPr="00F11395">
        <w:rPr>
          <w:b/>
          <w:bCs/>
          <w:sz w:val="28"/>
          <w:szCs w:val="28"/>
        </w:rPr>
        <w:t>Вид практики, способы и формы ее проведения</w:t>
      </w:r>
    </w:p>
    <w:p w:rsidR="00FC7FF9" w:rsidRPr="00180F70" w:rsidRDefault="00FC7FF9" w:rsidP="00530BED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:rsidR="00F11395" w:rsidRPr="00F11395" w:rsidRDefault="00F11395" w:rsidP="00F11395">
      <w:pPr>
        <w:ind w:firstLine="851"/>
        <w:jc w:val="both"/>
        <w:rPr>
          <w:rFonts w:eastAsia="Calibri"/>
          <w:sz w:val="28"/>
          <w:szCs w:val="28"/>
        </w:rPr>
      </w:pPr>
      <w:r w:rsidRPr="00F11395">
        <w:rPr>
          <w:rFonts w:eastAsia="Calibri"/>
          <w:sz w:val="28"/>
          <w:szCs w:val="28"/>
        </w:rPr>
        <w:t xml:space="preserve">Программа составлена в соответствии с ФГОС ВО, утвержденным «17» октября 2016 г., приказ №1289 по специальности </w:t>
      </w:r>
      <w:r w:rsidRPr="00F11395">
        <w:rPr>
          <w:rFonts w:eastAsia="Calibri" w:cs="Tahoma"/>
          <w:sz w:val="28"/>
          <w:szCs w:val="28"/>
        </w:rPr>
        <w:t>23.05.04 «Эксплуатация железных дорог»</w:t>
      </w:r>
      <w:r w:rsidRPr="00F11395">
        <w:rPr>
          <w:rFonts w:eastAsia="Calibri"/>
          <w:sz w:val="28"/>
          <w:szCs w:val="28"/>
        </w:rPr>
        <w:t xml:space="preserve">, по производственной практике «Производственная </w:t>
      </w:r>
      <w:r>
        <w:rPr>
          <w:rFonts w:eastAsia="Calibri"/>
          <w:sz w:val="28"/>
          <w:szCs w:val="28"/>
        </w:rPr>
        <w:t>станционн</w:t>
      </w:r>
      <w:r w:rsidRPr="00F11395">
        <w:rPr>
          <w:rFonts w:eastAsia="Calibri"/>
          <w:sz w:val="28"/>
          <w:szCs w:val="28"/>
        </w:rPr>
        <w:t>ая практика».</w:t>
      </w:r>
    </w:p>
    <w:p w:rsidR="00F11395" w:rsidRPr="00F11395" w:rsidRDefault="00F11395" w:rsidP="00F11395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F11395">
        <w:rPr>
          <w:rFonts w:eastAsia="Calibri"/>
          <w:color w:val="000000"/>
          <w:sz w:val="28"/>
          <w:szCs w:val="28"/>
        </w:rPr>
        <w:t xml:space="preserve">Вид практики – производственная в соответствии с учебным планом подготовки специалиста, утвержденным </w:t>
      </w:r>
      <w:r w:rsidR="00F238FC">
        <w:rPr>
          <w:rFonts w:eastAsia="Calibri"/>
          <w:color w:val="000000"/>
          <w:sz w:val="28"/>
          <w:szCs w:val="28"/>
        </w:rPr>
        <w:t>30</w:t>
      </w:r>
      <w:r w:rsidRPr="00F11395">
        <w:rPr>
          <w:rFonts w:eastAsia="Calibri"/>
          <w:color w:val="000000"/>
          <w:sz w:val="28"/>
          <w:szCs w:val="28"/>
        </w:rPr>
        <w:t xml:space="preserve"> </w:t>
      </w:r>
      <w:r w:rsidR="00F238FC">
        <w:rPr>
          <w:rFonts w:eastAsia="Calibri"/>
          <w:color w:val="000000"/>
          <w:sz w:val="28"/>
          <w:szCs w:val="28"/>
        </w:rPr>
        <w:t>августа</w:t>
      </w:r>
      <w:r w:rsidRPr="00F11395">
        <w:rPr>
          <w:rFonts w:eastAsia="Calibri"/>
          <w:color w:val="000000"/>
          <w:sz w:val="28"/>
          <w:szCs w:val="28"/>
        </w:rPr>
        <w:t xml:space="preserve"> 201</w:t>
      </w:r>
      <w:r w:rsidR="00F238FC">
        <w:rPr>
          <w:rFonts w:eastAsia="Calibri"/>
          <w:color w:val="000000"/>
          <w:sz w:val="28"/>
          <w:szCs w:val="28"/>
        </w:rPr>
        <w:t>7</w:t>
      </w:r>
      <w:bookmarkStart w:id="0" w:name="_GoBack"/>
      <w:bookmarkEnd w:id="0"/>
      <w:r w:rsidRPr="00F11395">
        <w:rPr>
          <w:rFonts w:eastAsia="Calibri"/>
          <w:color w:val="000000"/>
          <w:sz w:val="28"/>
          <w:szCs w:val="28"/>
        </w:rPr>
        <w:t xml:space="preserve"> г.</w:t>
      </w:r>
    </w:p>
    <w:p w:rsidR="00F11395" w:rsidRPr="00F11395" w:rsidRDefault="00F11395" w:rsidP="00F11395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F11395">
        <w:rPr>
          <w:rFonts w:eastAsia="Calibri"/>
          <w:color w:val="000000"/>
          <w:sz w:val="28"/>
          <w:szCs w:val="28"/>
        </w:rPr>
        <w:t>Тип</w:t>
      </w:r>
      <w:r w:rsidR="00560F34">
        <w:rPr>
          <w:rFonts w:eastAsia="Calibri"/>
          <w:color w:val="000000"/>
          <w:sz w:val="28"/>
          <w:szCs w:val="28"/>
        </w:rPr>
        <w:t xml:space="preserve"> практики: </w:t>
      </w:r>
      <w:r w:rsidRPr="00F11395">
        <w:rPr>
          <w:rFonts w:eastAsia="Calibri"/>
          <w:color w:val="000000"/>
          <w:sz w:val="28"/>
          <w:szCs w:val="28"/>
        </w:rPr>
        <w:t>практика по получению профессиональных умений и опыта профессиональной деятельности.</w:t>
      </w:r>
    </w:p>
    <w:p w:rsidR="00F11395" w:rsidRDefault="00F11395" w:rsidP="00F11395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F11395">
        <w:rPr>
          <w:rFonts w:eastAsia="Calibri"/>
          <w:color w:val="000000"/>
          <w:sz w:val="28"/>
          <w:szCs w:val="28"/>
        </w:rPr>
        <w:t>Способ проведения практики – стационарная, выездная.</w:t>
      </w:r>
    </w:p>
    <w:p w:rsidR="001544A4" w:rsidRPr="004641E6" w:rsidRDefault="001544A4" w:rsidP="00F11395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Форма проведения</w:t>
      </w:r>
      <w:r w:rsidRPr="001544A4">
        <w:rPr>
          <w:rFonts w:eastAsia="Calibri"/>
          <w:color w:val="000000"/>
          <w:sz w:val="28"/>
          <w:szCs w:val="28"/>
        </w:rPr>
        <w:t>:</w:t>
      </w:r>
      <w:r>
        <w:rPr>
          <w:rFonts w:eastAsia="Calibri"/>
          <w:color w:val="000000"/>
          <w:sz w:val="28"/>
          <w:szCs w:val="28"/>
        </w:rPr>
        <w:t xml:space="preserve">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</w:t>
      </w:r>
      <w:r w:rsidR="004641E6">
        <w:rPr>
          <w:rFonts w:eastAsia="Calibri"/>
          <w:color w:val="000000"/>
          <w:sz w:val="28"/>
          <w:szCs w:val="28"/>
        </w:rPr>
        <w:t>.</w:t>
      </w:r>
    </w:p>
    <w:p w:rsidR="00F11395" w:rsidRPr="00F11395" w:rsidRDefault="00F11395" w:rsidP="00F11395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F11395">
        <w:rPr>
          <w:rFonts w:eastAsia="Calibri"/>
          <w:color w:val="000000"/>
          <w:sz w:val="28"/>
          <w:szCs w:val="28"/>
        </w:rPr>
        <w:t>Практика проводится на предприятиях железнодорожного транспорта, входящих</w:t>
      </w:r>
      <w:r w:rsidR="00172A01">
        <w:rPr>
          <w:rFonts w:eastAsia="Calibri"/>
          <w:color w:val="000000"/>
          <w:sz w:val="28"/>
          <w:szCs w:val="28"/>
        </w:rPr>
        <w:t xml:space="preserve"> в</w:t>
      </w:r>
      <w:r w:rsidRPr="00F11395">
        <w:rPr>
          <w:rFonts w:eastAsia="Calibri"/>
          <w:color w:val="000000"/>
          <w:sz w:val="28"/>
          <w:szCs w:val="28"/>
        </w:rPr>
        <w:t xml:space="preserve"> структуру холдинга «РЖД».</w:t>
      </w:r>
    </w:p>
    <w:p w:rsidR="00F11395" w:rsidRPr="00F11395" w:rsidRDefault="00F11395" w:rsidP="00F113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11395">
        <w:rPr>
          <w:rFonts w:eastAsia="Calibri"/>
          <w:sz w:val="28"/>
          <w:szCs w:val="28"/>
        </w:rPr>
        <w:t xml:space="preserve">Задачей проведения производственной </w:t>
      </w:r>
      <w:r w:rsidR="001B50DE">
        <w:rPr>
          <w:rFonts w:eastAsia="Calibri"/>
          <w:sz w:val="28"/>
          <w:szCs w:val="28"/>
        </w:rPr>
        <w:t>станционн</w:t>
      </w:r>
      <w:r w:rsidRPr="00F11395">
        <w:rPr>
          <w:rFonts w:eastAsia="Calibri"/>
          <w:sz w:val="28"/>
          <w:szCs w:val="28"/>
        </w:rPr>
        <w:t xml:space="preserve">ой практики является получение обучающимися профессиональных навыков организаторской деятельности в условиях трудового коллектива и приобретение опыта управления производством. </w:t>
      </w:r>
    </w:p>
    <w:p w:rsidR="00F11395" w:rsidRPr="00F11395" w:rsidRDefault="00F11395" w:rsidP="00F113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11395">
        <w:rPr>
          <w:rFonts w:eastAsia="Calibri"/>
          <w:sz w:val="28"/>
          <w:szCs w:val="28"/>
        </w:rPr>
        <w:t>О</w:t>
      </w:r>
      <w:r w:rsidRPr="00F11395">
        <w:rPr>
          <w:rFonts w:eastAsia="Calibri"/>
          <w:color w:val="000000"/>
          <w:sz w:val="28"/>
          <w:szCs w:val="28"/>
        </w:rPr>
        <w:t xml:space="preserve">знакомление обучающихся с работой </w:t>
      </w:r>
      <w:r w:rsidR="001B50DE">
        <w:rPr>
          <w:rFonts w:eastAsia="Calibri"/>
          <w:color w:val="000000"/>
          <w:sz w:val="28"/>
          <w:szCs w:val="28"/>
        </w:rPr>
        <w:t>железнодорожной станции</w:t>
      </w:r>
      <w:r w:rsidRPr="00F11395">
        <w:rPr>
          <w:rFonts w:eastAsia="Calibri"/>
          <w:color w:val="000000"/>
          <w:sz w:val="28"/>
          <w:szCs w:val="28"/>
        </w:rPr>
        <w:t xml:space="preserve">, </w:t>
      </w:r>
      <w:r w:rsidR="001B50DE">
        <w:rPr>
          <w:rFonts w:eastAsia="Calibri"/>
          <w:color w:val="000000"/>
          <w:sz w:val="28"/>
          <w:szCs w:val="28"/>
        </w:rPr>
        <w:t xml:space="preserve">организацией </w:t>
      </w:r>
      <w:r w:rsidRPr="00F11395">
        <w:rPr>
          <w:rFonts w:eastAsia="Calibri"/>
          <w:color w:val="000000"/>
          <w:sz w:val="28"/>
          <w:szCs w:val="28"/>
        </w:rPr>
        <w:t>управления перевозками, приобретение знаний и нав</w:t>
      </w:r>
      <w:r w:rsidR="001B50DE">
        <w:rPr>
          <w:rFonts w:eastAsia="Calibri"/>
          <w:color w:val="000000"/>
          <w:sz w:val="28"/>
          <w:szCs w:val="28"/>
        </w:rPr>
        <w:t>ы</w:t>
      </w:r>
      <w:r w:rsidR="00172A01">
        <w:rPr>
          <w:rFonts w:eastAsia="Calibri"/>
          <w:color w:val="000000"/>
          <w:sz w:val="28"/>
          <w:szCs w:val="28"/>
        </w:rPr>
        <w:t xml:space="preserve">ков работы приемосдатчика груза, </w:t>
      </w:r>
      <w:r w:rsidR="001B50DE">
        <w:rPr>
          <w:rFonts w:eastAsia="Calibri"/>
          <w:color w:val="000000"/>
          <w:sz w:val="28"/>
          <w:szCs w:val="28"/>
        </w:rPr>
        <w:t>багажа</w:t>
      </w:r>
      <w:r w:rsidR="00172A01">
        <w:rPr>
          <w:rFonts w:eastAsia="Calibri"/>
          <w:color w:val="000000"/>
          <w:sz w:val="28"/>
          <w:szCs w:val="28"/>
        </w:rPr>
        <w:t xml:space="preserve"> и грузобагажа</w:t>
      </w:r>
      <w:r w:rsidRPr="00F11395">
        <w:rPr>
          <w:rFonts w:eastAsia="Calibri"/>
          <w:color w:val="000000"/>
          <w:sz w:val="28"/>
          <w:szCs w:val="28"/>
        </w:rPr>
        <w:t>, закрепление и практическое углубление теоретических знаний, полученных по пройденным специальным дисциплинам, приобретение знаний и навыков в области инженерно-техни</w:t>
      </w:r>
      <w:r w:rsidR="001B50DE">
        <w:rPr>
          <w:rFonts w:eastAsia="Calibri"/>
          <w:color w:val="000000"/>
          <w:sz w:val="28"/>
          <w:szCs w:val="28"/>
        </w:rPr>
        <w:t>ческой и организационной работы,</w:t>
      </w:r>
      <w:r w:rsidRPr="00F11395">
        <w:rPr>
          <w:rFonts w:eastAsia="Calibri"/>
          <w:sz w:val="28"/>
          <w:szCs w:val="28"/>
        </w:rPr>
        <w:t xml:space="preserve"> </w:t>
      </w:r>
      <w:r w:rsidR="001B50DE">
        <w:rPr>
          <w:rFonts w:eastAsia="Calibri"/>
          <w:sz w:val="28"/>
          <w:szCs w:val="28"/>
        </w:rPr>
        <w:t>и</w:t>
      </w:r>
      <w:r w:rsidRPr="00F11395">
        <w:rPr>
          <w:rFonts w:eastAsia="Calibri"/>
          <w:sz w:val="28"/>
          <w:szCs w:val="28"/>
        </w:rPr>
        <w:t>зучение современной системы управления железнодорожными перевозками на магистральном транспорте.</w:t>
      </w:r>
    </w:p>
    <w:p w:rsidR="00172A01" w:rsidRDefault="00172A01" w:rsidP="001B50DE">
      <w:pPr>
        <w:tabs>
          <w:tab w:val="left" w:pos="851"/>
        </w:tabs>
        <w:ind w:firstLine="851"/>
        <w:jc w:val="center"/>
        <w:rPr>
          <w:rFonts w:eastAsia="Calibri"/>
          <w:b/>
          <w:bCs/>
          <w:sz w:val="28"/>
          <w:szCs w:val="28"/>
        </w:rPr>
      </w:pPr>
    </w:p>
    <w:p w:rsidR="001B50DE" w:rsidRDefault="001B50DE" w:rsidP="001B50DE">
      <w:pPr>
        <w:tabs>
          <w:tab w:val="left" w:pos="851"/>
        </w:tabs>
        <w:ind w:firstLine="851"/>
        <w:jc w:val="center"/>
        <w:rPr>
          <w:rFonts w:eastAsia="Calibri"/>
          <w:b/>
          <w:bCs/>
          <w:sz w:val="28"/>
          <w:szCs w:val="28"/>
        </w:rPr>
      </w:pPr>
      <w:r w:rsidRPr="001B50DE">
        <w:rPr>
          <w:rFonts w:eastAsia="Calibri"/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</w:r>
    </w:p>
    <w:p w:rsidR="00172A01" w:rsidRDefault="00172A01" w:rsidP="001B50DE">
      <w:pPr>
        <w:ind w:firstLine="851"/>
        <w:jc w:val="both"/>
        <w:rPr>
          <w:sz w:val="28"/>
          <w:szCs w:val="28"/>
        </w:rPr>
      </w:pPr>
    </w:p>
    <w:p w:rsidR="00FC7FF9" w:rsidRPr="00A961EA" w:rsidRDefault="001B50DE" w:rsidP="00172A01">
      <w:pPr>
        <w:ind w:firstLine="567"/>
        <w:jc w:val="both"/>
        <w:rPr>
          <w:b/>
          <w:bCs/>
          <w:i/>
          <w:iCs/>
          <w:spacing w:val="-9"/>
          <w:sz w:val="28"/>
          <w:szCs w:val="28"/>
        </w:rPr>
      </w:pPr>
      <w:r w:rsidRPr="001B50DE">
        <w:rPr>
          <w:sz w:val="28"/>
          <w:szCs w:val="28"/>
        </w:rPr>
        <w:t>Планируемыми результатами прохождения практики является приобретение знаний, умений, навыков и/или опыта деятельности.</w:t>
      </w:r>
    </w:p>
    <w:p w:rsidR="00FC7FF9" w:rsidRPr="00A961EA" w:rsidRDefault="00FC7FF9" w:rsidP="00172A01">
      <w:pPr>
        <w:shd w:val="clear" w:color="auto" w:fill="FFFFFF"/>
        <w:spacing w:before="7"/>
        <w:ind w:firstLine="567"/>
        <w:jc w:val="both"/>
        <w:rPr>
          <w:spacing w:val="12"/>
          <w:sz w:val="28"/>
          <w:szCs w:val="28"/>
        </w:rPr>
      </w:pPr>
      <w:r w:rsidRPr="00A961EA">
        <w:rPr>
          <w:spacing w:val="12"/>
          <w:sz w:val="28"/>
          <w:szCs w:val="28"/>
        </w:rPr>
        <w:t xml:space="preserve">В результате </w:t>
      </w:r>
      <w:r w:rsidR="001B50DE">
        <w:rPr>
          <w:spacing w:val="12"/>
          <w:sz w:val="28"/>
          <w:szCs w:val="28"/>
        </w:rPr>
        <w:t>освоения дисциплины</w:t>
      </w:r>
      <w:r w:rsidR="00D73951">
        <w:rPr>
          <w:spacing w:val="12"/>
          <w:sz w:val="28"/>
          <w:szCs w:val="28"/>
        </w:rPr>
        <w:t xml:space="preserve"> «</w:t>
      </w:r>
      <w:r w:rsidR="00D73951" w:rsidRPr="00D73951">
        <w:rPr>
          <w:rFonts w:eastAsia="Calibri"/>
          <w:sz w:val="28"/>
          <w:szCs w:val="28"/>
        </w:rPr>
        <w:t xml:space="preserve">Производственная </w:t>
      </w:r>
      <w:r w:rsidR="00D73951">
        <w:rPr>
          <w:rFonts w:eastAsia="Calibri"/>
          <w:sz w:val="28"/>
          <w:szCs w:val="28"/>
        </w:rPr>
        <w:t>станционн</w:t>
      </w:r>
      <w:r w:rsidR="00D73951" w:rsidRPr="00F11395">
        <w:rPr>
          <w:rFonts w:eastAsia="Calibri"/>
          <w:sz w:val="28"/>
          <w:szCs w:val="28"/>
        </w:rPr>
        <w:t>ая</w:t>
      </w:r>
      <w:r w:rsidR="00D73951" w:rsidRPr="00D73951">
        <w:rPr>
          <w:rFonts w:eastAsia="Calibri"/>
          <w:sz w:val="28"/>
          <w:szCs w:val="28"/>
        </w:rPr>
        <w:t xml:space="preserve"> практика</w:t>
      </w:r>
      <w:r w:rsidR="00D73951">
        <w:rPr>
          <w:spacing w:val="12"/>
          <w:sz w:val="28"/>
          <w:szCs w:val="28"/>
        </w:rPr>
        <w:t>» обучающийся должен</w:t>
      </w:r>
      <w:r w:rsidRPr="00A961EA">
        <w:rPr>
          <w:spacing w:val="12"/>
          <w:sz w:val="28"/>
          <w:szCs w:val="28"/>
        </w:rPr>
        <w:t xml:space="preserve">: </w:t>
      </w:r>
    </w:p>
    <w:p w:rsidR="00FC7FF9" w:rsidRPr="00C263EB" w:rsidRDefault="00FC7FF9" w:rsidP="00172A01">
      <w:pPr>
        <w:shd w:val="clear" w:color="auto" w:fill="FFFFFF"/>
        <w:spacing w:before="7"/>
        <w:ind w:firstLine="567"/>
        <w:jc w:val="both"/>
        <w:rPr>
          <w:sz w:val="28"/>
          <w:szCs w:val="28"/>
        </w:rPr>
      </w:pPr>
      <w:r w:rsidRPr="00A961EA">
        <w:rPr>
          <w:b/>
          <w:spacing w:val="12"/>
          <w:sz w:val="28"/>
          <w:szCs w:val="28"/>
        </w:rPr>
        <w:t>Знать</w:t>
      </w:r>
      <w:r w:rsidRPr="00A961EA">
        <w:rPr>
          <w:spacing w:val="12"/>
          <w:sz w:val="28"/>
          <w:szCs w:val="28"/>
        </w:rPr>
        <w:t xml:space="preserve">: </w:t>
      </w:r>
      <w:r w:rsidR="001F5A12" w:rsidRPr="00C263EB">
        <w:rPr>
          <w:sz w:val="28"/>
          <w:szCs w:val="28"/>
        </w:rPr>
        <w:t>специфику работы железнодорожной станции</w:t>
      </w:r>
      <w:r w:rsidRPr="00C263EB">
        <w:rPr>
          <w:sz w:val="28"/>
          <w:szCs w:val="28"/>
        </w:rPr>
        <w:t>, знать структуру управления и оперативного р</w:t>
      </w:r>
      <w:r w:rsidR="00D73951" w:rsidRPr="00C263EB">
        <w:rPr>
          <w:sz w:val="28"/>
          <w:szCs w:val="28"/>
        </w:rPr>
        <w:t>уководства работой станции</w:t>
      </w:r>
      <w:r w:rsidRPr="00C263EB">
        <w:rPr>
          <w:sz w:val="28"/>
          <w:szCs w:val="28"/>
        </w:rPr>
        <w:t xml:space="preserve">, оперативное планирование работы подразделения и внутренний документооборот.   </w:t>
      </w:r>
    </w:p>
    <w:p w:rsidR="00FC7FF9" w:rsidRPr="00C263EB" w:rsidRDefault="00FC7FF9" w:rsidP="00172A01">
      <w:pPr>
        <w:shd w:val="clear" w:color="auto" w:fill="FFFFFF"/>
        <w:spacing w:before="7"/>
        <w:ind w:firstLine="567"/>
        <w:jc w:val="both"/>
        <w:rPr>
          <w:sz w:val="28"/>
          <w:szCs w:val="28"/>
        </w:rPr>
      </w:pPr>
      <w:r w:rsidRPr="00C263EB">
        <w:rPr>
          <w:b/>
          <w:sz w:val="28"/>
          <w:szCs w:val="28"/>
        </w:rPr>
        <w:t>Уметь</w:t>
      </w:r>
      <w:r w:rsidRPr="00C263EB">
        <w:rPr>
          <w:sz w:val="28"/>
          <w:szCs w:val="28"/>
        </w:rPr>
        <w:t xml:space="preserve">: обеспечить организацию работы подразделений предприятия и вспомогательных служб, планировать производство, реализацию и вывоз </w:t>
      </w:r>
      <w:r w:rsidRPr="00C263EB">
        <w:rPr>
          <w:sz w:val="28"/>
          <w:szCs w:val="28"/>
        </w:rPr>
        <w:lastRenderedPageBreak/>
        <w:t>гр</w:t>
      </w:r>
      <w:r w:rsidR="00D73951" w:rsidRPr="00C263EB">
        <w:rPr>
          <w:sz w:val="28"/>
          <w:szCs w:val="28"/>
        </w:rPr>
        <w:t>уза различными видами подвижного состава</w:t>
      </w:r>
      <w:r w:rsidRPr="00C263EB">
        <w:rPr>
          <w:sz w:val="28"/>
          <w:szCs w:val="28"/>
        </w:rPr>
        <w:t xml:space="preserve"> и оформлять все необходимые документы.</w:t>
      </w:r>
    </w:p>
    <w:p w:rsidR="00FC7FF9" w:rsidRPr="00A961EA" w:rsidRDefault="00FC7FF9" w:rsidP="00663AE1">
      <w:pPr>
        <w:shd w:val="clear" w:color="auto" w:fill="FFFFFF"/>
        <w:spacing w:before="7"/>
        <w:ind w:firstLine="567"/>
        <w:jc w:val="both"/>
        <w:rPr>
          <w:i/>
          <w:sz w:val="28"/>
          <w:szCs w:val="28"/>
        </w:rPr>
      </w:pPr>
      <w:r w:rsidRPr="00A961EA">
        <w:rPr>
          <w:b/>
          <w:sz w:val="28"/>
          <w:szCs w:val="28"/>
        </w:rPr>
        <w:t xml:space="preserve">Владеть: </w:t>
      </w:r>
      <w:r w:rsidR="00663AE1">
        <w:rPr>
          <w:sz w:val="28"/>
          <w:szCs w:val="28"/>
        </w:rPr>
        <w:t>у</w:t>
      </w:r>
      <w:r w:rsidR="00663AE1" w:rsidRPr="00663AE1">
        <w:rPr>
          <w:sz w:val="28"/>
          <w:szCs w:val="28"/>
        </w:rPr>
        <w:t>мением о</w:t>
      </w:r>
      <w:r w:rsidRPr="00663AE1">
        <w:rPr>
          <w:sz w:val="28"/>
          <w:szCs w:val="28"/>
        </w:rPr>
        <w:t>босновывать</w:t>
      </w:r>
      <w:r w:rsidRPr="00A961EA">
        <w:rPr>
          <w:sz w:val="28"/>
          <w:szCs w:val="28"/>
        </w:rPr>
        <w:t xml:space="preserve"> целесообразность своих решений в конкретных условиях производства, владеть метод</w:t>
      </w:r>
      <w:r w:rsidR="00D73951">
        <w:rPr>
          <w:sz w:val="28"/>
          <w:szCs w:val="28"/>
        </w:rPr>
        <w:t>ами контроля и пользоваться ими, владеть вопросами безопасности движения и эксплуатации железнодорожного транспорта.</w:t>
      </w:r>
    </w:p>
    <w:p w:rsidR="00D73951" w:rsidRDefault="00D03D1F" w:rsidP="00172A01">
      <w:pPr>
        <w:ind w:firstLine="567"/>
        <w:jc w:val="both"/>
        <w:rPr>
          <w:sz w:val="28"/>
          <w:szCs w:val="28"/>
        </w:rPr>
      </w:pPr>
      <w:r w:rsidRPr="00D03D1F">
        <w:rPr>
          <w:b/>
          <w:sz w:val="28"/>
          <w:szCs w:val="28"/>
        </w:rPr>
        <w:t>Опыт деятельности:</w:t>
      </w:r>
      <w:r w:rsidR="00D73951" w:rsidRPr="00D73951">
        <w:rPr>
          <w:sz w:val="28"/>
          <w:szCs w:val="28"/>
        </w:rPr>
        <w:t xml:space="preserve"> </w:t>
      </w:r>
      <w:r w:rsidRPr="00D03D1F">
        <w:rPr>
          <w:sz w:val="28"/>
          <w:szCs w:val="28"/>
        </w:rPr>
        <w:t>эксплуатации автоматизированных систем</w:t>
      </w:r>
      <w:r>
        <w:rPr>
          <w:sz w:val="28"/>
          <w:szCs w:val="28"/>
        </w:rPr>
        <w:t>,</w:t>
      </w:r>
      <w:r w:rsidRPr="00D03D1F">
        <w:rPr>
          <w:sz w:val="28"/>
          <w:szCs w:val="28"/>
        </w:rPr>
        <w:t xml:space="preserve"> осуществлять контроль соблюдения на транспорте установленных требований, действующих технических регламентов, стандартов, норм и правил</w:t>
      </w:r>
      <w:r>
        <w:rPr>
          <w:sz w:val="28"/>
          <w:szCs w:val="28"/>
        </w:rPr>
        <w:t>,</w:t>
      </w:r>
      <w:r w:rsidRPr="00D03D1F">
        <w:t xml:space="preserve"> </w:t>
      </w:r>
      <w:r w:rsidRPr="00D03D1F">
        <w:rPr>
          <w:sz w:val="28"/>
          <w:szCs w:val="28"/>
        </w:rPr>
        <w:t>разработке и внедрению технологических процессов, техническо-распорядительных актов и иной технической документации железнодорожной станции</w:t>
      </w:r>
      <w:r>
        <w:rPr>
          <w:sz w:val="28"/>
          <w:szCs w:val="28"/>
        </w:rPr>
        <w:t>,</w:t>
      </w:r>
      <w:r w:rsidRPr="00D03D1F">
        <w:t xml:space="preserve"> </w:t>
      </w:r>
      <w:r w:rsidRPr="00D03D1F">
        <w:rPr>
          <w:sz w:val="28"/>
          <w:szCs w:val="28"/>
        </w:rPr>
        <w:t xml:space="preserve">планированию и организации грузовой, маневровой и поездной работы на железнодорожной станции и полигоне железных дорог </w:t>
      </w:r>
      <w:r w:rsidR="00D73951" w:rsidRPr="00D03D1F">
        <w:rPr>
          <w:sz w:val="28"/>
          <w:szCs w:val="28"/>
        </w:rPr>
        <w:t>характеризующие формирование компетенций,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D73951" w:rsidRDefault="00D73951" w:rsidP="00D73951">
      <w:pPr>
        <w:ind w:left="-567" w:firstLine="567"/>
        <w:jc w:val="both"/>
        <w:rPr>
          <w:sz w:val="28"/>
          <w:szCs w:val="28"/>
        </w:rPr>
      </w:pPr>
    </w:p>
    <w:p w:rsidR="00D73951" w:rsidRDefault="00D73951" w:rsidP="00172A01">
      <w:pPr>
        <w:ind w:firstLine="567"/>
        <w:jc w:val="both"/>
        <w:rPr>
          <w:sz w:val="28"/>
          <w:szCs w:val="28"/>
        </w:rPr>
      </w:pPr>
      <w:r w:rsidRPr="00D73951">
        <w:rPr>
          <w:rFonts w:eastAsia="Calibri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D73951">
        <w:rPr>
          <w:rFonts w:eastAsia="Calibri"/>
          <w:b/>
          <w:sz w:val="28"/>
          <w:szCs w:val="28"/>
        </w:rPr>
        <w:t>общепрофессиональных компетенций (ОПК):</w:t>
      </w:r>
    </w:p>
    <w:p w:rsidR="00F9771C" w:rsidRPr="00F9771C" w:rsidRDefault="00F9771C" w:rsidP="00C263EB">
      <w:pPr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</w:rPr>
      </w:pPr>
      <w:r w:rsidRPr="00F9771C">
        <w:rPr>
          <w:rFonts w:eastAsia="Calibri"/>
          <w:sz w:val="28"/>
          <w:szCs w:val="28"/>
        </w:rPr>
        <w:t>способностью составлять графики работ, заказы, заявки, инструкции, пояснительные записки, технологические карты, схемы и другую техническую документацию, а также установленную отчетность по утвержденным формам, осуществлять контроль соблюдения на транспорте установленных требований, действующих технических регламентов, стандартов, норм и правил (ОПК-13);</w:t>
      </w:r>
    </w:p>
    <w:p w:rsidR="00F9771C" w:rsidRPr="00F9771C" w:rsidRDefault="00F9771C" w:rsidP="00C263EB">
      <w:pPr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</w:rPr>
      </w:pPr>
      <w:bookmarkStart w:id="1" w:name="100199"/>
      <w:bookmarkEnd w:id="1"/>
      <w:r w:rsidRPr="00F9771C">
        <w:rPr>
          <w:rFonts w:eastAsia="Calibri"/>
          <w:sz w:val="28"/>
          <w:szCs w:val="28"/>
        </w:rPr>
        <w:t>владением основными методами, способами и средствами планирования и реализации обеспечения транспортной безопасности (ОПК-14).</w:t>
      </w:r>
    </w:p>
    <w:p w:rsidR="00F9771C" w:rsidRPr="00F9771C" w:rsidRDefault="00F9771C" w:rsidP="00F9771C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F9771C">
        <w:rPr>
          <w:sz w:val="28"/>
          <w:szCs w:val="28"/>
        </w:rPr>
        <w:t xml:space="preserve">Прохождение практики направлено на формирование следующих </w:t>
      </w:r>
      <w:r w:rsidRPr="00C263EB">
        <w:rPr>
          <w:b/>
          <w:sz w:val="28"/>
          <w:szCs w:val="28"/>
        </w:rPr>
        <w:t>профессиональных компетенций (ПК)</w:t>
      </w:r>
      <w:r w:rsidRPr="00F9771C">
        <w:rPr>
          <w:sz w:val="28"/>
          <w:szCs w:val="28"/>
        </w:rPr>
        <w:t>, соответствующих видам профессиональной деятельности, на которые ориентирована программа специалитета:</w:t>
      </w:r>
    </w:p>
    <w:p w:rsidR="00F9771C" w:rsidRPr="00F9771C" w:rsidRDefault="00C263EB" w:rsidP="00C263EB">
      <w:pPr>
        <w:ind w:left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F9771C" w:rsidRPr="00F9771C">
        <w:rPr>
          <w:rFonts w:eastAsia="Calibri"/>
          <w:sz w:val="28"/>
          <w:szCs w:val="28"/>
        </w:rPr>
        <w:t>роизводственно-технологическая</w:t>
      </w:r>
      <w:r>
        <w:rPr>
          <w:rFonts w:eastAsia="Calibri"/>
          <w:sz w:val="28"/>
          <w:szCs w:val="28"/>
        </w:rPr>
        <w:t xml:space="preserve"> деятельность:</w:t>
      </w:r>
    </w:p>
    <w:p w:rsidR="00F9771C" w:rsidRPr="00F9771C" w:rsidRDefault="00F9771C" w:rsidP="00C263EB">
      <w:pPr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</w:rPr>
      </w:pPr>
      <w:r w:rsidRPr="00F9771C">
        <w:rPr>
          <w:rFonts w:eastAsia="Calibri"/>
          <w:sz w:val="28"/>
          <w:szCs w:val="28"/>
        </w:rPr>
        <w:t>готовностью к разработке и внедрению технологических процессов, техническо-распорядительных актов и иной технической документации железнодорожной станции (ПК-1);</w:t>
      </w:r>
      <w:bookmarkStart w:id="2" w:name="100203"/>
      <w:bookmarkEnd w:id="2"/>
    </w:p>
    <w:p w:rsidR="00F9771C" w:rsidRPr="00F9771C" w:rsidRDefault="00F9771C" w:rsidP="00C263EB">
      <w:pPr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</w:rPr>
      </w:pPr>
      <w:r w:rsidRPr="00F9771C">
        <w:rPr>
          <w:rFonts w:eastAsia="Calibri"/>
          <w:sz w:val="28"/>
          <w:szCs w:val="28"/>
        </w:rPr>
        <w:t>готовностью к разработке технологии грузовой и коммерческой работы, планированию и организации грузовой, маневровой и поездной работы на железнодорожной станции и полигоне железных дорог (ПК-2);</w:t>
      </w:r>
    </w:p>
    <w:p w:rsidR="00F9771C" w:rsidRPr="00F9771C" w:rsidRDefault="00F9771C" w:rsidP="00C263EB">
      <w:pPr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</w:rPr>
      </w:pPr>
      <w:r w:rsidRPr="00F9771C">
        <w:rPr>
          <w:rFonts w:eastAsia="Calibri"/>
          <w:sz w:val="28"/>
          <w:szCs w:val="28"/>
        </w:rPr>
        <w:t xml:space="preserve">готовностью к эксплуатации автоматизированных систем управления поездной и маневровой работой, использованию </w:t>
      </w:r>
      <w:r w:rsidRPr="00F9771C">
        <w:rPr>
          <w:rFonts w:eastAsia="Calibri"/>
          <w:sz w:val="28"/>
          <w:szCs w:val="28"/>
        </w:rPr>
        <w:lastRenderedPageBreak/>
        <w:t>информационных систем мониторинга и учета выполнения т</w:t>
      </w:r>
      <w:r>
        <w:rPr>
          <w:rFonts w:eastAsia="Calibri"/>
          <w:sz w:val="28"/>
          <w:szCs w:val="28"/>
        </w:rPr>
        <w:t>ехнологических операций (ПК-12).</w:t>
      </w:r>
    </w:p>
    <w:p w:rsidR="00F9771C" w:rsidRPr="00F9771C" w:rsidRDefault="00F9771C" w:rsidP="00C263EB">
      <w:pPr>
        <w:ind w:firstLine="851"/>
        <w:jc w:val="both"/>
        <w:rPr>
          <w:rFonts w:eastAsia="Calibri"/>
          <w:bCs/>
          <w:sz w:val="28"/>
          <w:szCs w:val="28"/>
        </w:rPr>
      </w:pPr>
      <w:bookmarkStart w:id="3" w:name="100214"/>
      <w:bookmarkEnd w:id="3"/>
      <w:r w:rsidRPr="00F9771C">
        <w:rPr>
          <w:rFonts w:eastAsia="Calibri"/>
          <w:bCs/>
          <w:sz w:val="28"/>
          <w:szCs w:val="28"/>
        </w:rPr>
        <w:t>Область профессиональной деятельности обучающихся, прошедших данную практику, приведена в п. 2.1 ОПОП.</w:t>
      </w:r>
    </w:p>
    <w:p w:rsidR="00F9771C" w:rsidRDefault="00F9771C" w:rsidP="00C263EB">
      <w:pPr>
        <w:ind w:firstLine="851"/>
        <w:jc w:val="both"/>
        <w:rPr>
          <w:rFonts w:eastAsia="Calibri"/>
          <w:bCs/>
          <w:sz w:val="28"/>
          <w:szCs w:val="28"/>
        </w:rPr>
      </w:pPr>
      <w:r w:rsidRPr="00F9771C">
        <w:rPr>
          <w:rFonts w:eastAsia="Calibri"/>
          <w:bCs/>
          <w:sz w:val="28"/>
          <w:szCs w:val="28"/>
        </w:rPr>
        <w:t>Объекты профессиональной деятельности обучающихся, прошедших данную практику, приведены в п. 2.2 ОПОП.</w:t>
      </w:r>
    </w:p>
    <w:p w:rsidR="00C263EB" w:rsidRPr="00F9771C" w:rsidRDefault="00C263EB" w:rsidP="00C263EB">
      <w:pPr>
        <w:ind w:firstLine="851"/>
        <w:jc w:val="both"/>
        <w:rPr>
          <w:rFonts w:eastAsia="Calibri"/>
          <w:bCs/>
          <w:sz w:val="28"/>
          <w:szCs w:val="28"/>
        </w:rPr>
      </w:pPr>
    </w:p>
    <w:p w:rsidR="00940E0A" w:rsidRDefault="00F9771C" w:rsidP="00940E0A">
      <w:pPr>
        <w:ind w:firstLine="851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3. Место практики</w:t>
      </w:r>
      <w:r w:rsidR="00940E0A" w:rsidRPr="00940E0A">
        <w:rPr>
          <w:rFonts w:eastAsia="Calibri"/>
          <w:b/>
          <w:bCs/>
          <w:sz w:val="28"/>
          <w:szCs w:val="28"/>
        </w:rPr>
        <w:t xml:space="preserve"> в структуре основной </w:t>
      </w:r>
      <w:r>
        <w:rPr>
          <w:rFonts w:eastAsia="Calibri"/>
          <w:b/>
          <w:bCs/>
          <w:sz w:val="28"/>
          <w:szCs w:val="28"/>
        </w:rPr>
        <w:t xml:space="preserve">профессиональной </w:t>
      </w:r>
      <w:r w:rsidR="00940E0A" w:rsidRPr="00940E0A">
        <w:rPr>
          <w:rFonts w:eastAsia="Calibri"/>
          <w:b/>
          <w:bCs/>
          <w:sz w:val="28"/>
          <w:szCs w:val="28"/>
        </w:rPr>
        <w:t>образовательной программы</w:t>
      </w:r>
    </w:p>
    <w:p w:rsidR="00530BED" w:rsidRPr="00530BED" w:rsidRDefault="00D03D1F" w:rsidP="00D03D1F">
      <w:pPr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940E0A">
        <w:rPr>
          <w:rFonts w:eastAsia="Calibri"/>
          <w:sz w:val="28"/>
          <w:szCs w:val="28"/>
        </w:rPr>
        <w:t>«Производствен</w:t>
      </w:r>
      <w:r w:rsidR="00940E0A" w:rsidRPr="00940E0A">
        <w:rPr>
          <w:rFonts w:eastAsia="Calibri"/>
          <w:sz w:val="28"/>
          <w:szCs w:val="28"/>
        </w:rPr>
        <w:t>ная</w:t>
      </w:r>
      <w:r w:rsidR="00AA21FC" w:rsidRPr="00AA21FC">
        <w:rPr>
          <w:rFonts w:eastAsia="Calibri"/>
          <w:sz w:val="28"/>
          <w:szCs w:val="28"/>
        </w:rPr>
        <w:t xml:space="preserve"> </w:t>
      </w:r>
      <w:r w:rsidR="00AA21FC">
        <w:rPr>
          <w:rFonts w:eastAsia="Calibri"/>
          <w:sz w:val="28"/>
          <w:szCs w:val="28"/>
        </w:rPr>
        <w:t>станционная</w:t>
      </w:r>
      <w:r w:rsidR="00940E0A" w:rsidRPr="00940E0A">
        <w:rPr>
          <w:rFonts w:eastAsia="Calibri"/>
          <w:sz w:val="28"/>
          <w:szCs w:val="28"/>
        </w:rPr>
        <w:t xml:space="preserve"> практика»</w:t>
      </w:r>
      <w:r w:rsidR="00AA21FC">
        <w:rPr>
          <w:rFonts w:eastAsia="Calibri"/>
          <w:sz w:val="28"/>
          <w:szCs w:val="28"/>
        </w:rPr>
        <w:t xml:space="preserve"> (Б2</w:t>
      </w:r>
      <w:r w:rsidR="00940E0A">
        <w:rPr>
          <w:rFonts w:eastAsia="Calibri"/>
          <w:sz w:val="28"/>
          <w:szCs w:val="28"/>
        </w:rPr>
        <w:t>.П.1</w:t>
      </w:r>
      <w:r w:rsidR="00AA21FC">
        <w:rPr>
          <w:rFonts w:eastAsia="Calibri"/>
          <w:sz w:val="28"/>
          <w:szCs w:val="28"/>
        </w:rPr>
        <w:t xml:space="preserve">) относится </w:t>
      </w:r>
      <w:r w:rsidR="00AA21FC" w:rsidRPr="00AA21FC">
        <w:rPr>
          <w:rFonts w:eastAsia="Calibri"/>
          <w:sz w:val="28"/>
          <w:szCs w:val="28"/>
        </w:rPr>
        <w:t>к Блоку 2 «Практики, в том числе научно-исследовательская работа (НИР)» и является обязательной.</w:t>
      </w:r>
    </w:p>
    <w:p w:rsidR="00E523EE" w:rsidRDefault="00E523EE" w:rsidP="003202B1">
      <w:pPr>
        <w:ind w:firstLine="510"/>
        <w:rPr>
          <w:sz w:val="28"/>
          <w:szCs w:val="28"/>
        </w:rPr>
      </w:pPr>
    </w:p>
    <w:p w:rsidR="00D62634" w:rsidRDefault="0067441E" w:rsidP="00D62634">
      <w:pPr>
        <w:ind w:firstLine="851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4. Объем практики</w:t>
      </w:r>
      <w:r w:rsidR="00D62634" w:rsidRPr="00D62634">
        <w:rPr>
          <w:rFonts w:eastAsia="Calibri"/>
          <w:b/>
          <w:bCs/>
          <w:sz w:val="28"/>
          <w:szCs w:val="28"/>
        </w:rPr>
        <w:t xml:space="preserve"> и виды учебной работы</w:t>
      </w:r>
    </w:p>
    <w:p w:rsidR="00AA21FC" w:rsidRPr="00AA21FC" w:rsidRDefault="00AA21FC" w:rsidP="00AA21FC">
      <w:pPr>
        <w:ind w:firstLine="851"/>
        <w:jc w:val="both"/>
        <w:rPr>
          <w:i/>
          <w:sz w:val="20"/>
        </w:rPr>
      </w:pPr>
      <w:r w:rsidRPr="00AA21FC">
        <w:rPr>
          <w:sz w:val="28"/>
          <w:szCs w:val="28"/>
        </w:rPr>
        <w:t xml:space="preserve">Практика </w:t>
      </w:r>
      <w:r w:rsidR="0084338A">
        <w:rPr>
          <w:rFonts w:eastAsia="Calibri"/>
          <w:sz w:val="28"/>
          <w:szCs w:val="28"/>
        </w:rPr>
        <w:t>«Производственная станционн</w:t>
      </w:r>
      <w:r w:rsidRPr="00AA21FC">
        <w:rPr>
          <w:rFonts w:eastAsia="Calibri"/>
          <w:sz w:val="28"/>
          <w:szCs w:val="28"/>
        </w:rPr>
        <w:t>ая практика» (Б2</w:t>
      </w:r>
      <w:r>
        <w:rPr>
          <w:rFonts w:eastAsia="Calibri"/>
          <w:sz w:val="28"/>
          <w:szCs w:val="28"/>
        </w:rPr>
        <w:t>.П.1</w:t>
      </w:r>
      <w:r w:rsidRPr="00AA21FC">
        <w:rPr>
          <w:rFonts w:eastAsia="Calibri"/>
          <w:sz w:val="28"/>
          <w:szCs w:val="28"/>
        </w:rPr>
        <w:t>)</w:t>
      </w:r>
      <w:r w:rsidRPr="00AA21FC">
        <w:rPr>
          <w:sz w:val="28"/>
          <w:szCs w:val="28"/>
        </w:rPr>
        <w:t xml:space="preserve"> проводится в летний период. </w:t>
      </w:r>
    </w:p>
    <w:p w:rsidR="00AA21FC" w:rsidRPr="00D62634" w:rsidRDefault="00AA21FC" w:rsidP="00D62634">
      <w:pPr>
        <w:ind w:firstLine="851"/>
        <w:jc w:val="center"/>
        <w:rPr>
          <w:rFonts w:eastAsia="Calibri"/>
          <w:b/>
          <w:bCs/>
          <w:sz w:val="28"/>
          <w:szCs w:val="28"/>
        </w:rPr>
      </w:pPr>
    </w:p>
    <w:p w:rsidR="00D62634" w:rsidRPr="00D62634" w:rsidRDefault="00D62634" w:rsidP="00AA21FC">
      <w:pPr>
        <w:ind w:firstLine="851"/>
        <w:jc w:val="both"/>
        <w:rPr>
          <w:rFonts w:eastAsia="Calibri"/>
          <w:sz w:val="28"/>
          <w:szCs w:val="28"/>
        </w:rPr>
      </w:pPr>
      <w:r w:rsidRPr="00D62634">
        <w:rPr>
          <w:rFonts w:eastAsia="Calibri"/>
          <w:sz w:val="28"/>
          <w:szCs w:val="28"/>
        </w:rPr>
        <w:t>Для очной формы обучения: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14"/>
      </w:tblGrid>
      <w:tr w:rsidR="00D62634" w:rsidRPr="00D62634" w:rsidTr="00AB3C25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D62634" w:rsidRPr="00AA21FC" w:rsidRDefault="00D62634" w:rsidP="00D62634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AA21FC">
              <w:rPr>
                <w:rFonts w:eastAsia="Calibri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62634" w:rsidRPr="00AA21FC" w:rsidRDefault="00D62634" w:rsidP="00D62634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AA21FC">
              <w:rPr>
                <w:rFonts w:eastAsia="Calibri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D62634" w:rsidRPr="00AA21FC" w:rsidRDefault="00D62634" w:rsidP="00D62634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A21FC">
              <w:rPr>
                <w:rFonts w:eastAsia="Calibri"/>
                <w:b/>
                <w:sz w:val="28"/>
                <w:szCs w:val="28"/>
              </w:rPr>
              <w:t>Семестр</w:t>
            </w:r>
          </w:p>
        </w:tc>
      </w:tr>
      <w:tr w:rsidR="00D62634" w:rsidRPr="00D62634" w:rsidTr="00AB3C25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D62634" w:rsidRPr="00AA21FC" w:rsidRDefault="00D62634" w:rsidP="00D62634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62634" w:rsidRPr="00AA21FC" w:rsidRDefault="00D62634" w:rsidP="00D62634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D62634" w:rsidRPr="00AA21FC" w:rsidRDefault="00AA21FC" w:rsidP="00D62634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A21FC">
              <w:rPr>
                <w:rFonts w:eastAsia="Calibri"/>
                <w:b/>
                <w:sz w:val="28"/>
                <w:szCs w:val="28"/>
                <w:lang w:val="en-US"/>
              </w:rPr>
              <w:t>6</w:t>
            </w:r>
          </w:p>
        </w:tc>
      </w:tr>
      <w:tr w:rsidR="00D62634" w:rsidRPr="00D62634" w:rsidTr="00AB3C25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62634" w:rsidRPr="00AA21FC" w:rsidRDefault="00D62634" w:rsidP="00D62634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AA21FC">
              <w:rPr>
                <w:rFonts w:eastAsia="Calibri"/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2634" w:rsidRPr="00AA21FC" w:rsidRDefault="00C263EB" w:rsidP="00D62634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Э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D62634" w:rsidRPr="00AA21FC" w:rsidRDefault="00C263EB" w:rsidP="007D0DD6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Э</w:t>
            </w:r>
          </w:p>
        </w:tc>
      </w:tr>
      <w:tr w:rsidR="00D62634" w:rsidRPr="00D62634" w:rsidTr="00AB3C25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62634" w:rsidRPr="00AA21FC" w:rsidRDefault="00D62634" w:rsidP="00D62634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AA21FC">
              <w:rPr>
                <w:rFonts w:eastAsia="Calibri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AA21FC">
              <w:rPr>
                <w:rFonts w:eastAsia="Calibri"/>
                <w:sz w:val="28"/>
                <w:szCs w:val="28"/>
              </w:rPr>
              <w:t>з.е</w:t>
            </w:r>
            <w:proofErr w:type="spellEnd"/>
            <w:r w:rsidRPr="00AA21FC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2634" w:rsidRPr="00AA21FC" w:rsidRDefault="00AA21FC" w:rsidP="00D62634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AA21FC">
              <w:rPr>
                <w:rFonts w:eastAsia="Calibri"/>
                <w:sz w:val="28"/>
                <w:szCs w:val="28"/>
              </w:rPr>
              <w:t>252/7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D62634" w:rsidRPr="00AA21FC" w:rsidRDefault="00AA21FC" w:rsidP="00D62634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AA21FC">
              <w:rPr>
                <w:rFonts w:eastAsia="Calibri"/>
                <w:sz w:val="28"/>
                <w:szCs w:val="28"/>
              </w:rPr>
              <w:t>252/7</w:t>
            </w:r>
          </w:p>
        </w:tc>
      </w:tr>
      <w:tr w:rsidR="00D62634" w:rsidRPr="00D62634" w:rsidTr="00AB3C25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62634" w:rsidRPr="00AA21FC" w:rsidRDefault="00AA21FC" w:rsidP="00D62634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AA21FC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2634" w:rsidRPr="00AA21FC" w:rsidRDefault="00AA21FC" w:rsidP="00D62634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 2/3</w:t>
            </w:r>
            <w:r w:rsidR="00AB3C25">
              <w:rPr>
                <w:rFonts w:eastAsia="Calibri"/>
                <w:sz w:val="28"/>
                <w:szCs w:val="28"/>
              </w:rPr>
              <w:t xml:space="preserve"> недели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D62634" w:rsidRPr="00AA21FC" w:rsidRDefault="00AA21FC" w:rsidP="00D62634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 2/3</w:t>
            </w:r>
            <w:r w:rsidR="00AB3C25">
              <w:rPr>
                <w:rFonts w:eastAsia="Calibri"/>
                <w:sz w:val="28"/>
                <w:szCs w:val="28"/>
              </w:rPr>
              <w:t xml:space="preserve"> недели</w:t>
            </w:r>
          </w:p>
        </w:tc>
      </w:tr>
    </w:tbl>
    <w:p w:rsidR="00D62634" w:rsidRDefault="00D62634" w:rsidP="003202B1">
      <w:pPr>
        <w:ind w:firstLine="510"/>
        <w:rPr>
          <w:sz w:val="28"/>
          <w:szCs w:val="28"/>
        </w:rPr>
      </w:pPr>
    </w:p>
    <w:p w:rsidR="00AB3C25" w:rsidRPr="00AB3C25" w:rsidRDefault="00AB3C25" w:rsidP="00AB3C25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AB3C25">
        <w:rPr>
          <w:sz w:val="28"/>
          <w:szCs w:val="28"/>
        </w:rPr>
        <w:t xml:space="preserve">Для заочной формы обучения: </w:t>
      </w:r>
    </w:p>
    <w:tbl>
      <w:tblPr>
        <w:tblpPr w:leftFromText="180" w:rightFromText="180" w:vertAnchor="text" w:horzAnchor="margin" w:tblpX="-39" w:tblpY="163"/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7"/>
        <w:gridCol w:w="1843"/>
        <w:gridCol w:w="2092"/>
      </w:tblGrid>
      <w:tr w:rsidR="002D6754" w:rsidRPr="00AB3C25" w:rsidTr="00281071">
        <w:tc>
          <w:tcPr>
            <w:tcW w:w="5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54" w:rsidRPr="00AB3C25" w:rsidRDefault="002D6754" w:rsidP="0028107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B3C25">
              <w:rPr>
                <w:b/>
                <w:bCs/>
                <w:sz w:val="28"/>
              </w:rPr>
              <w:t>Вид учебной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54" w:rsidRPr="00AB3C25" w:rsidRDefault="002D6754" w:rsidP="0028107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B3C25">
              <w:rPr>
                <w:b/>
                <w:bCs/>
                <w:sz w:val="28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54" w:rsidRPr="00AB3C25" w:rsidRDefault="002D6754" w:rsidP="00281071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2D6754" w:rsidRPr="00AB3C25" w:rsidTr="00281071">
        <w:trPr>
          <w:trHeight w:val="322"/>
        </w:trPr>
        <w:tc>
          <w:tcPr>
            <w:tcW w:w="5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54" w:rsidRPr="00AB3C25" w:rsidRDefault="002D6754" w:rsidP="002810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54" w:rsidRPr="00AB3C25" w:rsidRDefault="002D6754" w:rsidP="00281071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754" w:rsidRPr="00AB3C25" w:rsidRDefault="002D6754" w:rsidP="00281071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2D6754" w:rsidRPr="00AB3C25" w:rsidTr="00281071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54" w:rsidRPr="00AB3C25" w:rsidRDefault="002D6754" w:rsidP="0028107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B3C25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54" w:rsidRPr="00AB3C25" w:rsidRDefault="00C263EB" w:rsidP="0028107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754" w:rsidRPr="00AB3C25" w:rsidRDefault="00C263EB" w:rsidP="0028107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2D6754" w:rsidRPr="00AB3C25" w:rsidTr="00281071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54" w:rsidRPr="00AB3C25" w:rsidRDefault="002D6754" w:rsidP="0028107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B3C25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AB3C25">
              <w:rPr>
                <w:sz w:val="28"/>
                <w:szCs w:val="28"/>
              </w:rPr>
              <w:t>з.е</w:t>
            </w:r>
            <w:proofErr w:type="spellEnd"/>
            <w:r w:rsidRPr="00AB3C2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54" w:rsidRPr="00AB3C25" w:rsidRDefault="002D6754" w:rsidP="0028107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252/7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754" w:rsidRPr="00AB3C25" w:rsidRDefault="002D6754" w:rsidP="0028107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252/7</w:t>
            </w:r>
          </w:p>
        </w:tc>
      </w:tr>
      <w:tr w:rsidR="002D6754" w:rsidRPr="00AB3C25" w:rsidTr="00281071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54" w:rsidRPr="00AB3C25" w:rsidRDefault="002D6754" w:rsidP="0028107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B3C25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54" w:rsidRPr="00AB3C25" w:rsidRDefault="002D6754" w:rsidP="0028107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B3C25">
              <w:rPr>
                <w:sz w:val="28"/>
                <w:szCs w:val="28"/>
              </w:rPr>
              <w:t xml:space="preserve">4 </w:t>
            </w:r>
            <w:r>
              <w:rPr>
                <w:rFonts w:eastAsia="Calibri"/>
                <w:sz w:val="28"/>
                <w:szCs w:val="28"/>
              </w:rPr>
              <w:t xml:space="preserve">2/3 </w:t>
            </w:r>
            <w:r w:rsidRPr="00AB3C25">
              <w:rPr>
                <w:sz w:val="28"/>
                <w:szCs w:val="28"/>
              </w:rPr>
              <w:t>недели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54" w:rsidRPr="00AB3C25" w:rsidRDefault="002D6754" w:rsidP="0028107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B3C25">
              <w:rPr>
                <w:sz w:val="28"/>
                <w:szCs w:val="28"/>
              </w:rPr>
              <w:t xml:space="preserve">4 </w:t>
            </w:r>
            <w:r>
              <w:rPr>
                <w:rFonts w:eastAsia="Calibri"/>
                <w:sz w:val="28"/>
                <w:szCs w:val="28"/>
              </w:rPr>
              <w:t xml:space="preserve">2/3 </w:t>
            </w:r>
            <w:r w:rsidRPr="00AB3C25">
              <w:rPr>
                <w:sz w:val="28"/>
                <w:szCs w:val="28"/>
              </w:rPr>
              <w:t>недели</w:t>
            </w:r>
          </w:p>
        </w:tc>
      </w:tr>
    </w:tbl>
    <w:p w:rsidR="00D62634" w:rsidRDefault="00D62634" w:rsidP="003202B1">
      <w:pPr>
        <w:ind w:firstLine="510"/>
        <w:rPr>
          <w:sz w:val="28"/>
          <w:szCs w:val="28"/>
        </w:rPr>
      </w:pPr>
    </w:p>
    <w:p w:rsidR="003202B1" w:rsidRDefault="00571D2B" w:rsidP="007D0DD6">
      <w:pPr>
        <w:shd w:val="clear" w:color="auto" w:fill="FFFFFF"/>
        <w:spacing w:before="7"/>
        <w:ind w:left="29" w:firstLine="706"/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202B1" w:rsidRPr="00F1015A">
        <w:rPr>
          <w:b/>
          <w:bCs/>
          <w:sz w:val="28"/>
          <w:szCs w:val="28"/>
        </w:rPr>
        <w:t xml:space="preserve">. </w:t>
      </w:r>
      <w:r w:rsidRPr="00571D2B">
        <w:rPr>
          <w:rFonts w:eastAsia="Calibri"/>
          <w:b/>
          <w:bCs/>
          <w:sz w:val="28"/>
          <w:szCs w:val="28"/>
        </w:rPr>
        <w:t>Содержание практики</w:t>
      </w:r>
    </w:p>
    <w:p w:rsidR="0084338A" w:rsidRDefault="0084338A" w:rsidP="003202B1">
      <w:pPr>
        <w:shd w:val="clear" w:color="auto" w:fill="FFFFFF"/>
        <w:spacing w:before="7"/>
        <w:ind w:left="29" w:firstLine="706"/>
        <w:rPr>
          <w:rFonts w:eastAsia="Calibri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0"/>
        <w:gridCol w:w="1537"/>
        <w:gridCol w:w="3346"/>
        <w:gridCol w:w="3362"/>
      </w:tblGrid>
      <w:tr w:rsidR="003C0D9F" w:rsidRPr="00747FEE" w:rsidTr="007D0DD6">
        <w:tc>
          <w:tcPr>
            <w:tcW w:w="1100" w:type="dxa"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  <w:r w:rsidRPr="00747FEE">
              <w:rPr>
                <w:rFonts w:eastAsia="Calibri"/>
                <w:sz w:val="28"/>
                <w:szCs w:val="28"/>
              </w:rPr>
              <w:t>Недели</w:t>
            </w:r>
          </w:p>
        </w:tc>
        <w:tc>
          <w:tcPr>
            <w:tcW w:w="1537" w:type="dxa"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  <w:r w:rsidRPr="00747FEE">
              <w:rPr>
                <w:rFonts w:eastAsia="Calibri"/>
                <w:sz w:val="28"/>
                <w:szCs w:val="28"/>
              </w:rPr>
              <w:t>Рабочие дни</w:t>
            </w:r>
          </w:p>
        </w:tc>
        <w:tc>
          <w:tcPr>
            <w:tcW w:w="3346" w:type="dxa"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  <w:r w:rsidRPr="00747FEE">
              <w:rPr>
                <w:rFonts w:eastAsia="Calibri"/>
                <w:sz w:val="28"/>
                <w:szCs w:val="28"/>
              </w:rPr>
              <w:t>Объект практики</w:t>
            </w:r>
          </w:p>
        </w:tc>
        <w:tc>
          <w:tcPr>
            <w:tcW w:w="3362" w:type="dxa"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  <w:r w:rsidRPr="00747FEE">
              <w:rPr>
                <w:rFonts w:eastAsia="Calibri"/>
                <w:sz w:val="28"/>
                <w:szCs w:val="28"/>
              </w:rPr>
              <w:t>Содержание практики</w:t>
            </w:r>
          </w:p>
        </w:tc>
      </w:tr>
      <w:tr w:rsidR="003C0D9F" w:rsidRPr="00747FEE" w:rsidTr="007D0DD6">
        <w:tc>
          <w:tcPr>
            <w:tcW w:w="1100" w:type="dxa"/>
            <w:vMerge w:val="restart"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  <w:r w:rsidRPr="00747FE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37" w:type="dxa"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  <w:r w:rsidRPr="00747FE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346" w:type="dxa"/>
            <w:vMerge w:val="restart"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  <w:r w:rsidRPr="00747FEE">
              <w:rPr>
                <w:rFonts w:eastAsia="Calibri"/>
                <w:sz w:val="28"/>
                <w:szCs w:val="28"/>
              </w:rPr>
              <w:t>Дирекции управления движением (ДУД)</w:t>
            </w:r>
          </w:p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  <w:r w:rsidRPr="00747FEE">
              <w:rPr>
                <w:rFonts w:eastAsia="Calibri"/>
                <w:sz w:val="28"/>
                <w:szCs w:val="28"/>
              </w:rPr>
              <w:t>Филиалы Центральной дирекция управления движением - филиал ОАО "РЖД" (ЦД)</w:t>
            </w:r>
          </w:p>
        </w:tc>
        <w:tc>
          <w:tcPr>
            <w:tcW w:w="3362" w:type="dxa"/>
            <w:vMerge w:val="restart"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  <w:r w:rsidRPr="00747FEE">
              <w:rPr>
                <w:rFonts w:eastAsia="Calibri"/>
                <w:sz w:val="28"/>
                <w:szCs w:val="28"/>
              </w:rPr>
              <w:t xml:space="preserve">Разъяснение целей и задач практики, ее содержания, требований к отчетности, а также требований по трудовой дисциплине и технике безопасности. Проведение целевого инструктажа по технике </w:t>
            </w:r>
            <w:r w:rsidRPr="00747FEE">
              <w:rPr>
                <w:rFonts w:eastAsia="Calibri"/>
                <w:sz w:val="28"/>
                <w:szCs w:val="28"/>
              </w:rPr>
              <w:lastRenderedPageBreak/>
              <w:t>безопасности руководителями практики от производства.</w:t>
            </w:r>
          </w:p>
          <w:p w:rsidR="00747FEE" w:rsidRPr="00747FEE" w:rsidRDefault="00D21E4F" w:rsidP="00747FE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Знакомство со структурой центров организации работы железнодорожных станций (ДЦС)</w:t>
            </w:r>
            <w:r w:rsidR="00747FEE" w:rsidRPr="00747FEE">
              <w:rPr>
                <w:rFonts w:eastAsia="Calibri"/>
                <w:sz w:val="28"/>
                <w:szCs w:val="28"/>
              </w:rPr>
              <w:t xml:space="preserve">, изучение локальных нормативных актов по работе основных служб и отделов. Подбор литературы по тематике индивидуального </w:t>
            </w:r>
            <w:r>
              <w:rPr>
                <w:rFonts w:eastAsia="Calibri"/>
                <w:sz w:val="28"/>
                <w:szCs w:val="28"/>
              </w:rPr>
              <w:t>задания на производственную станционн</w:t>
            </w:r>
            <w:r w:rsidR="00747FEE" w:rsidRPr="00747FEE">
              <w:rPr>
                <w:rFonts w:eastAsia="Calibri"/>
                <w:sz w:val="28"/>
                <w:szCs w:val="28"/>
              </w:rPr>
              <w:t>ую практику.</w:t>
            </w:r>
          </w:p>
        </w:tc>
      </w:tr>
      <w:tr w:rsidR="003C0D9F" w:rsidRPr="00747FEE" w:rsidTr="007D0DD6">
        <w:tc>
          <w:tcPr>
            <w:tcW w:w="1100" w:type="dxa"/>
            <w:vMerge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  <w:r w:rsidRPr="00747FE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346" w:type="dxa"/>
            <w:vMerge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C0D9F" w:rsidRPr="00747FEE" w:rsidTr="007D0DD6">
        <w:tc>
          <w:tcPr>
            <w:tcW w:w="1100" w:type="dxa"/>
            <w:vMerge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  <w:r w:rsidRPr="00747FE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346" w:type="dxa"/>
            <w:vMerge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C0D9F" w:rsidRPr="00747FEE" w:rsidTr="007D0DD6">
        <w:tc>
          <w:tcPr>
            <w:tcW w:w="1100" w:type="dxa"/>
            <w:vMerge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  <w:r w:rsidRPr="00747FEE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346" w:type="dxa"/>
            <w:vMerge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C0D9F" w:rsidRPr="00747FEE" w:rsidTr="007D0DD6">
        <w:tc>
          <w:tcPr>
            <w:tcW w:w="1100" w:type="dxa"/>
            <w:vMerge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  <w:r w:rsidRPr="00747FEE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346" w:type="dxa"/>
            <w:vMerge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C0D9F" w:rsidRPr="00747FEE" w:rsidTr="007D0DD6">
        <w:tc>
          <w:tcPr>
            <w:tcW w:w="1100" w:type="dxa"/>
            <w:vMerge w:val="restart"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  <w:r w:rsidRPr="00747FE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37" w:type="dxa"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  <w:r w:rsidRPr="00747FEE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346" w:type="dxa"/>
            <w:vMerge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C0D9F" w:rsidRPr="00747FEE" w:rsidTr="007D0DD6">
        <w:tc>
          <w:tcPr>
            <w:tcW w:w="1100" w:type="dxa"/>
            <w:vMerge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  <w:r w:rsidRPr="00747FEE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346" w:type="dxa"/>
            <w:vMerge w:val="restart"/>
            <w:vAlign w:val="center"/>
          </w:tcPr>
          <w:p w:rsidR="00747FEE" w:rsidRPr="00747FEE" w:rsidRDefault="00C459A2" w:rsidP="00747FE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                       </w:t>
            </w:r>
            <w:r w:rsidR="00D21E4F" w:rsidRPr="00D21E4F">
              <w:rPr>
                <w:rFonts w:eastAsia="Calibri"/>
                <w:sz w:val="28"/>
                <w:szCs w:val="28"/>
              </w:rPr>
              <w:t>Центры организации работы железнодорожных станций (ДЦС)</w:t>
            </w:r>
          </w:p>
        </w:tc>
        <w:tc>
          <w:tcPr>
            <w:tcW w:w="3362" w:type="dxa"/>
            <w:vMerge w:val="restart"/>
            <w:vAlign w:val="center"/>
          </w:tcPr>
          <w:p w:rsidR="00747FEE" w:rsidRPr="00747FEE" w:rsidRDefault="00747FEE" w:rsidP="00C459A2">
            <w:pPr>
              <w:jc w:val="center"/>
              <w:rPr>
                <w:rFonts w:eastAsia="Calibri"/>
                <w:sz w:val="28"/>
                <w:szCs w:val="28"/>
              </w:rPr>
            </w:pPr>
            <w:r w:rsidRPr="00747FEE">
              <w:rPr>
                <w:rFonts w:eastAsia="Calibri"/>
                <w:sz w:val="28"/>
                <w:szCs w:val="28"/>
              </w:rPr>
              <w:t>Проведение целевого инструктажа по технике безопасности руководителями практики от производства.</w:t>
            </w:r>
            <w:r w:rsidR="00D21E4F">
              <w:rPr>
                <w:rFonts w:eastAsia="Calibri"/>
                <w:sz w:val="28"/>
                <w:szCs w:val="28"/>
              </w:rPr>
              <w:t xml:space="preserve"> Знакомство со структур</w:t>
            </w:r>
            <w:r w:rsidR="003C0D9F">
              <w:rPr>
                <w:rFonts w:eastAsia="Calibri"/>
                <w:sz w:val="28"/>
                <w:szCs w:val="28"/>
              </w:rPr>
              <w:t>ой Центров организации работы ж</w:t>
            </w:r>
            <w:r w:rsidR="00D21E4F">
              <w:rPr>
                <w:rFonts w:eastAsia="Calibri"/>
                <w:sz w:val="28"/>
                <w:szCs w:val="28"/>
              </w:rPr>
              <w:t>е</w:t>
            </w:r>
            <w:r w:rsidR="003C0D9F">
              <w:rPr>
                <w:rFonts w:eastAsia="Calibri"/>
                <w:sz w:val="28"/>
                <w:szCs w:val="28"/>
              </w:rPr>
              <w:t>лезнодорожных станций (ДЦС)</w:t>
            </w:r>
            <w:r w:rsidRPr="00747FEE">
              <w:rPr>
                <w:rFonts w:eastAsia="Calibri"/>
                <w:sz w:val="28"/>
                <w:szCs w:val="28"/>
              </w:rPr>
              <w:t>, изучение локальных нормативных актов, должностных обязанно</w:t>
            </w:r>
            <w:r w:rsidR="00D21E4F">
              <w:rPr>
                <w:rFonts w:eastAsia="Calibri"/>
                <w:sz w:val="28"/>
                <w:szCs w:val="28"/>
              </w:rPr>
              <w:t>стей оперативного персонала ДЦС</w:t>
            </w:r>
            <w:r w:rsidRPr="00747FEE">
              <w:rPr>
                <w:rFonts w:eastAsia="Calibri"/>
                <w:sz w:val="28"/>
                <w:szCs w:val="28"/>
              </w:rPr>
              <w:t>, технического оснащения рабочих мест, информационного обеспечения автоматизированных рабочих мест (АРМ), ведение основной документации.</w:t>
            </w:r>
            <w:r w:rsidR="003C0D9F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3C0D9F" w:rsidRPr="00747FEE" w:rsidTr="007D0DD6">
        <w:tc>
          <w:tcPr>
            <w:tcW w:w="1100" w:type="dxa"/>
            <w:vMerge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  <w:r w:rsidRPr="00747FEE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346" w:type="dxa"/>
            <w:vMerge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C0D9F" w:rsidRPr="00747FEE" w:rsidTr="007D0DD6">
        <w:tc>
          <w:tcPr>
            <w:tcW w:w="1100" w:type="dxa"/>
            <w:vMerge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  <w:r w:rsidRPr="00747FEE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346" w:type="dxa"/>
            <w:vMerge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C0D9F" w:rsidRPr="00747FEE" w:rsidTr="007D0DD6">
        <w:tc>
          <w:tcPr>
            <w:tcW w:w="1100" w:type="dxa"/>
            <w:vMerge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  <w:r w:rsidRPr="00747FEE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346" w:type="dxa"/>
            <w:vMerge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747FEE" w:rsidRPr="00747FEE" w:rsidRDefault="00747FEE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63AE1" w:rsidRPr="00747FEE" w:rsidTr="007D0DD6">
        <w:tc>
          <w:tcPr>
            <w:tcW w:w="1100" w:type="dxa"/>
            <w:vMerge w:val="restart"/>
            <w:vAlign w:val="center"/>
          </w:tcPr>
          <w:p w:rsidR="00663AE1" w:rsidRPr="00747FEE" w:rsidRDefault="00663AE1" w:rsidP="00747FEE">
            <w:pPr>
              <w:jc w:val="center"/>
              <w:rPr>
                <w:rFonts w:eastAsia="Calibri"/>
                <w:sz w:val="28"/>
                <w:szCs w:val="28"/>
              </w:rPr>
            </w:pPr>
            <w:r w:rsidRPr="00747FE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537" w:type="dxa"/>
            <w:vAlign w:val="center"/>
          </w:tcPr>
          <w:p w:rsidR="00663AE1" w:rsidRPr="00747FEE" w:rsidRDefault="00663AE1" w:rsidP="00747FEE">
            <w:pPr>
              <w:jc w:val="center"/>
              <w:rPr>
                <w:rFonts w:eastAsia="Calibri"/>
                <w:sz w:val="28"/>
                <w:szCs w:val="28"/>
              </w:rPr>
            </w:pPr>
            <w:r w:rsidRPr="00747FEE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3346" w:type="dxa"/>
            <w:vMerge/>
            <w:vAlign w:val="center"/>
          </w:tcPr>
          <w:p w:rsidR="00663AE1" w:rsidRPr="00747FEE" w:rsidRDefault="00663AE1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663AE1" w:rsidRPr="00747FEE" w:rsidRDefault="00663AE1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63AE1" w:rsidRPr="00747FEE" w:rsidTr="007D0DD6">
        <w:tc>
          <w:tcPr>
            <w:tcW w:w="1100" w:type="dxa"/>
            <w:vMerge/>
            <w:vAlign w:val="center"/>
          </w:tcPr>
          <w:p w:rsidR="00663AE1" w:rsidRPr="00747FEE" w:rsidRDefault="00663AE1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663AE1" w:rsidRPr="00747FEE" w:rsidRDefault="00663AE1" w:rsidP="00747FEE">
            <w:pPr>
              <w:jc w:val="center"/>
              <w:rPr>
                <w:rFonts w:eastAsia="Calibri"/>
                <w:sz w:val="28"/>
                <w:szCs w:val="28"/>
              </w:rPr>
            </w:pPr>
            <w:r w:rsidRPr="00747FEE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3346" w:type="dxa"/>
            <w:vMerge/>
            <w:vAlign w:val="center"/>
          </w:tcPr>
          <w:p w:rsidR="00663AE1" w:rsidRPr="00747FEE" w:rsidRDefault="00663AE1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663AE1" w:rsidRPr="00747FEE" w:rsidRDefault="00663AE1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63AE1" w:rsidRPr="00747FEE" w:rsidTr="007D0DD6">
        <w:tc>
          <w:tcPr>
            <w:tcW w:w="1100" w:type="dxa"/>
            <w:vMerge/>
            <w:vAlign w:val="center"/>
          </w:tcPr>
          <w:p w:rsidR="00663AE1" w:rsidRPr="00747FEE" w:rsidRDefault="00663AE1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663AE1" w:rsidRPr="00747FEE" w:rsidRDefault="00663AE1" w:rsidP="00747FEE">
            <w:pPr>
              <w:jc w:val="center"/>
              <w:rPr>
                <w:rFonts w:eastAsia="Calibri"/>
                <w:sz w:val="28"/>
                <w:szCs w:val="28"/>
              </w:rPr>
            </w:pPr>
            <w:r w:rsidRPr="00747FEE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3346" w:type="dxa"/>
            <w:vMerge/>
            <w:vAlign w:val="center"/>
          </w:tcPr>
          <w:p w:rsidR="00663AE1" w:rsidRPr="00747FEE" w:rsidRDefault="00663AE1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663AE1" w:rsidRPr="00747FEE" w:rsidRDefault="00663AE1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63AE1" w:rsidRPr="00747FEE" w:rsidTr="007D0DD6">
        <w:trPr>
          <w:trHeight w:val="285"/>
        </w:trPr>
        <w:tc>
          <w:tcPr>
            <w:tcW w:w="1100" w:type="dxa"/>
            <w:vMerge/>
            <w:vAlign w:val="center"/>
          </w:tcPr>
          <w:p w:rsidR="00663AE1" w:rsidRPr="00747FEE" w:rsidRDefault="00663AE1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663AE1" w:rsidRPr="00747FEE" w:rsidRDefault="00663AE1" w:rsidP="00747FE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Pr="00747FEE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346" w:type="dxa"/>
            <w:vMerge w:val="restart"/>
            <w:vAlign w:val="center"/>
          </w:tcPr>
          <w:p w:rsidR="00663AE1" w:rsidRPr="00747FEE" w:rsidRDefault="00663AE1" w:rsidP="00747FE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Железнодорожные станции</w:t>
            </w:r>
          </w:p>
        </w:tc>
        <w:tc>
          <w:tcPr>
            <w:tcW w:w="3362" w:type="dxa"/>
            <w:vMerge w:val="restart"/>
            <w:vAlign w:val="center"/>
          </w:tcPr>
          <w:p w:rsidR="00663AE1" w:rsidRPr="00747FEE" w:rsidRDefault="00663AE1" w:rsidP="00C459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Знакомство с обязанностями дежурного по путям и парку, составителя и помощника составителя поездов, выполнение обязанностей приемосдатчика, выполнение заданий оператора сортировочной </w:t>
            </w:r>
            <w:r>
              <w:rPr>
                <w:rFonts w:eastAsia="Calibri"/>
                <w:sz w:val="28"/>
                <w:szCs w:val="28"/>
              </w:rPr>
              <w:lastRenderedPageBreak/>
              <w:t xml:space="preserve">горки (по заданию опе6ратора) </w:t>
            </w:r>
            <w:r w:rsidRPr="00747FEE">
              <w:rPr>
                <w:rFonts w:eastAsia="Calibri"/>
                <w:sz w:val="28"/>
                <w:szCs w:val="28"/>
              </w:rPr>
              <w:t>Подбор статистических данных для выполнения индивидуального задания. Оформление отчета</w:t>
            </w:r>
            <w:r>
              <w:rPr>
                <w:rFonts w:eastAsia="Calibri"/>
                <w:sz w:val="28"/>
                <w:szCs w:val="28"/>
              </w:rPr>
              <w:t xml:space="preserve"> по производственной станционн</w:t>
            </w:r>
            <w:r w:rsidRPr="00747FEE">
              <w:rPr>
                <w:rFonts w:eastAsia="Calibri"/>
                <w:sz w:val="28"/>
                <w:szCs w:val="28"/>
              </w:rPr>
              <w:t>ой практике.</w:t>
            </w:r>
          </w:p>
        </w:tc>
      </w:tr>
      <w:tr w:rsidR="00663AE1" w:rsidRPr="00747FEE" w:rsidTr="007D0DD6">
        <w:trPr>
          <w:trHeight w:val="345"/>
        </w:trPr>
        <w:tc>
          <w:tcPr>
            <w:tcW w:w="1100" w:type="dxa"/>
            <w:vMerge/>
            <w:vAlign w:val="center"/>
          </w:tcPr>
          <w:p w:rsidR="00663AE1" w:rsidRPr="00747FEE" w:rsidRDefault="00663AE1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663AE1" w:rsidRDefault="00663AE1" w:rsidP="007D0D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3346" w:type="dxa"/>
            <w:vMerge/>
            <w:vAlign w:val="center"/>
          </w:tcPr>
          <w:p w:rsidR="00663AE1" w:rsidRDefault="00663AE1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663AE1" w:rsidRDefault="00663AE1" w:rsidP="00C45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63AE1" w:rsidRPr="00747FEE" w:rsidTr="007D0DD6">
        <w:trPr>
          <w:trHeight w:val="225"/>
        </w:trPr>
        <w:tc>
          <w:tcPr>
            <w:tcW w:w="1100" w:type="dxa"/>
            <w:vMerge/>
            <w:vAlign w:val="center"/>
          </w:tcPr>
          <w:p w:rsidR="00663AE1" w:rsidRPr="00747FEE" w:rsidRDefault="00663AE1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663AE1" w:rsidRDefault="00663AE1" w:rsidP="007D0D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3346" w:type="dxa"/>
            <w:vMerge/>
            <w:vAlign w:val="center"/>
          </w:tcPr>
          <w:p w:rsidR="00663AE1" w:rsidRDefault="00663AE1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663AE1" w:rsidRDefault="00663AE1" w:rsidP="00C45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63AE1" w:rsidRPr="00747FEE" w:rsidTr="007D0DD6">
        <w:trPr>
          <w:trHeight w:val="240"/>
        </w:trPr>
        <w:tc>
          <w:tcPr>
            <w:tcW w:w="1100" w:type="dxa"/>
            <w:vMerge/>
            <w:vAlign w:val="center"/>
          </w:tcPr>
          <w:p w:rsidR="00663AE1" w:rsidRPr="00747FEE" w:rsidRDefault="00663AE1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663AE1" w:rsidRDefault="00663AE1" w:rsidP="007D0D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3346" w:type="dxa"/>
            <w:vMerge/>
            <w:vAlign w:val="center"/>
          </w:tcPr>
          <w:p w:rsidR="00663AE1" w:rsidRDefault="00663AE1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663AE1" w:rsidRDefault="00663AE1" w:rsidP="00C45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63AE1" w:rsidRPr="00747FEE" w:rsidTr="007D0DD6">
        <w:trPr>
          <w:trHeight w:val="390"/>
        </w:trPr>
        <w:tc>
          <w:tcPr>
            <w:tcW w:w="1100" w:type="dxa"/>
            <w:vMerge/>
            <w:vAlign w:val="center"/>
          </w:tcPr>
          <w:p w:rsidR="00663AE1" w:rsidRPr="00747FEE" w:rsidRDefault="00663AE1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663AE1" w:rsidRDefault="00663AE1" w:rsidP="007D0D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3346" w:type="dxa"/>
            <w:vMerge/>
            <w:vAlign w:val="center"/>
          </w:tcPr>
          <w:p w:rsidR="00663AE1" w:rsidRDefault="00663AE1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663AE1" w:rsidRDefault="00663AE1" w:rsidP="00C45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63AE1" w:rsidRPr="00747FEE" w:rsidTr="007D0DD6">
        <w:trPr>
          <w:trHeight w:val="315"/>
        </w:trPr>
        <w:tc>
          <w:tcPr>
            <w:tcW w:w="1100" w:type="dxa"/>
            <w:vMerge/>
            <w:vAlign w:val="center"/>
          </w:tcPr>
          <w:p w:rsidR="00663AE1" w:rsidRPr="00747FEE" w:rsidRDefault="00663AE1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663AE1" w:rsidRDefault="00663AE1" w:rsidP="007D0D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3346" w:type="dxa"/>
            <w:vMerge/>
            <w:vAlign w:val="center"/>
          </w:tcPr>
          <w:p w:rsidR="00663AE1" w:rsidRDefault="00663AE1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663AE1" w:rsidRDefault="00663AE1" w:rsidP="00C45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63AE1" w:rsidRPr="00747FEE" w:rsidTr="007D0DD6">
        <w:trPr>
          <w:trHeight w:val="315"/>
        </w:trPr>
        <w:tc>
          <w:tcPr>
            <w:tcW w:w="1100" w:type="dxa"/>
            <w:vMerge/>
            <w:vAlign w:val="center"/>
          </w:tcPr>
          <w:p w:rsidR="00663AE1" w:rsidRPr="00747FEE" w:rsidRDefault="00663AE1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663AE1" w:rsidRDefault="00663AE1" w:rsidP="007D0D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3346" w:type="dxa"/>
            <w:vMerge/>
            <w:vAlign w:val="center"/>
          </w:tcPr>
          <w:p w:rsidR="00663AE1" w:rsidRDefault="00663AE1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663AE1" w:rsidRDefault="00663AE1" w:rsidP="00C45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63AE1" w:rsidRPr="00747FEE" w:rsidTr="00663AE1">
        <w:trPr>
          <w:trHeight w:val="321"/>
        </w:trPr>
        <w:tc>
          <w:tcPr>
            <w:tcW w:w="1100" w:type="dxa"/>
            <w:vMerge/>
            <w:vAlign w:val="center"/>
          </w:tcPr>
          <w:p w:rsidR="00663AE1" w:rsidRPr="00747FEE" w:rsidRDefault="00663AE1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663AE1" w:rsidRDefault="00663AE1" w:rsidP="007D0D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  <w:p w:rsidR="00663AE1" w:rsidRDefault="00663AE1" w:rsidP="007D0DD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6" w:type="dxa"/>
            <w:vMerge/>
            <w:vAlign w:val="center"/>
          </w:tcPr>
          <w:p w:rsidR="00663AE1" w:rsidRDefault="00663AE1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663AE1" w:rsidRDefault="00663AE1" w:rsidP="00C45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63AE1" w:rsidRPr="00747FEE" w:rsidTr="009569BC">
        <w:trPr>
          <w:trHeight w:val="630"/>
        </w:trPr>
        <w:tc>
          <w:tcPr>
            <w:tcW w:w="1100" w:type="dxa"/>
            <w:vMerge/>
            <w:vAlign w:val="center"/>
          </w:tcPr>
          <w:p w:rsidR="00663AE1" w:rsidRPr="00747FEE" w:rsidRDefault="00663AE1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663AE1" w:rsidRDefault="00663AE1" w:rsidP="007D0D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3346" w:type="dxa"/>
            <w:vMerge/>
            <w:vAlign w:val="center"/>
          </w:tcPr>
          <w:p w:rsidR="00663AE1" w:rsidRDefault="00663AE1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663AE1" w:rsidRDefault="00663AE1" w:rsidP="00C45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63AE1" w:rsidRPr="00747FEE" w:rsidTr="009569BC">
        <w:trPr>
          <w:trHeight w:val="4020"/>
        </w:trPr>
        <w:tc>
          <w:tcPr>
            <w:tcW w:w="1100" w:type="dxa"/>
            <w:vMerge/>
            <w:vAlign w:val="center"/>
          </w:tcPr>
          <w:p w:rsidR="00663AE1" w:rsidRPr="00747FEE" w:rsidRDefault="00663AE1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663AE1" w:rsidRDefault="00663AE1" w:rsidP="007D0DD6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63AE1" w:rsidRDefault="00663AE1" w:rsidP="007D0DD6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63AE1" w:rsidRDefault="00663AE1" w:rsidP="007D0DD6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63AE1" w:rsidRDefault="00663AE1" w:rsidP="007D0DD6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63AE1" w:rsidRDefault="00663AE1" w:rsidP="007D0D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  <w:p w:rsidR="00663AE1" w:rsidRDefault="00663AE1" w:rsidP="007D0DD6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63AE1" w:rsidRDefault="00663AE1" w:rsidP="007D0DD6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63AE1" w:rsidRDefault="00663AE1" w:rsidP="007D0DD6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63AE1" w:rsidRDefault="00663AE1" w:rsidP="007D0DD6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63AE1" w:rsidRDefault="00663AE1" w:rsidP="007D0D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346" w:type="dxa"/>
            <w:vMerge/>
            <w:vAlign w:val="center"/>
          </w:tcPr>
          <w:p w:rsidR="00663AE1" w:rsidRDefault="00663AE1" w:rsidP="00747F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62" w:type="dxa"/>
            <w:vMerge/>
            <w:vAlign w:val="center"/>
          </w:tcPr>
          <w:p w:rsidR="00663AE1" w:rsidRDefault="00663AE1" w:rsidP="00C459A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84338A" w:rsidRDefault="0084338A" w:rsidP="003202B1">
      <w:pPr>
        <w:shd w:val="clear" w:color="auto" w:fill="FFFFFF"/>
        <w:spacing w:before="7"/>
        <w:ind w:left="29" w:firstLine="706"/>
        <w:rPr>
          <w:rFonts w:eastAsia="Calibri"/>
          <w:b/>
          <w:bCs/>
          <w:sz w:val="28"/>
          <w:szCs w:val="28"/>
        </w:rPr>
      </w:pPr>
    </w:p>
    <w:p w:rsidR="00571D2B" w:rsidRDefault="00571D2B" w:rsidP="007D0D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202B1" w:rsidRPr="001036EF">
        <w:rPr>
          <w:b/>
          <w:sz w:val="28"/>
          <w:szCs w:val="28"/>
        </w:rPr>
        <w:t xml:space="preserve">. </w:t>
      </w:r>
      <w:r w:rsidRPr="00571D2B">
        <w:rPr>
          <w:b/>
          <w:bCs/>
          <w:sz w:val="28"/>
          <w:szCs w:val="28"/>
        </w:rPr>
        <w:t>Ф</w:t>
      </w:r>
      <w:r w:rsidRPr="00571D2B">
        <w:rPr>
          <w:b/>
          <w:sz w:val="28"/>
          <w:szCs w:val="28"/>
        </w:rPr>
        <w:t>ормы отчетности</w:t>
      </w:r>
    </w:p>
    <w:p w:rsidR="00AB0EEC" w:rsidRPr="00AB0EEC" w:rsidRDefault="00AB0EEC" w:rsidP="00AB0EEC">
      <w:pPr>
        <w:ind w:firstLine="851"/>
        <w:jc w:val="both"/>
        <w:rPr>
          <w:bCs/>
          <w:sz w:val="28"/>
          <w:szCs w:val="28"/>
        </w:rPr>
      </w:pPr>
      <w:r w:rsidRPr="00AB0EEC">
        <w:rPr>
          <w:bCs/>
          <w:sz w:val="28"/>
          <w:szCs w:val="28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:rsidR="00AB0EEC" w:rsidRPr="00AB0EEC" w:rsidRDefault="00AB0EEC" w:rsidP="00AB0EEC">
      <w:pPr>
        <w:ind w:firstLine="851"/>
        <w:jc w:val="both"/>
        <w:rPr>
          <w:i/>
          <w:sz w:val="28"/>
          <w:szCs w:val="28"/>
        </w:rPr>
      </w:pPr>
      <w:r w:rsidRPr="00AB0EEC">
        <w:rPr>
          <w:sz w:val="28"/>
          <w:szCs w:val="28"/>
        </w:rPr>
        <w:t>Структура отчета по практике представлена в фонде оценочных средств.</w:t>
      </w:r>
    </w:p>
    <w:p w:rsidR="00AB0EEC" w:rsidRPr="00AB0EEC" w:rsidRDefault="00AB0EEC" w:rsidP="00AB0EEC">
      <w:pPr>
        <w:ind w:firstLine="851"/>
        <w:jc w:val="both"/>
        <w:rPr>
          <w:bCs/>
          <w:sz w:val="28"/>
          <w:szCs w:val="28"/>
        </w:rPr>
      </w:pPr>
      <w:r w:rsidRPr="00AB0EEC">
        <w:rPr>
          <w:bCs/>
          <w:sz w:val="28"/>
          <w:szCs w:val="28"/>
        </w:rPr>
        <w:t xml:space="preserve">После прибытия на предприятие и </w:t>
      </w:r>
      <w:r w:rsidRPr="00AB0EEC">
        <w:rPr>
          <w:sz w:val="28"/>
          <w:szCs w:val="28"/>
        </w:rPr>
        <w:t>оформления направления на практику в отделе кадров (отделе управления персоналом),</w:t>
      </w:r>
      <w:r w:rsidRPr="00AB0EEC">
        <w:rPr>
          <w:bCs/>
          <w:sz w:val="28"/>
          <w:szCs w:val="28"/>
        </w:rPr>
        <w:t xml:space="preserve"> обучающийся направляет в электронном виде отсканированное направление на практику с отметкой о прибытии в адрес руководителя по практике кафедры, ответственной</w:t>
      </w:r>
      <w:r w:rsidR="00011760">
        <w:rPr>
          <w:bCs/>
          <w:sz w:val="28"/>
          <w:szCs w:val="28"/>
        </w:rPr>
        <w:t xml:space="preserve"> за организацию практики. После </w:t>
      </w:r>
      <w:r w:rsidRPr="00AB0EEC">
        <w:rPr>
          <w:bCs/>
          <w:sz w:val="28"/>
          <w:szCs w:val="28"/>
        </w:rPr>
        <w:t>завершения практики, предприятие</w:t>
      </w:r>
      <w:r w:rsidRPr="00AB0EEC">
        <w:rPr>
          <w:sz w:val="28"/>
          <w:szCs w:val="28"/>
        </w:rPr>
        <w:t xml:space="preserve"> ставит отметку об убытии с практики в направлении на практику.</w:t>
      </w:r>
    </w:p>
    <w:p w:rsidR="00530BED" w:rsidRDefault="00AB0EEC" w:rsidP="00AB0EEC">
      <w:pPr>
        <w:ind w:firstLine="851"/>
        <w:jc w:val="both"/>
        <w:rPr>
          <w:color w:val="000000"/>
          <w:sz w:val="28"/>
          <w:szCs w:val="28"/>
        </w:rPr>
      </w:pPr>
      <w:r w:rsidRPr="00AB0EEC">
        <w:rPr>
          <w:bCs/>
          <w:sz w:val="28"/>
          <w:szCs w:val="28"/>
        </w:rPr>
        <w:t>Направление на практику с отметками предприятия о прибытии и убытии обучающегося на практику, сдается на кафедру, ответственную за организацию практики.</w:t>
      </w:r>
    </w:p>
    <w:p w:rsidR="004819C2" w:rsidRPr="00530BED" w:rsidRDefault="004819C2" w:rsidP="003202B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202B1" w:rsidRDefault="00571D2B" w:rsidP="003202B1">
      <w:pPr>
        <w:shd w:val="clear" w:color="auto" w:fill="FFFFFF"/>
        <w:tabs>
          <w:tab w:val="left" w:pos="2977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7</w:t>
      </w:r>
      <w:r w:rsidR="003202B1" w:rsidRPr="00F1015A">
        <w:rPr>
          <w:b/>
          <w:sz w:val="28"/>
          <w:szCs w:val="28"/>
        </w:rPr>
        <w:t>.</w:t>
      </w:r>
      <w:r w:rsidR="003202B1" w:rsidRPr="00F1015A">
        <w:rPr>
          <w:sz w:val="28"/>
          <w:szCs w:val="28"/>
        </w:rPr>
        <w:t xml:space="preserve"> </w:t>
      </w:r>
      <w:r w:rsidRPr="00571D2B">
        <w:rPr>
          <w:b/>
          <w:bCs/>
          <w:sz w:val="28"/>
          <w:szCs w:val="28"/>
        </w:rPr>
        <w:t>Фонд оценочных средств для проведения промежуточной аттестации обучающихся по практике</w:t>
      </w:r>
    </w:p>
    <w:p w:rsidR="00571D2B" w:rsidRDefault="00571D2B" w:rsidP="00571D2B">
      <w:pPr>
        <w:ind w:firstLine="851"/>
        <w:jc w:val="both"/>
        <w:rPr>
          <w:bCs/>
          <w:sz w:val="28"/>
          <w:szCs w:val="28"/>
        </w:rPr>
      </w:pPr>
      <w:r w:rsidRPr="00571D2B">
        <w:rPr>
          <w:bCs/>
          <w:sz w:val="28"/>
          <w:szCs w:val="28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7D0DD6" w:rsidRDefault="007D0DD6" w:rsidP="00571D2B">
      <w:pPr>
        <w:ind w:firstLine="851"/>
        <w:jc w:val="both"/>
        <w:rPr>
          <w:bCs/>
          <w:sz w:val="28"/>
          <w:szCs w:val="28"/>
        </w:rPr>
      </w:pPr>
    </w:p>
    <w:p w:rsidR="00571D2B" w:rsidRDefault="00571D2B" w:rsidP="00571D2B">
      <w:pPr>
        <w:ind w:firstLine="851"/>
        <w:jc w:val="center"/>
        <w:rPr>
          <w:b/>
          <w:bCs/>
          <w:sz w:val="28"/>
          <w:szCs w:val="28"/>
        </w:rPr>
      </w:pPr>
      <w:r w:rsidRPr="00571D2B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проведения практики</w:t>
      </w:r>
    </w:p>
    <w:p w:rsidR="00F87BD0" w:rsidRPr="00591A7D" w:rsidRDefault="00F87BD0" w:rsidP="00F87BD0">
      <w:pPr>
        <w:ind w:firstLine="851"/>
        <w:jc w:val="both"/>
        <w:rPr>
          <w:rFonts w:eastAsia="Calibri"/>
          <w:bCs/>
          <w:sz w:val="28"/>
          <w:szCs w:val="28"/>
        </w:rPr>
      </w:pPr>
      <w:r w:rsidRPr="008E6E40">
        <w:rPr>
          <w:rFonts w:eastAsia="Calibri"/>
          <w:bCs/>
          <w:sz w:val="28"/>
          <w:szCs w:val="28"/>
        </w:rPr>
        <w:t>8.1 Перечень основной учебной литературы, нео</w:t>
      </w:r>
      <w:r w:rsidR="0067441E">
        <w:rPr>
          <w:rFonts w:eastAsia="Calibri"/>
          <w:bCs/>
          <w:sz w:val="28"/>
          <w:szCs w:val="28"/>
        </w:rPr>
        <w:t>бходимой для освоения практики</w:t>
      </w:r>
      <w:r w:rsidRPr="008E6E40">
        <w:rPr>
          <w:rFonts w:eastAsia="Calibri"/>
          <w:bCs/>
          <w:sz w:val="28"/>
          <w:szCs w:val="28"/>
        </w:rPr>
        <w:t>:</w:t>
      </w:r>
    </w:p>
    <w:p w:rsidR="00F87BD0" w:rsidRDefault="00F87BD0" w:rsidP="00F87BD0">
      <w:pPr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Pr="008E6E40">
        <w:rPr>
          <w:sz w:val="28"/>
          <w:szCs w:val="28"/>
        </w:rPr>
        <w:t xml:space="preserve">.  </w:t>
      </w:r>
      <w:r w:rsidRPr="008E6E40">
        <w:rPr>
          <w:rFonts w:eastAsia="Calibri"/>
          <w:sz w:val="28"/>
          <w:szCs w:val="28"/>
        </w:rPr>
        <w:t xml:space="preserve">Управление эксплуатационной работой на железнодорожном транспорте: Учебник для студентов ж.-д. транспорта. В 2-х томах. Т. 1 / Под </w:t>
      </w:r>
      <w:r w:rsidRPr="008E6E40">
        <w:rPr>
          <w:rFonts w:eastAsia="Calibri"/>
          <w:sz w:val="28"/>
          <w:szCs w:val="28"/>
        </w:rPr>
        <w:lastRenderedPageBreak/>
        <w:t>ред. В.И. Ковалева и А.Т. Осьминина – М.: ГОУ «Учебно-методический центр по образованию на железнодорожном транспорте», 2009. – 263 с.</w:t>
      </w:r>
    </w:p>
    <w:p w:rsidR="00F87BD0" w:rsidRDefault="00F87BD0" w:rsidP="00F87BD0">
      <w:pPr>
        <w:jc w:val="both"/>
        <w:rPr>
          <w:rFonts w:eastAsia="Calibri"/>
          <w:sz w:val="28"/>
          <w:szCs w:val="28"/>
        </w:rPr>
      </w:pPr>
    </w:p>
    <w:p w:rsidR="00F87BD0" w:rsidRPr="008E6E40" w:rsidRDefault="00F87BD0" w:rsidP="00F87BD0">
      <w:pPr>
        <w:ind w:firstLine="851"/>
        <w:jc w:val="both"/>
        <w:rPr>
          <w:rFonts w:eastAsia="Calibri"/>
          <w:sz w:val="28"/>
          <w:szCs w:val="28"/>
        </w:rPr>
      </w:pPr>
      <w:r w:rsidRPr="008E6E40">
        <w:rPr>
          <w:rFonts w:eastAsia="Calibri"/>
          <w:sz w:val="28"/>
          <w:szCs w:val="28"/>
        </w:rPr>
        <w:t>8.2 Перечень дополнительной учебной литературы, необходимой для освоения</w:t>
      </w:r>
      <w:r w:rsidR="0067441E">
        <w:rPr>
          <w:rFonts w:eastAsia="Calibri"/>
          <w:sz w:val="28"/>
          <w:szCs w:val="28"/>
        </w:rPr>
        <w:t xml:space="preserve"> </w:t>
      </w:r>
      <w:proofErr w:type="gramStart"/>
      <w:r w:rsidR="0067441E">
        <w:rPr>
          <w:rFonts w:eastAsia="Calibri"/>
          <w:sz w:val="28"/>
          <w:szCs w:val="28"/>
        </w:rPr>
        <w:t>практики</w:t>
      </w:r>
      <w:r w:rsidR="001265D8">
        <w:rPr>
          <w:rFonts w:eastAsia="Calibri"/>
          <w:sz w:val="28"/>
          <w:szCs w:val="28"/>
        </w:rPr>
        <w:t xml:space="preserve"> </w:t>
      </w:r>
      <w:r w:rsidRPr="008E6E40">
        <w:rPr>
          <w:rFonts w:eastAsia="Calibri"/>
          <w:sz w:val="28"/>
          <w:szCs w:val="28"/>
        </w:rPr>
        <w:t>:</w:t>
      </w:r>
      <w:proofErr w:type="gramEnd"/>
    </w:p>
    <w:p w:rsidR="00F87BD0" w:rsidRPr="00823BDB" w:rsidRDefault="00F87BD0" w:rsidP="00F87BD0">
      <w:pPr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Pr="00823BDB">
        <w:rPr>
          <w:rFonts w:eastAsia="Calibri"/>
          <w:sz w:val="28"/>
          <w:szCs w:val="28"/>
        </w:rPr>
        <w:t xml:space="preserve">Организация, технология и информационное обеспечение автоматизированного оперативного управления перевозками на железной дороге. Часть 3. Информационное обеспечение оперативного персонала Диспетчерского центра управления перевозками: Учебное пособие / Г. М. </w:t>
      </w:r>
      <w:proofErr w:type="gramStart"/>
      <w:r w:rsidRPr="00823BDB">
        <w:rPr>
          <w:rFonts w:eastAsia="Calibri"/>
          <w:sz w:val="28"/>
          <w:szCs w:val="28"/>
        </w:rPr>
        <w:t>Грошев,  А.</w:t>
      </w:r>
      <w:proofErr w:type="gramEnd"/>
      <w:r w:rsidRPr="00823BDB">
        <w:rPr>
          <w:rFonts w:eastAsia="Calibri"/>
          <w:sz w:val="28"/>
          <w:szCs w:val="28"/>
        </w:rPr>
        <w:t xml:space="preserve"> Г. Котенко, И. В. </w:t>
      </w:r>
      <w:proofErr w:type="spellStart"/>
      <w:r w:rsidRPr="00823BDB">
        <w:rPr>
          <w:rFonts w:eastAsia="Calibri"/>
          <w:sz w:val="28"/>
          <w:szCs w:val="28"/>
        </w:rPr>
        <w:t>Кашицкий</w:t>
      </w:r>
      <w:proofErr w:type="spellEnd"/>
      <w:r w:rsidRPr="00823BDB">
        <w:rPr>
          <w:rFonts w:eastAsia="Calibri"/>
          <w:sz w:val="28"/>
          <w:szCs w:val="28"/>
        </w:rPr>
        <w:t xml:space="preserve">, Н. В. Климова, А. Р. </w:t>
      </w:r>
      <w:proofErr w:type="spellStart"/>
      <w:r w:rsidRPr="00823BDB">
        <w:rPr>
          <w:rFonts w:eastAsia="Calibri"/>
          <w:sz w:val="28"/>
          <w:szCs w:val="28"/>
        </w:rPr>
        <w:t>Норбоев</w:t>
      </w:r>
      <w:proofErr w:type="spellEnd"/>
      <w:r w:rsidRPr="00823BDB">
        <w:rPr>
          <w:rFonts w:eastAsia="Calibri"/>
          <w:sz w:val="28"/>
          <w:szCs w:val="28"/>
        </w:rPr>
        <w:t xml:space="preserve">, А. В. </w:t>
      </w:r>
      <w:proofErr w:type="spellStart"/>
      <w:r w:rsidRPr="00823BDB">
        <w:rPr>
          <w:rFonts w:eastAsia="Calibri"/>
          <w:sz w:val="28"/>
          <w:szCs w:val="28"/>
        </w:rPr>
        <w:t>Сугоровский</w:t>
      </w:r>
      <w:proofErr w:type="spellEnd"/>
      <w:r w:rsidRPr="00823BDB">
        <w:rPr>
          <w:rFonts w:eastAsia="Calibri"/>
          <w:sz w:val="28"/>
          <w:szCs w:val="28"/>
        </w:rPr>
        <w:t xml:space="preserve">; под ред. д – </w:t>
      </w:r>
      <w:proofErr w:type="spellStart"/>
      <w:r w:rsidRPr="00823BDB">
        <w:rPr>
          <w:rFonts w:eastAsia="Calibri"/>
          <w:sz w:val="28"/>
          <w:szCs w:val="28"/>
        </w:rPr>
        <w:t>ра</w:t>
      </w:r>
      <w:proofErr w:type="spellEnd"/>
      <w:r w:rsidRPr="00823BDB">
        <w:rPr>
          <w:rFonts w:eastAsia="Calibri"/>
          <w:sz w:val="28"/>
          <w:szCs w:val="28"/>
        </w:rPr>
        <w:t xml:space="preserve">  </w:t>
      </w:r>
      <w:proofErr w:type="spellStart"/>
      <w:r w:rsidRPr="00823BDB">
        <w:rPr>
          <w:rFonts w:eastAsia="Calibri"/>
          <w:sz w:val="28"/>
          <w:szCs w:val="28"/>
        </w:rPr>
        <w:t>техн</w:t>
      </w:r>
      <w:proofErr w:type="spellEnd"/>
      <w:r w:rsidRPr="00823BDB">
        <w:rPr>
          <w:rFonts w:eastAsia="Calibri"/>
          <w:sz w:val="28"/>
          <w:szCs w:val="28"/>
        </w:rPr>
        <w:t>. наук Г. М. Грошева. – СПб.: ПГУПС, 2012. – 83 с.</w:t>
      </w:r>
    </w:p>
    <w:p w:rsidR="00F87BD0" w:rsidRDefault="00F87BD0" w:rsidP="00F87B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6E40">
        <w:rPr>
          <w:sz w:val="28"/>
          <w:szCs w:val="28"/>
        </w:rPr>
        <w:t xml:space="preserve">. </w:t>
      </w:r>
      <w:r w:rsidRPr="00823BDB">
        <w:rPr>
          <w:sz w:val="28"/>
          <w:szCs w:val="28"/>
        </w:rPr>
        <w:t xml:space="preserve">Технологический процесс работы станции. </w:t>
      </w:r>
    </w:p>
    <w:p w:rsidR="00F87BD0" w:rsidRDefault="00F87BD0" w:rsidP="00F87BD0">
      <w:pPr>
        <w:jc w:val="both"/>
        <w:rPr>
          <w:sz w:val="28"/>
          <w:szCs w:val="28"/>
        </w:rPr>
      </w:pPr>
    </w:p>
    <w:p w:rsidR="00F87BD0" w:rsidRPr="00823BDB" w:rsidRDefault="00F87BD0" w:rsidP="00F87BD0">
      <w:pPr>
        <w:ind w:firstLine="851"/>
        <w:jc w:val="both"/>
        <w:rPr>
          <w:bCs/>
          <w:sz w:val="28"/>
          <w:szCs w:val="28"/>
        </w:rPr>
      </w:pPr>
      <w:r w:rsidRPr="00823BDB">
        <w:rPr>
          <w:bCs/>
          <w:sz w:val="28"/>
          <w:szCs w:val="28"/>
        </w:rPr>
        <w:t>8.3 Перечень нормативно-правовой документации, необходимой для прохождения практики:</w:t>
      </w:r>
    </w:p>
    <w:p w:rsidR="00F87BD0" w:rsidRDefault="00F87BD0" w:rsidP="00F87BD0">
      <w:pPr>
        <w:jc w:val="both"/>
        <w:rPr>
          <w:sz w:val="28"/>
          <w:szCs w:val="28"/>
        </w:rPr>
      </w:pPr>
      <w:r w:rsidRPr="00823BDB">
        <w:rPr>
          <w:sz w:val="28"/>
          <w:szCs w:val="28"/>
        </w:rPr>
        <w:t xml:space="preserve">            </w:t>
      </w:r>
      <w:r w:rsidRPr="008E6E40">
        <w:rPr>
          <w:sz w:val="28"/>
          <w:szCs w:val="28"/>
        </w:rPr>
        <w:t xml:space="preserve">1.  </w:t>
      </w:r>
      <w:r w:rsidRPr="00823BDB">
        <w:rPr>
          <w:sz w:val="28"/>
          <w:szCs w:val="28"/>
        </w:rPr>
        <w:t>Местные инструкции на объектах производственной практики.</w:t>
      </w:r>
    </w:p>
    <w:p w:rsidR="00F87BD0" w:rsidRPr="00823BDB" w:rsidRDefault="00F87BD0" w:rsidP="00F87B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6E40">
        <w:rPr>
          <w:sz w:val="28"/>
          <w:szCs w:val="28"/>
        </w:rPr>
        <w:t xml:space="preserve">. </w:t>
      </w:r>
      <w:r w:rsidRPr="00823BDB">
        <w:rPr>
          <w:sz w:val="28"/>
          <w:szCs w:val="28"/>
        </w:rPr>
        <w:t xml:space="preserve">Инструкция по движению поездов и маневровой </w:t>
      </w:r>
      <w:proofErr w:type="gramStart"/>
      <w:r w:rsidRPr="00823BDB">
        <w:rPr>
          <w:sz w:val="28"/>
          <w:szCs w:val="28"/>
        </w:rPr>
        <w:t>работе  на</w:t>
      </w:r>
      <w:proofErr w:type="gramEnd"/>
      <w:r w:rsidRPr="00823BDB">
        <w:rPr>
          <w:sz w:val="28"/>
          <w:szCs w:val="28"/>
        </w:rPr>
        <w:t xml:space="preserve"> железных дорогах Российской Федерации</w:t>
      </w:r>
      <w:r w:rsidRPr="00823BDB">
        <w:rPr>
          <w:noProof/>
          <w:sz w:val="28"/>
          <w:szCs w:val="28"/>
        </w:rPr>
        <w:t xml:space="preserve"> /</w:t>
      </w:r>
      <w:r w:rsidRPr="00823BDB">
        <w:rPr>
          <w:sz w:val="28"/>
          <w:szCs w:val="28"/>
        </w:rPr>
        <w:t xml:space="preserve"> Министерство транспорта РФ. - М.: </w:t>
      </w:r>
      <w:r w:rsidRPr="00823BDB">
        <w:rPr>
          <w:noProof/>
          <w:sz w:val="28"/>
          <w:szCs w:val="28"/>
        </w:rPr>
        <w:t>2012;</w:t>
      </w:r>
    </w:p>
    <w:p w:rsidR="00F87BD0" w:rsidRDefault="00F87BD0" w:rsidP="00F87B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23BDB">
        <w:rPr>
          <w:sz w:val="28"/>
          <w:szCs w:val="28"/>
        </w:rPr>
        <w:t xml:space="preserve"> Правила технической эксплуатации железных дорог Российской Федерации</w:t>
      </w:r>
      <w:r w:rsidRPr="00823BDB">
        <w:rPr>
          <w:noProof/>
          <w:sz w:val="28"/>
          <w:szCs w:val="28"/>
        </w:rPr>
        <w:t xml:space="preserve"> /</w:t>
      </w:r>
      <w:r>
        <w:rPr>
          <w:noProof/>
          <w:sz w:val="28"/>
          <w:szCs w:val="28"/>
        </w:rPr>
        <w:t xml:space="preserve"> </w:t>
      </w:r>
      <w:r w:rsidRPr="00531EDD">
        <w:rPr>
          <w:sz w:val="28"/>
          <w:szCs w:val="28"/>
        </w:rPr>
        <w:t>(В ред. Приказа Минтранса России от 04.06.2012 № 162) с приложениями – Москва: Министерство транспорта Российской Федерации, 2012.</w:t>
      </w:r>
    </w:p>
    <w:p w:rsidR="00F87BD0" w:rsidRDefault="00F87BD0" w:rsidP="00F87BD0">
      <w:pPr>
        <w:jc w:val="both"/>
        <w:rPr>
          <w:sz w:val="28"/>
          <w:szCs w:val="28"/>
        </w:rPr>
      </w:pPr>
    </w:p>
    <w:p w:rsidR="00F87BD0" w:rsidRPr="00531EDD" w:rsidRDefault="00F87BD0" w:rsidP="00F87BD0">
      <w:pPr>
        <w:ind w:firstLine="851"/>
        <w:jc w:val="both"/>
        <w:rPr>
          <w:bCs/>
          <w:sz w:val="28"/>
          <w:szCs w:val="28"/>
        </w:rPr>
      </w:pPr>
      <w:r w:rsidRPr="00531EDD">
        <w:rPr>
          <w:bCs/>
          <w:sz w:val="28"/>
          <w:szCs w:val="28"/>
        </w:rPr>
        <w:t>8.4 Другие издания, необходимые для прохождения практики:</w:t>
      </w:r>
    </w:p>
    <w:p w:rsidR="00F87BD0" w:rsidRDefault="00F87BD0" w:rsidP="00F87BD0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531EDD">
        <w:rPr>
          <w:sz w:val="28"/>
          <w:szCs w:val="28"/>
        </w:rPr>
        <w:t xml:space="preserve"> Организация работы транспорта во внешнеэкономической</w:t>
      </w:r>
      <w:r>
        <w:rPr>
          <w:sz w:val="28"/>
          <w:szCs w:val="28"/>
        </w:rPr>
        <w:t xml:space="preserve"> </w:t>
      </w:r>
      <w:r w:rsidRPr="00531EDD">
        <w:rPr>
          <w:sz w:val="28"/>
          <w:szCs w:val="28"/>
        </w:rPr>
        <w:t>деятельности: учебное пособие /</w:t>
      </w:r>
      <w:r w:rsidRPr="00531EDD">
        <w:rPr>
          <w:bCs/>
          <w:sz w:val="28"/>
          <w:szCs w:val="28"/>
        </w:rPr>
        <w:t>А. И. Гончаров,</w:t>
      </w:r>
      <w:r w:rsidRPr="00531EDD">
        <w:rPr>
          <w:b/>
          <w:sz w:val="28"/>
        </w:rPr>
        <w:t xml:space="preserve"> </w:t>
      </w:r>
      <w:r w:rsidRPr="00531EDD">
        <w:rPr>
          <w:sz w:val="28"/>
        </w:rPr>
        <w:t>Е.К. Коровяковский</w:t>
      </w:r>
      <w:r w:rsidRPr="00531EDD">
        <w:rPr>
          <w:bCs/>
          <w:sz w:val="28"/>
          <w:szCs w:val="28"/>
        </w:rPr>
        <w:t xml:space="preserve">, </w:t>
      </w:r>
      <w:r w:rsidRPr="00531EDD">
        <w:rPr>
          <w:sz w:val="28"/>
        </w:rPr>
        <w:t>Ю.В.</w:t>
      </w:r>
      <w:r>
        <w:rPr>
          <w:sz w:val="28"/>
        </w:rPr>
        <w:t xml:space="preserve"> </w:t>
      </w:r>
      <w:proofErr w:type="gramStart"/>
      <w:r w:rsidRPr="00531EDD">
        <w:rPr>
          <w:sz w:val="28"/>
        </w:rPr>
        <w:t>Коровяковская</w:t>
      </w:r>
      <w:r w:rsidRPr="00531EDD">
        <w:rPr>
          <w:bCs/>
          <w:sz w:val="28"/>
          <w:szCs w:val="28"/>
        </w:rPr>
        <w:t xml:space="preserve">  СПб</w:t>
      </w:r>
      <w:proofErr w:type="gramEnd"/>
      <w:r w:rsidRPr="00531EDD">
        <w:rPr>
          <w:bCs/>
          <w:sz w:val="28"/>
          <w:szCs w:val="28"/>
        </w:rPr>
        <w:t>.: Петербургский гос. ун-т путей сообщения, 2012. – 48 с.</w:t>
      </w:r>
      <w:r>
        <w:rPr>
          <w:bCs/>
          <w:sz w:val="28"/>
          <w:szCs w:val="28"/>
        </w:rPr>
        <w:t xml:space="preserve">                                            </w:t>
      </w:r>
    </w:p>
    <w:p w:rsidR="00F87BD0" w:rsidRDefault="00F87BD0" w:rsidP="00F87BD0">
      <w:pPr>
        <w:ind w:firstLine="851"/>
        <w:rPr>
          <w:sz w:val="28"/>
          <w:szCs w:val="28"/>
        </w:rPr>
      </w:pPr>
      <w:r w:rsidRPr="00531EDD">
        <w:rPr>
          <w:sz w:val="28"/>
          <w:szCs w:val="28"/>
        </w:rPr>
        <w:t xml:space="preserve">2. Требования к оформлению курсовых и дипломных проектов: учебно-методическое пособие / В.В. Ефимов. – СПб.: ПГУПС, </w:t>
      </w:r>
      <w:proofErr w:type="gramStart"/>
      <w:r w:rsidRPr="00531EDD">
        <w:rPr>
          <w:sz w:val="28"/>
          <w:szCs w:val="28"/>
        </w:rPr>
        <w:t>2012.-</w:t>
      </w:r>
      <w:proofErr w:type="gramEnd"/>
      <w:r w:rsidRPr="00531EDD">
        <w:rPr>
          <w:sz w:val="28"/>
          <w:szCs w:val="28"/>
        </w:rPr>
        <w:t xml:space="preserve"> 46с.</w:t>
      </w:r>
    </w:p>
    <w:p w:rsidR="00F87BD0" w:rsidRDefault="00F87BD0" w:rsidP="00F87BD0">
      <w:pPr>
        <w:rPr>
          <w:sz w:val="28"/>
          <w:szCs w:val="28"/>
        </w:rPr>
      </w:pPr>
    </w:p>
    <w:p w:rsidR="00F87BD0" w:rsidRPr="00531EDD" w:rsidRDefault="00F87BD0" w:rsidP="00F87BD0">
      <w:pPr>
        <w:jc w:val="center"/>
        <w:rPr>
          <w:b/>
          <w:bCs/>
          <w:sz w:val="28"/>
          <w:szCs w:val="28"/>
        </w:rPr>
      </w:pPr>
      <w:r w:rsidRPr="00531EDD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677A23" w:rsidRPr="002E1389" w:rsidRDefault="00677A23" w:rsidP="00677A23">
      <w:pPr>
        <w:pStyle w:val="a7"/>
        <w:numPr>
          <w:ilvl w:val="0"/>
          <w:numId w:val="15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2E1389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2E1389">
        <w:rPr>
          <w:sz w:val="28"/>
          <w:szCs w:val="28"/>
        </w:rPr>
        <w:t xml:space="preserve">[Электронный ресурс]. – Режим доступа: </w:t>
      </w:r>
      <w:hyperlink r:id="rId7" w:history="1">
        <w:r w:rsidRPr="002E1389">
          <w:rPr>
            <w:color w:val="0563C1"/>
            <w:sz w:val="28"/>
            <w:szCs w:val="28"/>
            <w:u w:val="single"/>
            <w:lang w:val="en-US"/>
          </w:rPr>
          <w:t>http</w:t>
        </w:r>
        <w:r w:rsidRPr="002E1389">
          <w:rPr>
            <w:color w:val="0563C1"/>
            <w:sz w:val="28"/>
            <w:szCs w:val="28"/>
            <w:u w:val="single"/>
          </w:rPr>
          <w:t>://</w:t>
        </w:r>
        <w:r w:rsidRPr="002E1389">
          <w:rPr>
            <w:color w:val="0563C1"/>
            <w:sz w:val="28"/>
            <w:szCs w:val="28"/>
            <w:u w:val="single"/>
            <w:lang w:val="en-US"/>
          </w:rPr>
          <w:t>sdo</w:t>
        </w:r>
        <w:r w:rsidRPr="002E1389">
          <w:rPr>
            <w:color w:val="0563C1"/>
            <w:sz w:val="28"/>
            <w:szCs w:val="28"/>
            <w:u w:val="single"/>
          </w:rPr>
          <w:t>.</w:t>
        </w:r>
        <w:r w:rsidRPr="002E1389">
          <w:rPr>
            <w:color w:val="0563C1"/>
            <w:sz w:val="28"/>
            <w:szCs w:val="28"/>
            <w:u w:val="single"/>
            <w:lang w:val="en-US"/>
          </w:rPr>
          <w:t>pgups</w:t>
        </w:r>
        <w:r w:rsidRPr="002E1389">
          <w:rPr>
            <w:color w:val="0563C1"/>
            <w:sz w:val="28"/>
            <w:szCs w:val="28"/>
            <w:u w:val="single"/>
          </w:rPr>
          <w:t>.</w:t>
        </w:r>
        <w:r w:rsidRPr="002E1389">
          <w:rPr>
            <w:color w:val="0563C1"/>
            <w:sz w:val="28"/>
            <w:szCs w:val="28"/>
            <w:u w:val="single"/>
            <w:lang w:val="en-US"/>
          </w:rPr>
          <w:t>ru</w:t>
        </w:r>
      </w:hyperlink>
      <w:r w:rsidRPr="002E1389">
        <w:rPr>
          <w:sz w:val="28"/>
          <w:szCs w:val="28"/>
        </w:rPr>
        <w:t xml:space="preserve"> / (для доступа к полнотекстовым документам требуется авторизация).</w:t>
      </w:r>
    </w:p>
    <w:p w:rsidR="00677A23" w:rsidRPr="002E1389" w:rsidRDefault="00677A23" w:rsidP="00677A23">
      <w:pPr>
        <w:pStyle w:val="a7"/>
        <w:numPr>
          <w:ilvl w:val="0"/>
          <w:numId w:val="15"/>
        </w:numPr>
        <w:tabs>
          <w:tab w:val="left" w:pos="851"/>
          <w:tab w:val="left" w:pos="993"/>
        </w:tabs>
        <w:jc w:val="both"/>
        <w:rPr>
          <w:bCs/>
          <w:sz w:val="28"/>
          <w:szCs w:val="28"/>
        </w:rPr>
      </w:pPr>
      <w:r w:rsidRPr="002E1389">
        <w:rPr>
          <w:bCs/>
          <w:sz w:val="28"/>
          <w:szCs w:val="28"/>
        </w:rPr>
        <w:t xml:space="preserve">Электронно-библиотечная система ЛАНЬ [Электронный ресурс]. Режим доступа: </w:t>
      </w:r>
      <w:hyperlink r:id="rId8" w:history="1">
        <w:r w:rsidRPr="002E1389">
          <w:rPr>
            <w:color w:val="0563C1"/>
            <w:sz w:val="28"/>
            <w:szCs w:val="28"/>
            <w:u w:val="single"/>
            <w:lang w:val="en-US"/>
          </w:rPr>
          <w:t>https</w:t>
        </w:r>
        <w:r w:rsidRPr="002E1389">
          <w:rPr>
            <w:color w:val="0563C1"/>
            <w:sz w:val="28"/>
            <w:szCs w:val="28"/>
            <w:u w:val="single"/>
          </w:rPr>
          <w:t>://</w:t>
        </w:r>
        <w:r w:rsidRPr="002E1389">
          <w:rPr>
            <w:color w:val="0563C1"/>
            <w:sz w:val="28"/>
            <w:szCs w:val="28"/>
            <w:u w:val="single"/>
            <w:lang w:val="en-US"/>
          </w:rPr>
          <w:t>e</w:t>
        </w:r>
        <w:r w:rsidRPr="002E1389">
          <w:rPr>
            <w:color w:val="0563C1"/>
            <w:sz w:val="28"/>
            <w:szCs w:val="28"/>
            <w:u w:val="single"/>
          </w:rPr>
          <w:t>.</w:t>
        </w:r>
        <w:r w:rsidRPr="002E1389">
          <w:rPr>
            <w:color w:val="0563C1"/>
            <w:sz w:val="28"/>
            <w:szCs w:val="28"/>
            <w:u w:val="single"/>
            <w:lang w:val="en-US"/>
          </w:rPr>
          <w:t>lanbook</w:t>
        </w:r>
        <w:r w:rsidRPr="002E1389">
          <w:rPr>
            <w:color w:val="0563C1"/>
            <w:sz w:val="28"/>
            <w:szCs w:val="28"/>
            <w:u w:val="single"/>
          </w:rPr>
          <w:t>.</w:t>
        </w:r>
        <w:r w:rsidRPr="002E1389">
          <w:rPr>
            <w:color w:val="0563C1"/>
            <w:sz w:val="28"/>
            <w:szCs w:val="28"/>
            <w:u w:val="single"/>
            <w:lang w:val="en-US"/>
          </w:rPr>
          <w:t>com</w:t>
        </w:r>
      </w:hyperlink>
      <w:r w:rsidRPr="002E1389">
        <w:rPr>
          <w:sz w:val="28"/>
          <w:szCs w:val="28"/>
        </w:rPr>
        <w:t xml:space="preserve"> (для доступа к полнотекстовым документам требуется авторизация)</w:t>
      </w:r>
    </w:p>
    <w:p w:rsidR="00677A23" w:rsidRPr="002E1389" w:rsidRDefault="00677A23" w:rsidP="00677A23">
      <w:pPr>
        <w:pStyle w:val="a7"/>
        <w:numPr>
          <w:ilvl w:val="0"/>
          <w:numId w:val="15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2E1389">
        <w:rPr>
          <w:bCs/>
          <w:sz w:val="28"/>
          <w:szCs w:val="28"/>
        </w:rPr>
        <w:t xml:space="preserve">Электронная библиотека ЮРАЙТ. Режим доступа: </w:t>
      </w:r>
      <w:hyperlink r:id="rId9" w:history="1">
        <w:r w:rsidRPr="002E1389">
          <w:rPr>
            <w:bCs/>
            <w:color w:val="0563C1"/>
            <w:sz w:val="28"/>
            <w:szCs w:val="28"/>
            <w:u w:val="single"/>
            <w:lang w:val="en-US"/>
          </w:rPr>
          <w:t>https</w:t>
        </w:r>
        <w:r w:rsidRPr="002E1389">
          <w:rPr>
            <w:bCs/>
            <w:color w:val="0563C1"/>
            <w:sz w:val="28"/>
            <w:szCs w:val="28"/>
            <w:u w:val="single"/>
          </w:rPr>
          <w:t>://</w:t>
        </w:r>
        <w:r w:rsidRPr="002E1389">
          <w:rPr>
            <w:bCs/>
            <w:color w:val="0563C1"/>
            <w:sz w:val="28"/>
            <w:szCs w:val="28"/>
            <w:u w:val="single"/>
            <w:lang w:val="en-US"/>
          </w:rPr>
          <w:t>biblioline</w:t>
        </w:r>
        <w:r w:rsidRPr="002E1389">
          <w:rPr>
            <w:bCs/>
            <w:color w:val="0563C1"/>
            <w:sz w:val="28"/>
            <w:szCs w:val="28"/>
            <w:u w:val="single"/>
          </w:rPr>
          <w:t>.</w:t>
        </w:r>
        <w:r w:rsidRPr="002E1389">
          <w:rPr>
            <w:bCs/>
            <w:color w:val="0563C1"/>
            <w:sz w:val="28"/>
            <w:szCs w:val="28"/>
            <w:u w:val="single"/>
            <w:lang w:val="en-US"/>
          </w:rPr>
          <w:t>ru</w:t>
        </w:r>
        <w:r w:rsidRPr="002E1389">
          <w:rPr>
            <w:bCs/>
            <w:color w:val="0563C1"/>
            <w:sz w:val="28"/>
            <w:szCs w:val="28"/>
            <w:u w:val="single"/>
          </w:rPr>
          <w:t>/</w:t>
        </w:r>
      </w:hyperlink>
      <w:r w:rsidRPr="002E1389">
        <w:rPr>
          <w:bCs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677A23" w:rsidRPr="002E1389" w:rsidRDefault="00677A23" w:rsidP="00677A23">
      <w:pPr>
        <w:pStyle w:val="a7"/>
        <w:numPr>
          <w:ilvl w:val="0"/>
          <w:numId w:val="15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2E1389">
        <w:rPr>
          <w:bCs/>
          <w:sz w:val="28"/>
          <w:szCs w:val="28"/>
        </w:rPr>
        <w:t xml:space="preserve">Электронно-библиотечная система </w:t>
      </w:r>
      <w:r w:rsidRPr="002E1389">
        <w:rPr>
          <w:bCs/>
          <w:sz w:val="28"/>
          <w:szCs w:val="28"/>
          <w:lang w:val="en-US"/>
        </w:rPr>
        <w:t>ibooks</w:t>
      </w:r>
      <w:r w:rsidRPr="002E1389">
        <w:rPr>
          <w:bCs/>
          <w:sz w:val="28"/>
          <w:szCs w:val="28"/>
        </w:rPr>
        <w:t>.</w:t>
      </w:r>
      <w:r w:rsidRPr="002E1389">
        <w:rPr>
          <w:bCs/>
          <w:sz w:val="28"/>
          <w:szCs w:val="28"/>
          <w:lang w:val="en-US"/>
        </w:rPr>
        <w:t>ru</w:t>
      </w:r>
      <w:r w:rsidRPr="002E1389">
        <w:rPr>
          <w:bCs/>
          <w:sz w:val="28"/>
          <w:szCs w:val="28"/>
        </w:rPr>
        <w:t xml:space="preserve"> («</w:t>
      </w:r>
      <w:proofErr w:type="spellStart"/>
      <w:r w:rsidRPr="002E1389">
        <w:rPr>
          <w:bCs/>
          <w:sz w:val="28"/>
          <w:szCs w:val="28"/>
        </w:rPr>
        <w:t>Айсбукс</w:t>
      </w:r>
      <w:proofErr w:type="spellEnd"/>
      <w:r w:rsidRPr="002E1389">
        <w:rPr>
          <w:bCs/>
          <w:sz w:val="28"/>
          <w:szCs w:val="28"/>
        </w:rPr>
        <w:t xml:space="preserve">»). Режим доступа: </w:t>
      </w:r>
      <w:hyperlink r:id="rId10" w:history="1">
        <w:r w:rsidRPr="002E1389">
          <w:rPr>
            <w:bCs/>
            <w:color w:val="0563C1"/>
            <w:sz w:val="28"/>
            <w:szCs w:val="28"/>
            <w:u w:val="single"/>
          </w:rPr>
          <w:t>https://</w:t>
        </w:r>
        <w:r w:rsidRPr="002E1389">
          <w:rPr>
            <w:bCs/>
            <w:color w:val="0563C1"/>
            <w:sz w:val="28"/>
            <w:szCs w:val="28"/>
            <w:u w:val="single"/>
            <w:lang w:val="en-US"/>
          </w:rPr>
          <w:t>ibooks</w:t>
        </w:r>
        <w:r w:rsidRPr="002E1389">
          <w:rPr>
            <w:bCs/>
            <w:color w:val="0563C1"/>
            <w:sz w:val="28"/>
            <w:szCs w:val="28"/>
            <w:u w:val="single"/>
          </w:rPr>
          <w:t>.</w:t>
        </w:r>
        <w:r w:rsidRPr="002E1389">
          <w:rPr>
            <w:bCs/>
            <w:color w:val="0563C1"/>
            <w:sz w:val="28"/>
            <w:szCs w:val="28"/>
            <w:u w:val="single"/>
            <w:lang w:val="en-US"/>
          </w:rPr>
          <w:t>ru</w:t>
        </w:r>
        <w:r w:rsidRPr="002E1389">
          <w:rPr>
            <w:bCs/>
            <w:color w:val="0563C1"/>
            <w:sz w:val="28"/>
            <w:szCs w:val="28"/>
            <w:u w:val="single"/>
          </w:rPr>
          <w:t>/</w:t>
        </w:r>
        <w:r w:rsidRPr="002E1389">
          <w:rPr>
            <w:bCs/>
            <w:color w:val="0563C1"/>
            <w:sz w:val="28"/>
            <w:szCs w:val="28"/>
            <w:u w:val="single"/>
            <w:lang w:val="en-US"/>
          </w:rPr>
          <w:t>home</w:t>
        </w:r>
        <w:r w:rsidRPr="002E1389">
          <w:rPr>
            <w:bCs/>
            <w:color w:val="0563C1"/>
            <w:sz w:val="28"/>
            <w:szCs w:val="28"/>
            <w:u w:val="single"/>
          </w:rPr>
          <w:t>.</w:t>
        </w:r>
        <w:r w:rsidRPr="002E1389">
          <w:rPr>
            <w:bCs/>
            <w:color w:val="0563C1"/>
            <w:sz w:val="28"/>
            <w:szCs w:val="28"/>
            <w:u w:val="single"/>
            <w:lang w:val="en-US"/>
          </w:rPr>
          <w:t>php</w:t>
        </w:r>
        <w:r w:rsidRPr="002E1389">
          <w:rPr>
            <w:bCs/>
            <w:color w:val="0563C1"/>
            <w:sz w:val="28"/>
            <w:szCs w:val="28"/>
            <w:u w:val="single"/>
          </w:rPr>
          <w:t>?</w:t>
        </w:r>
        <w:r w:rsidRPr="002E1389">
          <w:rPr>
            <w:bCs/>
            <w:color w:val="0563C1"/>
            <w:sz w:val="28"/>
            <w:szCs w:val="28"/>
            <w:u w:val="single"/>
            <w:lang w:val="en-US"/>
          </w:rPr>
          <w:t>routine</w:t>
        </w:r>
        <w:r w:rsidRPr="002E1389">
          <w:rPr>
            <w:bCs/>
            <w:color w:val="0563C1"/>
            <w:sz w:val="28"/>
            <w:szCs w:val="28"/>
            <w:u w:val="single"/>
          </w:rPr>
          <w:t>=</w:t>
        </w:r>
        <w:r w:rsidRPr="002E1389">
          <w:rPr>
            <w:bCs/>
            <w:color w:val="0563C1"/>
            <w:sz w:val="28"/>
            <w:szCs w:val="28"/>
            <w:u w:val="single"/>
            <w:lang w:val="en-US"/>
          </w:rPr>
          <w:t>bookshelf</w:t>
        </w:r>
      </w:hyperlink>
      <w:r w:rsidRPr="002E1389">
        <w:rPr>
          <w:bCs/>
          <w:sz w:val="28"/>
          <w:szCs w:val="28"/>
        </w:rPr>
        <w:t xml:space="preserve"> (для доступа к полнотекстовым документам требуется авторизация)</w:t>
      </w:r>
    </w:p>
    <w:p w:rsidR="00677A23" w:rsidRPr="002E1389" w:rsidRDefault="00677A23" w:rsidP="00677A23">
      <w:pPr>
        <w:pStyle w:val="a7"/>
        <w:numPr>
          <w:ilvl w:val="0"/>
          <w:numId w:val="15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2E1389">
        <w:rPr>
          <w:bCs/>
          <w:sz w:val="28"/>
          <w:szCs w:val="28"/>
        </w:rPr>
        <w:lastRenderedPageBreak/>
        <w:t xml:space="preserve">Электронная библиотека «Единое окно к образовательным ресурсам». Режим доступа: </w:t>
      </w:r>
      <w:hyperlink r:id="rId11" w:history="1">
        <w:r w:rsidRPr="002E1389">
          <w:rPr>
            <w:bCs/>
            <w:color w:val="0563C1"/>
            <w:sz w:val="28"/>
            <w:szCs w:val="28"/>
            <w:u w:val="single"/>
            <w:lang w:val="en-US"/>
          </w:rPr>
          <w:t>http</w:t>
        </w:r>
        <w:r w:rsidRPr="002E1389">
          <w:rPr>
            <w:bCs/>
            <w:color w:val="0563C1"/>
            <w:sz w:val="28"/>
            <w:szCs w:val="28"/>
            <w:u w:val="single"/>
          </w:rPr>
          <w:t>://</w:t>
        </w:r>
        <w:r w:rsidRPr="002E1389">
          <w:rPr>
            <w:bCs/>
            <w:color w:val="0563C1"/>
            <w:sz w:val="28"/>
            <w:szCs w:val="28"/>
            <w:u w:val="single"/>
            <w:lang w:val="en-US"/>
          </w:rPr>
          <w:t>window</w:t>
        </w:r>
        <w:r w:rsidRPr="002E1389">
          <w:rPr>
            <w:bCs/>
            <w:color w:val="0563C1"/>
            <w:sz w:val="28"/>
            <w:szCs w:val="28"/>
            <w:u w:val="single"/>
          </w:rPr>
          <w:t>.</w:t>
        </w:r>
        <w:r w:rsidRPr="002E1389">
          <w:rPr>
            <w:bCs/>
            <w:color w:val="0563C1"/>
            <w:sz w:val="28"/>
            <w:szCs w:val="28"/>
            <w:u w:val="single"/>
            <w:lang w:val="en-US"/>
          </w:rPr>
          <w:t>edu</w:t>
        </w:r>
        <w:r w:rsidRPr="002E1389">
          <w:rPr>
            <w:bCs/>
            <w:color w:val="0563C1"/>
            <w:sz w:val="28"/>
            <w:szCs w:val="28"/>
            <w:u w:val="single"/>
          </w:rPr>
          <w:t>.</w:t>
        </w:r>
        <w:r w:rsidRPr="002E1389">
          <w:rPr>
            <w:bCs/>
            <w:color w:val="0563C1"/>
            <w:sz w:val="28"/>
            <w:szCs w:val="28"/>
            <w:u w:val="single"/>
            <w:lang w:val="en-US"/>
          </w:rPr>
          <w:t>ru</w:t>
        </w:r>
      </w:hyperlink>
      <w:r w:rsidRPr="002E1389">
        <w:rPr>
          <w:bCs/>
          <w:sz w:val="28"/>
          <w:szCs w:val="28"/>
        </w:rPr>
        <w:t xml:space="preserve"> - свободный</w:t>
      </w:r>
    </w:p>
    <w:p w:rsidR="00531EDD" w:rsidRDefault="00531EDD" w:rsidP="00531EDD">
      <w:pPr>
        <w:rPr>
          <w:sz w:val="28"/>
          <w:szCs w:val="28"/>
        </w:rPr>
      </w:pPr>
    </w:p>
    <w:p w:rsidR="00C263EB" w:rsidRPr="00107D6B" w:rsidRDefault="00C263EB" w:rsidP="00C263EB">
      <w:pPr>
        <w:ind w:firstLine="851"/>
        <w:jc w:val="both"/>
        <w:rPr>
          <w:b/>
          <w:bCs/>
          <w:sz w:val="28"/>
          <w:szCs w:val="28"/>
        </w:rPr>
      </w:pPr>
      <w:r w:rsidRPr="00107D6B">
        <w:rPr>
          <w:b/>
          <w:bCs/>
          <w:sz w:val="28"/>
          <w:szCs w:val="28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663AC4" w:rsidRPr="002B7AF7" w:rsidRDefault="00663AC4" w:rsidP="00663AC4">
      <w:pPr>
        <w:ind w:firstLine="851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обучающимися.</w:t>
      </w:r>
    </w:p>
    <w:p w:rsidR="00663AC4" w:rsidRPr="002B7AF7" w:rsidRDefault="00663AC4" w:rsidP="00663AC4">
      <w:pPr>
        <w:ind w:firstLine="851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Перечень информационных технологий, используемых при </w:t>
      </w:r>
      <w:r w:rsidRPr="00663AC4">
        <w:rPr>
          <w:bCs/>
          <w:sz w:val="28"/>
          <w:szCs w:val="28"/>
        </w:rPr>
        <w:t>проведении практики</w:t>
      </w:r>
      <w:r w:rsidRPr="002B7AF7">
        <w:rPr>
          <w:bCs/>
          <w:sz w:val="28"/>
          <w:szCs w:val="28"/>
        </w:rPr>
        <w:t>:</w:t>
      </w:r>
    </w:p>
    <w:p w:rsidR="00663AC4" w:rsidRPr="002B7AF7" w:rsidRDefault="00663AC4" w:rsidP="00663AC4">
      <w:pPr>
        <w:numPr>
          <w:ilvl w:val="0"/>
          <w:numId w:val="9"/>
        </w:numPr>
        <w:tabs>
          <w:tab w:val="left" w:pos="1418"/>
        </w:tabs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http://sdo.pgups.ru.</w:t>
      </w:r>
    </w:p>
    <w:p w:rsidR="00663AC4" w:rsidRPr="002B7AF7" w:rsidRDefault="00663AC4" w:rsidP="00663AC4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2B7AF7">
        <w:rPr>
          <w:b/>
          <w:bCs/>
          <w:sz w:val="28"/>
          <w:szCs w:val="28"/>
        </w:rPr>
        <w:t xml:space="preserve">12 Описание материально-технической базы, необходимой для </w:t>
      </w:r>
      <w:r w:rsidR="009626C8">
        <w:rPr>
          <w:b/>
          <w:bCs/>
          <w:sz w:val="28"/>
          <w:szCs w:val="28"/>
        </w:rPr>
        <w:t>прохождения практики</w:t>
      </w:r>
    </w:p>
    <w:p w:rsidR="00663AC4" w:rsidRPr="002B7AF7" w:rsidRDefault="00560F34" w:rsidP="00663AC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Материально-техническая база, необходимая для проведения практики, определяется в соответствии с индивидуальным заданием, с рабочим местом и видами работ, выполняемыми обучающимися в организации.</w:t>
      </w:r>
    </w:p>
    <w:p w:rsidR="00663AC4" w:rsidRPr="00FF52E8" w:rsidRDefault="00677A23" w:rsidP="00663AC4">
      <w:pPr>
        <w:widowControl w:val="0"/>
        <w:tabs>
          <w:tab w:val="left" w:pos="1418"/>
        </w:tabs>
        <w:jc w:val="both"/>
        <w:rPr>
          <w:b/>
          <w:bCs/>
          <w:sz w:val="28"/>
          <w:szCs w:val="28"/>
        </w:rPr>
      </w:pPr>
      <w:r w:rsidRPr="00F1333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3D1CAE" wp14:editId="4381F2B0">
            <wp:simplePos x="0" y="0"/>
            <wp:positionH relativeFrom="column">
              <wp:posOffset>2811439</wp:posOffset>
            </wp:positionH>
            <wp:positionV relativeFrom="paragraph">
              <wp:posOffset>162399</wp:posOffset>
            </wp:positionV>
            <wp:extent cx="3109595" cy="892810"/>
            <wp:effectExtent l="0" t="0" r="0" b="2540"/>
            <wp:wrapNone/>
            <wp:docPr id="2" name="Рисунок 2" descr="G:\doc0052812017030314431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c00528120170303144310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96" t="83413" b="6718"/>
                    <a:stretch/>
                  </pic:blipFill>
                  <pic:spPr bwMode="auto">
                    <a:xfrm>
                      <a:off x="0" y="0"/>
                      <a:ext cx="310959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63AC4" w:rsidRDefault="00663AC4" w:rsidP="00042323">
      <w:pPr>
        <w:rPr>
          <w:noProof/>
          <w:sz w:val="28"/>
          <w:szCs w:val="28"/>
        </w:rPr>
      </w:pPr>
    </w:p>
    <w:p w:rsidR="00677A23" w:rsidRPr="002648D4" w:rsidRDefault="00677A23" w:rsidP="00677A23">
      <w:pPr>
        <w:widowControl w:val="0"/>
        <w:tabs>
          <w:tab w:val="left" w:pos="1418"/>
        </w:tabs>
        <w:rPr>
          <w:sz w:val="28"/>
          <w:szCs w:val="28"/>
        </w:rPr>
      </w:pPr>
      <w:r w:rsidRPr="002648D4">
        <w:rPr>
          <w:sz w:val="28"/>
          <w:szCs w:val="28"/>
        </w:rPr>
        <w:t>Разработчик программы, доцент</w:t>
      </w:r>
    </w:p>
    <w:p w:rsidR="00677A23" w:rsidRPr="002648D4" w:rsidRDefault="00677A23" w:rsidP="00677A23">
      <w:pPr>
        <w:widowControl w:val="0"/>
        <w:tabs>
          <w:tab w:val="left" w:pos="1418"/>
        </w:tabs>
        <w:rPr>
          <w:sz w:val="28"/>
          <w:szCs w:val="28"/>
        </w:rPr>
      </w:pPr>
      <w:r w:rsidRPr="002648D4">
        <w:rPr>
          <w:sz w:val="28"/>
          <w:szCs w:val="28"/>
        </w:rPr>
        <w:t>«10» апреля 2018 г.</w:t>
      </w:r>
      <w:r w:rsidRPr="005B67CF">
        <w:rPr>
          <w:bCs/>
          <w:noProof/>
          <w:sz w:val="28"/>
          <w:szCs w:val="28"/>
        </w:rPr>
        <w:t xml:space="preserve"> </w:t>
      </w:r>
      <w:r>
        <w:rPr>
          <w:bCs/>
          <w:noProof/>
          <w:sz w:val="28"/>
          <w:szCs w:val="28"/>
        </w:rPr>
        <w:tab/>
      </w:r>
      <w:r>
        <w:rPr>
          <w:bCs/>
          <w:noProof/>
          <w:sz w:val="28"/>
          <w:szCs w:val="28"/>
        </w:rPr>
        <w:tab/>
      </w:r>
      <w:r>
        <w:rPr>
          <w:bCs/>
          <w:noProof/>
          <w:sz w:val="28"/>
          <w:szCs w:val="28"/>
        </w:rPr>
        <w:tab/>
      </w:r>
      <w:r>
        <w:rPr>
          <w:bCs/>
          <w:noProof/>
          <w:sz w:val="28"/>
          <w:szCs w:val="28"/>
        </w:rPr>
        <w:tab/>
      </w:r>
      <w:r>
        <w:rPr>
          <w:bCs/>
          <w:noProof/>
          <w:sz w:val="28"/>
          <w:szCs w:val="28"/>
        </w:rPr>
        <w:tab/>
      </w:r>
      <w:r>
        <w:rPr>
          <w:bCs/>
          <w:noProof/>
          <w:sz w:val="28"/>
          <w:szCs w:val="28"/>
        </w:rPr>
        <w:tab/>
      </w:r>
    </w:p>
    <w:p w:rsidR="00D07B3F" w:rsidRPr="008E7FCF" w:rsidRDefault="00D07B3F" w:rsidP="00042323">
      <w:pPr>
        <w:rPr>
          <w:sz w:val="28"/>
          <w:szCs w:val="28"/>
        </w:rPr>
      </w:pPr>
    </w:p>
    <w:sectPr w:rsidR="00D07B3F" w:rsidRPr="008E7FCF" w:rsidSect="00E044A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9CF"/>
    <w:multiLevelType w:val="hybridMultilevel"/>
    <w:tmpl w:val="9D6A9A0A"/>
    <w:lvl w:ilvl="0" w:tplc="466C18B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410755"/>
    <w:multiLevelType w:val="hybridMultilevel"/>
    <w:tmpl w:val="9D6A9A0A"/>
    <w:lvl w:ilvl="0" w:tplc="466C18B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BBF2CE7"/>
    <w:multiLevelType w:val="hybridMultilevel"/>
    <w:tmpl w:val="AEC2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71CD4"/>
    <w:multiLevelType w:val="hybridMultilevel"/>
    <w:tmpl w:val="5644E4D4"/>
    <w:lvl w:ilvl="0" w:tplc="8C8EAC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15F68"/>
    <w:multiLevelType w:val="hybridMultilevel"/>
    <w:tmpl w:val="45367442"/>
    <w:lvl w:ilvl="0" w:tplc="FDE265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A94418D"/>
    <w:multiLevelType w:val="hybridMultilevel"/>
    <w:tmpl w:val="1DA225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6DA11B2"/>
    <w:multiLevelType w:val="hybridMultilevel"/>
    <w:tmpl w:val="F912C930"/>
    <w:lvl w:ilvl="0" w:tplc="75F6E02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C3571"/>
    <w:multiLevelType w:val="hybridMultilevel"/>
    <w:tmpl w:val="14CAF48A"/>
    <w:lvl w:ilvl="0" w:tplc="FDE265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011548"/>
    <w:multiLevelType w:val="hybridMultilevel"/>
    <w:tmpl w:val="D158A8B8"/>
    <w:lvl w:ilvl="0" w:tplc="6574826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2"/>
  </w:num>
  <w:num w:numId="8">
    <w:abstractNumId w:val="13"/>
  </w:num>
  <w:num w:numId="9">
    <w:abstractNumId w:val="9"/>
  </w:num>
  <w:num w:numId="10">
    <w:abstractNumId w:val="4"/>
  </w:num>
  <w:num w:numId="11">
    <w:abstractNumId w:val="8"/>
  </w:num>
  <w:num w:numId="12">
    <w:abstractNumId w:val="0"/>
  </w:num>
  <w:num w:numId="13">
    <w:abstractNumId w:val="1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AE"/>
    <w:rsid w:val="00011760"/>
    <w:rsid w:val="0001403F"/>
    <w:rsid w:val="00042323"/>
    <w:rsid w:val="00065622"/>
    <w:rsid w:val="001265D8"/>
    <w:rsid w:val="001544A4"/>
    <w:rsid w:val="00172A01"/>
    <w:rsid w:val="001B50DE"/>
    <w:rsid w:val="001C4E9B"/>
    <w:rsid w:val="001D5DEB"/>
    <w:rsid w:val="001F1F77"/>
    <w:rsid w:val="001F5A12"/>
    <w:rsid w:val="00256501"/>
    <w:rsid w:val="00270DE4"/>
    <w:rsid w:val="002D6754"/>
    <w:rsid w:val="002F3D5A"/>
    <w:rsid w:val="002F7F12"/>
    <w:rsid w:val="00314088"/>
    <w:rsid w:val="003178A5"/>
    <w:rsid w:val="003202B1"/>
    <w:rsid w:val="00321760"/>
    <w:rsid w:val="003876DA"/>
    <w:rsid w:val="003B4EC7"/>
    <w:rsid w:val="003C0D9F"/>
    <w:rsid w:val="00450C34"/>
    <w:rsid w:val="004641E6"/>
    <w:rsid w:val="00466B46"/>
    <w:rsid w:val="00474733"/>
    <w:rsid w:val="004819C2"/>
    <w:rsid w:val="004C01F4"/>
    <w:rsid w:val="00514C2C"/>
    <w:rsid w:val="00525E4D"/>
    <w:rsid w:val="00530BED"/>
    <w:rsid w:val="00531EDD"/>
    <w:rsid w:val="00560F34"/>
    <w:rsid w:val="00565B45"/>
    <w:rsid w:val="0057149C"/>
    <w:rsid w:val="00571D2B"/>
    <w:rsid w:val="005A4FEA"/>
    <w:rsid w:val="005A54AB"/>
    <w:rsid w:val="00663AC4"/>
    <w:rsid w:val="00663AE1"/>
    <w:rsid w:val="0067441E"/>
    <w:rsid w:val="00677A23"/>
    <w:rsid w:val="00747FEE"/>
    <w:rsid w:val="00792D3B"/>
    <w:rsid w:val="007B5DDA"/>
    <w:rsid w:val="007D0DD6"/>
    <w:rsid w:val="00823BDB"/>
    <w:rsid w:val="008277AE"/>
    <w:rsid w:val="0084338A"/>
    <w:rsid w:val="0085643E"/>
    <w:rsid w:val="008731FF"/>
    <w:rsid w:val="008C41C4"/>
    <w:rsid w:val="008E6E40"/>
    <w:rsid w:val="008E7FCF"/>
    <w:rsid w:val="008F1E50"/>
    <w:rsid w:val="008F3C78"/>
    <w:rsid w:val="00907CF3"/>
    <w:rsid w:val="00940E0A"/>
    <w:rsid w:val="009626C8"/>
    <w:rsid w:val="009A695A"/>
    <w:rsid w:val="00A5040D"/>
    <w:rsid w:val="00A9471E"/>
    <w:rsid w:val="00AA21FC"/>
    <w:rsid w:val="00AB0EEC"/>
    <w:rsid w:val="00AB3C25"/>
    <w:rsid w:val="00B357B2"/>
    <w:rsid w:val="00B71F88"/>
    <w:rsid w:val="00C211D6"/>
    <w:rsid w:val="00C263EB"/>
    <w:rsid w:val="00C459A2"/>
    <w:rsid w:val="00C472B7"/>
    <w:rsid w:val="00C85CF5"/>
    <w:rsid w:val="00CE25DF"/>
    <w:rsid w:val="00D03D1F"/>
    <w:rsid w:val="00D07B3F"/>
    <w:rsid w:val="00D21E4F"/>
    <w:rsid w:val="00D62634"/>
    <w:rsid w:val="00D66EC7"/>
    <w:rsid w:val="00D73951"/>
    <w:rsid w:val="00DA5B0B"/>
    <w:rsid w:val="00E044A8"/>
    <w:rsid w:val="00E31A32"/>
    <w:rsid w:val="00E40CB6"/>
    <w:rsid w:val="00E523EE"/>
    <w:rsid w:val="00E56F7E"/>
    <w:rsid w:val="00E73417"/>
    <w:rsid w:val="00F11395"/>
    <w:rsid w:val="00F238FC"/>
    <w:rsid w:val="00F36723"/>
    <w:rsid w:val="00F53A39"/>
    <w:rsid w:val="00F83FD9"/>
    <w:rsid w:val="00F87BD0"/>
    <w:rsid w:val="00F9771C"/>
    <w:rsid w:val="00FC461F"/>
    <w:rsid w:val="00FC7FF9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0BB3"/>
  <w15:docId w15:val="{FB919930-5766-4759-9A6A-C8A6D62A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02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77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71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747F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E6E4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63A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do.pgups.ru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books.ru/home.php?routine=bookshel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9A99-F040-4CF3-963B-7D86735F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LKR_317A</dc:creator>
  <cp:keywords/>
  <dc:description/>
  <cp:lastModifiedBy>3</cp:lastModifiedBy>
  <cp:revision>10</cp:revision>
  <cp:lastPrinted>2017-01-13T14:39:00Z</cp:lastPrinted>
  <dcterms:created xsi:type="dcterms:W3CDTF">2018-01-20T08:47:00Z</dcterms:created>
  <dcterms:modified xsi:type="dcterms:W3CDTF">2018-08-03T14:04:00Z</dcterms:modified>
</cp:coreProperties>
</file>