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91" w:rsidRPr="00ED0314" w:rsidRDefault="003A2A91" w:rsidP="00F6435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</w:p>
    <w:p w:rsidR="003A2A91" w:rsidRPr="00ED0314" w:rsidRDefault="003A2A91" w:rsidP="00F6435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</w:p>
    <w:p w:rsidR="003A2A91" w:rsidRPr="00ED0314" w:rsidRDefault="003A2A91" w:rsidP="00F6435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ЖЕЛЕЗНОДОРОЖНАЯ </w:t>
      </w:r>
      <w:r>
        <w:rPr>
          <w:rFonts w:ascii="Times New Roman" w:hAnsi="Times New Roman" w:cs="Times New Roman"/>
          <w:caps/>
          <w:sz w:val="24"/>
          <w:szCs w:val="24"/>
          <w:lang w:val="ru-RU"/>
        </w:rPr>
        <w:t>СТАТИСТИКА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A2A91" w:rsidRPr="00ED0314" w:rsidRDefault="003A2A91" w:rsidP="00F64356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Специальность – 23.05.04 «Эксплуатация железных дорог»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Квалификация (степень) выпускника – инженер путей сообщения</w:t>
      </w:r>
    </w:p>
    <w:p w:rsidR="003A2A91" w:rsidRPr="00ED0314" w:rsidRDefault="003A2A91" w:rsidP="00085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Специализаци</w:t>
      </w:r>
      <w:r w:rsidR="00085FB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– «</w:t>
      </w:r>
      <w:r>
        <w:rPr>
          <w:rFonts w:ascii="Times New Roman" w:hAnsi="Times New Roman" w:cs="Times New Roman"/>
          <w:sz w:val="24"/>
          <w:szCs w:val="24"/>
          <w:lang w:val="ru-RU"/>
        </w:rPr>
        <w:t>Грузовая и коммерческая работа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85FB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85FBB" w:rsidRPr="00085FBB">
        <w:rPr>
          <w:lang w:val="ru-RU"/>
        </w:rPr>
        <w:t xml:space="preserve"> </w:t>
      </w:r>
      <w:r w:rsidR="00085FBB" w:rsidRPr="00085FBB">
        <w:rPr>
          <w:rFonts w:ascii="Times New Roman" w:hAnsi="Times New Roman" w:cs="Times New Roman"/>
          <w:sz w:val="24"/>
          <w:szCs w:val="24"/>
          <w:lang w:val="ru-RU"/>
        </w:rPr>
        <w:t>«Пассажирский комплек</w:t>
      </w:r>
      <w:r w:rsidR="00085FBB">
        <w:rPr>
          <w:rFonts w:ascii="Times New Roman" w:hAnsi="Times New Roman" w:cs="Times New Roman"/>
          <w:sz w:val="24"/>
          <w:szCs w:val="24"/>
          <w:lang w:val="ru-RU"/>
        </w:rPr>
        <w:t xml:space="preserve">с железнодорожного транспорта», </w:t>
      </w:r>
      <w:r w:rsidR="00085FBB" w:rsidRPr="00085FBB">
        <w:rPr>
          <w:rFonts w:ascii="Times New Roman" w:hAnsi="Times New Roman" w:cs="Times New Roman"/>
          <w:sz w:val="24"/>
          <w:szCs w:val="24"/>
          <w:lang w:val="ru-RU"/>
        </w:rPr>
        <w:t>«Транспортный бизнес и логистика»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>1. Место дисциплины в структуре основной профессиональной образовательной программы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 «</w:t>
      </w:r>
      <w:r>
        <w:rPr>
          <w:rFonts w:ascii="Times New Roman" w:hAnsi="Times New Roman" w:cs="Times New Roman"/>
          <w:sz w:val="24"/>
          <w:szCs w:val="24"/>
          <w:lang w:val="ru-RU"/>
        </w:rPr>
        <w:t>Железнодорожная статистика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(Б</w:t>
      </w:r>
      <w:proofErr w:type="gramStart"/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В.ДВ.1.2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относится 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вариативной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и является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дисциплиной по выбору обучающегося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>2. Цель и задачи дисциплины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Целью изучения дисциплины является формирование компетенций, указанных в п. 3 аннотации.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Для достижения поставленной цели решаются следующие задачи: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приобретение знаний, указанных в п. 3 аннотации; 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- приобретение умений, указанных в п. 3 аннотации;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- приобретение навыков, указанных в п. 3 аннотации.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>3. Перечень планируемых результатов обучения по дисциплине</w:t>
      </w:r>
    </w:p>
    <w:p w:rsidR="00F64356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Изучение дисциплины направлено на формирование следующих  компетенций: 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ОК-9,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ПК-1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, ПК-1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В результате освоения дисциплины обучающийся должен: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ЗНАТЬ:</w:t>
      </w:r>
    </w:p>
    <w:p w:rsidR="00F64356" w:rsidRPr="00F64356" w:rsidRDefault="00F64356" w:rsidP="00F64356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систему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организации учета </w:t>
      </w: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и действующей отчетности на железнодорожном транспорте;</w:t>
      </w:r>
    </w:p>
    <w:p w:rsidR="00F64356" w:rsidRPr="00F64356" w:rsidRDefault="00F64356" w:rsidP="00F64356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основы построения и расчета современной системы показателей, характеризующих деятельности железнодорожного транспорта; </w:t>
      </w:r>
    </w:p>
    <w:p w:rsidR="00F64356" w:rsidRPr="00F64356" w:rsidRDefault="00F64356" w:rsidP="00F64356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специальную статистическую терминологию и лексику данной дисциплины;</w:t>
      </w:r>
    </w:p>
    <w:p w:rsidR="00F64356" w:rsidRPr="00F64356" w:rsidRDefault="00F64356" w:rsidP="00F64356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особенности железнодорожной статистики в получении обработке показателей и составлении отчетности;</w:t>
      </w:r>
    </w:p>
    <w:p w:rsidR="00F64356" w:rsidRPr="00F64356" w:rsidRDefault="00F64356" w:rsidP="00F64356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основные этапы, методы и принципы статистического исследования на железнодорожном транспорте;</w:t>
      </w:r>
    </w:p>
    <w:p w:rsidR="00F64356" w:rsidRPr="00F64356" w:rsidRDefault="00F64356" w:rsidP="00F64356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методы статистического анализа объемных и качественных показателей, характеризующих работу железнодорожного транспорта;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УМЕТЬ:</w:t>
      </w:r>
      <w:r w:rsidRPr="00F64356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</w:t>
      </w:r>
    </w:p>
    <w:p w:rsidR="00F64356" w:rsidRPr="00F64356" w:rsidRDefault="00F64356" w:rsidP="00F64356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получать необходимую статистическую информацию для решения управленческих задач;</w:t>
      </w:r>
    </w:p>
    <w:p w:rsidR="00F64356" w:rsidRPr="00F64356" w:rsidRDefault="00F64356" w:rsidP="00F64356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выполнять расчеты экономических показателей работы железнодорожного транспорта;</w:t>
      </w:r>
    </w:p>
    <w:p w:rsidR="00F64356" w:rsidRPr="00F64356" w:rsidRDefault="00F64356" w:rsidP="00F64356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проводить сводку, обработку и систематизацию статистической информации с использованием компьютерной поддержки;</w:t>
      </w:r>
    </w:p>
    <w:p w:rsidR="00F64356" w:rsidRPr="00F64356" w:rsidRDefault="00F64356" w:rsidP="00F64356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оформлять результаты анализа с использованием графических методов; </w:t>
      </w:r>
    </w:p>
    <w:p w:rsidR="00F64356" w:rsidRPr="00F64356" w:rsidRDefault="00F64356" w:rsidP="00F64356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представлять результаты аналитической работы в виде аналитической записки или доклада; </w:t>
      </w:r>
    </w:p>
    <w:p w:rsidR="00F64356" w:rsidRPr="00F64356" w:rsidRDefault="00F64356" w:rsidP="00F64356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lastRenderedPageBreak/>
        <w:t>применять современные информационные технологии для получения, хранения и обработки данных;</w:t>
      </w:r>
    </w:p>
    <w:p w:rsidR="00F64356" w:rsidRPr="00F64356" w:rsidRDefault="00F64356" w:rsidP="00F64356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самостоятельно и творчески использовать теоретические знания в области статистики в процессе последующего обучения;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ВЛАДЕТЬ:</w:t>
      </w:r>
    </w:p>
    <w:p w:rsidR="00F64356" w:rsidRPr="00F64356" w:rsidRDefault="00F64356" w:rsidP="00F6435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навыками самостоятельной исследовательской работы, в части сбора, обработки, представления и анализа статистической информации;</w:t>
      </w:r>
    </w:p>
    <w:p w:rsidR="00F64356" w:rsidRPr="00F64356" w:rsidRDefault="00F64356" w:rsidP="00F6435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 xml:space="preserve"> навыками использования результатов исследований для принятия управленческих решений;</w:t>
      </w:r>
    </w:p>
    <w:p w:rsidR="00F64356" w:rsidRPr="00F64356" w:rsidRDefault="00F64356" w:rsidP="00F6435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bCs/>
          <w:sz w:val="24"/>
          <w:szCs w:val="24"/>
          <w:lang w:val="ru-RU"/>
        </w:rPr>
        <w:t>программным обеспечением для работы со статистической информацией, в том числе, в глобальных и локальных компьютерных сетях.</w:t>
      </w: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4. Содержание и структура дисциплины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1. Предмет и задачи статистики железнодорожного транспорта.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2. Статистика перевозок.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3. Эксплуатационная статистика.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4. Статистика основных средств и технической вооруженности.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5. Статистика материально-технического снабжения.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6. Статистика труда.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7. Финансовая статистика.</w:t>
      </w:r>
    </w:p>
    <w:p w:rsidR="00F64356" w:rsidRPr="00F64356" w:rsidRDefault="00F64356" w:rsidP="00F6435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64356">
        <w:rPr>
          <w:rFonts w:ascii="Times New Roman" w:eastAsiaTheme="minorHAnsi" w:hAnsi="Times New Roman" w:cs="Times New Roman"/>
          <w:sz w:val="24"/>
          <w:szCs w:val="24"/>
          <w:lang w:val="ru-RU"/>
        </w:rPr>
        <w:t>8. Анализ статистической информации о работе железных дорог.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>5. Объем дисциплины и виды учебной работы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Для очной формы обучения: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D0314">
        <w:rPr>
          <w:rFonts w:ascii="Times New Roman" w:hAnsi="Times New Roman" w:cs="Times New Roman"/>
          <w:sz w:val="24"/>
          <w:szCs w:val="24"/>
          <w:lang w:val="ru-RU"/>
        </w:rPr>
        <w:t>зачетных</w:t>
      </w:r>
      <w:proofErr w:type="gramEnd"/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единиц</w:t>
      </w:r>
      <w:r w:rsidR="007F428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72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час.), в том числе:</w:t>
      </w:r>
    </w:p>
    <w:p w:rsidR="003A2A91" w:rsidRPr="00ED0314" w:rsidRDefault="003A2A91" w:rsidP="00F643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3A2A91" w:rsidRPr="00ED0314" w:rsidRDefault="003A2A91" w:rsidP="00F643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3A2A91" w:rsidRDefault="003A2A91" w:rsidP="00F643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 w:rsidR="007F428F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час.</w:t>
      </w:r>
    </w:p>
    <w:p w:rsidR="007F428F" w:rsidRPr="00ED0314" w:rsidRDefault="007F428F" w:rsidP="00F643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контроль – 9 час.</w:t>
      </w:r>
    </w:p>
    <w:p w:rsidR="003A2A91" w:rsidRPr="00ED0314" w:rsidRDefault="003A2A91" w:rsidP="00F643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Для заочной формы обучения:</w:t>
      </w:r>
    </w:p>
    <w:p w:rsidR="003A2A91" w:rsidRPr="00ED0314" w:rsidRDefault="003A2A91" w:rsidP="00F6435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D0314">
        <w:rPr>
          <w:rFonts w:ascii="Times New Roman" w:hAnsi="Times New Roman" w:cs="Times New Roman"/>
          <w:sz w:val="24"/>
          <w:szCs w:val="24"/>
          <w:lang w:val="ru-RU"/>
        </w:rPr>
        <w:t>зачетных</w:t>
      </w:r>
      <w:proofErr w:type="gramEnd"/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единиц</w:t>
      </w:r>
      <w:r w:rsidR="007F428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72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час.), в том числе:</w:t>
      </w:r>
    </w:p>
    <w:p w:rsidR="003A2A91" w:rsidRPr="00ED0314" w:rsidRDefault="003A2A91" w:rsidP="00F643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3A2A91" w:rsidRPr="00ED0314" w:rsidRDefault="003A2A91" w:rsidP="00F643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3A2A91" w:rsidRPr="00ED0314" w:rsidRDefault="003A2A91" w:rsidP="00F643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3A2A91" w:rsidRPr="00ED0314" w:rsidRDefault="003A2A91" w:rsidP="00F643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контроль -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 </w:t>
      </w:r>
      <w:bookmarkStart w:id="0" w:name="_GoBack"/>
      <w:bookmarkEnd w:id="0"/>
    </w:p>
    <w:p w:rsidR="003A2A91" w:rsidRPr="00ED0314" w:rsidRDefault="003A2A91" w:rsidP="00F6435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форма контроля знаний – </w:t>
      </w:r>
      <w:r w:rsidR="001156B4"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="003118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2A91" w:rsidRPr="00ED0314" w:rsidRDefault="003A2A91" w:rsidP="003A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2A91" w:rsidRPr="00ED0314" w:rsidRDefault="003A2A91" w:rsidP="003A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2A91" w:rsidRPr="00ED0314" w:rsidRDefault="003A2A91" w:rsidP="003A2A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34E2" w:rsidRPr="003A2A91" w:rsidRDefault="008634E2">
      <w:pPr>
        <w:rPr>
          <w:lang w:val="ru-RU"/>
        </w:rPr>
      </w:pPr>
    </w:p>
    <w:sectPr w:rsidR="008634E2" w:rsidRPr="003A2A9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4143"/>
    <w:multiLevelType w:val="hybridMultilevel"/>
    <w:tmpl w:val="E62AA0B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323A0"/>
    <w:multiLevelType w:val="hybridMultilevel"/>
    <w:tmpl w:val="CA1AE5D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5522"/>
    <w:multiLevelType w:val="hybridMultilevel"/>
    <w:tmpl w:val="9530BA6E"/>
    <w:lvl w:ilvl="0" w:tplc="573066D0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79C71158"/>
    <w:multiLevelType w:val="hybridMultilevel"/>
    <w:tmpl w:val="1536F6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91"/>
    <w:rsid w:val="00085FBB"/>
    <w:rsid w:val="001156B4"/>
    <w:rsid w:val="003118D4"/>
    <w:rsid w:val="003A2A91"/>
    <w:rsid w:val="007F428F"/>
    <w:rsid w:val="008634E2"/>
    <w:rsid w:val="00F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9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2A9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A2A91"/>
    <w:rPr>
      <w:rFonts w:ascii="Consolas" w:hAnsi="Consolas" w:cs="Consolas"/>
      <w:sz w:val="21"/>
      <w:szCs w:val="21"/>
      <w:lang w:val="en-US"/>
    </w:rPr>
  </w:style>
  <w:style w:type="character" w:customStyle="1" w:styleId="Bodytext">
    <w:name w:val="Body text_"/>
    <w:basedOn w:val="a0"/>
    <w:link w:val="BodyText5"/>
    <w:rsid w:val="003A2A91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rsid w:val="003A2A91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eastAsia="Times New Roman" w:hAnsi="Times New Roman" w:cs="Times New Roman"/>
      <w:spacing w:val="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9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2A9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A2A91"/>
    <w:rPr>
      <w:rFonts w:ascii="Consolas" w:hAnsi="Consolas" w:cs="Consolas"/>
      <w:sz w:val="21"/>
      <w:szCs w:val="21"/>
      <w:lang w:val="en-US"/>
    </w:rPr>
  </w:style>
  <w:style w:type="character" w:customStyle="1" w:styleId="Bodytext">
    <w:name w:val="Body text_"/>
    <w:basedOn w:val="a0"/>
    <w:link w:val="BodyText5"/>
    <w:rsid w:val="003A2A91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rsid w:val="003A2A91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eastAsia="Times New Roman" w:hAnsi="Times New Roman" w:cs="Times New Roman"/>
      <w:spacing w:val="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кафедра "Экономика транспорта"</cp:lastModifiedBy>
  <cp:revision>2</cp:revision>
  <dcterms:created xsi:type="dcterms:W3CDTF">2017-12-06T08:25:00Z</dcterms:created>
  <dcterms:modified xsi:type="dcterms:W3CDTF">2017-12-06T08:25:00Z</dcterms:modified>
</cp:coreProperties>
</file>