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Императора Александра </w:t>
      </w:r>
      <w:r w:rsidRPr="00107D6B">
        <w:rPr>
          <w:sz w:val="28"/>
          <w:szCs w:val="28"/>
          <w:lang w:val="en-US" w:eastAsia="ru-RU"/>
        </w:rPr>
        <w:t>I</w:t>
      </w:r>
      <w:r w:rsidRPr="00107D6B">
        <w:rPr>
          <w:sz w:val="28"/>
          <w:szCs w:val="28"/>
          <w:lang w:eastAsia="ru-RU"/>
        </w:rPr>
        <w:t>»</w:t>
      </w: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(ФГБОУ ВО ПГУПС)</w:t>
      </w: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Pr="00AE3AF8" w:rsidRDefault="002927B3" w:rsidP="00190EE4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AE3AF8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Железнодорожные станции и узлы</w:t>
      </w:r>
      <w:r w:rsidRPr="00AE3AF8">
        <w:rPr>
          <w:sz w:val="28"/>
          <w:szCs w:val="28"/>
          <w:lang w:eastAsia="ru-RU"/>
        </w:rPr>
        <w:t>»</w:t>
      </w:r>
    </w:p>
    <w:p w:rsidR="002927B3" w:rsidRPr="00AE3AF8" w:rsidRDefault="002927B3" w:rsidP="00190EE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ПРОГРАММА</w:t>
      </w:r>
    </w:p>
    <w:p w:rsidR="002927B3" w:rsidRPr="00107D6B" w:rsidRDefault="002927B3" w:rsidP="00107D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производственной </w:t>
      </w:r>
      <w:r w:rsidRPr="00107D6B">
        <w:rPr>
          <w:i/>
          <w:iCs/>
          <w:sz w:val="28"/>
          <w:szCs w:val="28"/>
          <w:lang w:eastAsia="ru-RU"/>
        </w:rPr>
        <w:t>практики</w:t>
      </w: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«</w:t>
      </w:r>
      <w:r w:rsidRPr="001340AD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1340AD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</w:t>
      </w:r>
      <w:proofErr w:type="gramStart"/>
      <w:r>
        <w:rPr>
          <w:sz w:val="28"/>
          <w:szCs w:val="28"/>
          <w:lang w:eastAsia="ru-RU"/>
        </w:rPr>
        <w:t>2</w:t>
      </w:r>
      <w:proofErr w:type="gramEnd"/>
      <w:r>
        <w:rPr>
          <w:sz w:val="28"/>
          <w:szCs w:val="28"/>
          <w:lang w:eastAsia="ru-RU"/>
        </w:rPr>
        <w:t>.П.3</w:t>
      </w:r>
      <w:r w:rsidRPr="00107D6B">
        <w:rPr>
          <w:sz w:val="28"/>
          <w:szCs w:val="28"/>
          <w:lang w:eastAsia="ru-RU"/>
        </w:rPr>
        <w:t>)</w:t>
      </w: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для специальности</w:t>
      </w:r>
    </w:p>
    <w:p w:rsidR="002927B3" w:rsidRDefault="002927B3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23.05.04 «Эксплуатация железных дорог» </w:t>
      </w:r>
    </w:p>
    <w:p w:rsidR="002927B3" w:rsidRDefault="002927B3" w:rsidP="006D6A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</w:p>
    <w:p w:rsidR="002927B3" w:rsidRDefault="002927B3" w:rsidP="006D6A80">
      <w:pPr>
        <w:jc w:val="center"/>
        <w:rPr>
          <w:sz w:val="28"/>
          <w:szCs w:val="28"/>
        </w:rPr>
      </w:pPr>
      <w:r>
        <w:rPr>
          <w:snapToGrid w:val="0"/>
          <w:sz w:val="28"/>
          <w:szCs w:val="28"/>
        </w:rPr>
        <w:t>«Транспортный бизнес и логистика»</w:t>
      </w:r>
    </w:p>
    <w:p w:rsidR="002927B3" w:rsidRPr="00107D6B" w:rsidRDefault="002927B3" w:rsidP="00107D6B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2927B3" w:rsidRPr="00525AFC" w:rsidRDefault="002927B3" w:rsidP="006D6A80">
      <w:pPr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87B02" w:rsidRDefault="00E87B02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Санкт-Петербург</w:t>
      </w:r>
      <w:r w:rsidR="00E87B02">
        <w:rPr>
          <w:sz w:val="28"/>
          <w:szCs w:val="28"/>
          <w:lang w:eastAsia="ru-RU"/>
        </w:rPr>
        <w:t xml:space="preserve"> - 2018</w:t>
      </w:r>
    </w:p>
    <w:p w:rsidR="0010194F" w:rsidRDefault="002927B3" w:rsidP="00762800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br w:type="page"/>
      </w:r>
    </w:p>
    <w:p w:rsidR="0010194F" w:rsidRDefault="00242863" w:rsidP="00762800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Рисунок (184)"/>
          </v:shape>
        </w:pict>
      </w:r>
    </w:p>
    <w:p w:rsidR="00C70023" w:rsidRDefault="00C70023" w:rsidP="006C7DE0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10194F" w:rsidRDefault="0010194F" w:rsidP="006C7DE0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C70023" w:rsidRPr="00107D6B" w:rsidRDefault="00C70023" w:rsidP="006C7DE0">
      <w:pPr>
        <w:spacing w:after="0"/>
        <w:jc w:val="center"/>
        <w:rPr>
          <w:b/>
          <w:bCs/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lastRenderedPageBreak/>
        <w:t>1. Вид</w:t>
      </w:r>
      <w:r>
        <w:rPr>
          <w:b/>
          <w:bCs/>
          <w:sz w:val="28"/>
          <w:szCs w:val="28"/>
          <w:lang w:eastAsia="ru-RU"/>
        </w:rPr>
        <w:t xml:space="preserve"> </w:t>
      </w:r>
      <w:r w:rsidRPr="00107D6B">
        <w:rPr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2927B3" w:rsidRPr="00107D6B" w:rsidRDefault="002927B3" w:rsidP="00107D6B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sz w:val="28"/>
          <w:szCs w:val="28"/>
          <w:lang w:eastAsia="ru-RU"/>
        </w:rPr>
        <w:t>ВО</w:t>
      </w:r>
      <w:proofErr w:type="gramEnd"/>
      <w:r w:rsidRPr="00107D6B">
        <w:rPr>
          <w:sz w:val="28"/>
          <w:szCs w:val="28"/>
          <w:lang w:eastAsia="ru-RU"/>
        </w:rPr>
        <w:t>, утвержденным «</w:t>
      </w:r>
      <w:r>
        <w:rPr>
          <w:sz w:val="28"/>
          <w:szCs w:val="28"/>
          <w:lang w:eastAsia="ru-RU"/>
        </w:rPr>
        <w:t>17</w:t>
      </w:r>
      <w:r w:rsidRPr="00107D6B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107D6B">
          <w:rPr>
            <w:sz w:val="28"/>
            <w:szCs w:val="28"/>
            <w:lang w:eastAsia="ru-RU"/>
          </w:rPr>
          <w:t>20</w:t>
        </w:r>
        <w:r>
          <w:rPr>
            <w:sz w:val="28"/>
            <w:szCs w:val="28"/>
            <w:lang w:eastAsia="ru-RU"/>
          </w:rPr>
          <w:t>16</w:t>
        </w:r>
        <w:r w:rsidRPr="00107D6B">
          <w:rPr>
            <w:sz w:val="28"/>
            <w:szCs w:val="28"/>
            <w:lang w:eastAsia="ru-RU"/>
          </w:rPr>
          <w:t xml:space="preserve"> г</w:t>
        </w:r>
      </w:smartTag>
      <w:r w:rsidRPr="00107D6B">
        <w:rPr>
          <w:sz w:val="28"/>
          <w:szCs w:val="28"/>
          <w:lang w:eastAsia="ru-RU"/>
        </w:rPr>
        <w:t xml:space="preserve">., приказ № </w:t>
      </w:r>
      <w:r>
        <w:rPr>
          <w:sz w:val="28"/>
          <w:szCs w:val="28"/>
          <w:lang w:eastAsia="ru-RU"/>
        </w:rPr>
        <w:t>1289</w:t>
      </w:r>
      <w:r w:rsidRPr="00107D6B">
        <w:rPr>
          <w:sz w:val="28"/>
          <w:szCs w:val="28"/>
          <w:lang w:eastAsia="ru-RU"/>
        </w:rPr>
        <w:t xml:space="preserve"> по специальности </w:t>
      </w:r>
      <w:r>
        <w:rPr>
          <w:sz w:val="28"/>
          <w:szCs w:val="28"/>
          <w:lang w:eastAsia="ru-RU"/>
        </w:rPr>
        <w:t>23.05.04</w:t>
      </w:r>
      <w:r w:rsidRPr="00BD1374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BD1374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специализация «Транспортный бизнес и логистика»</w:t>
      </w:r>
      <w:r w:rsidRPr="00107D6B">
        <w:rPr>
          <w:sz w:val="28"/>
          <w:szCs w:val="28"/>
          <w:lang w:eastAsia="ru-RU"/>
        </w:rPr>
        <w:t xml:space="preserve">, по </w:t>
      </w:r>
      <w:r w:rsidRPr="00BD1374">
        <w:rPr>
          <w:sz w:val="28"/>
          <w:szCs w:val="28"/>
          <w:lang w:eastAsia="ru-RU"/>
        </w:rPr>
        <w:t>производственной</w:t>
      </w:r>
      <w:r w:rsidRPr="00107D6B">
        <w:rPr>
          <w:sz w:val="28"/>
          <w:szCs w:val="28"/>
          <w:lang w:eastAsia="ru-RU"/>
        </w:rPr>
        <w:t xml:space="preserve"> практике «</w:t>
      </w:r>
      <w:r w:rsidRPr="00BD1374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BD1374">
        <w:rPr>
          <w:sz w:val="28"/>
          <w:szCs w:val="28"/>
          <w:lang w:eastAsia="ru-RU"/>
        </w:rPr>
        <w:t xml:space="preserve"> практика».</w:t>
      </w:r>
    </w:p>
    <w:p w:rsidR="00242863" w:rsidRDefault="002927B3" w:rsidP="0024286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Вид</w:t>
      </w:r>
      <w:r w:rsidRPr="00107D6B">
        <w:rPr>
          <w:sz w:val="28"/>
          <w:szCs w:val="28"/>
          <w:lang w:eastAsia="ru-RU"/>
        </w:rPr>
        <w:t xml:space="preserve"> практики </w:t>
      </w:r>
      <w:proofErr w:type="gramStart"/>
      <w:r w:rsidRPr="00107D6B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>роизводственная</w:t>
      </w:r>
      <w:r w:rsidRPr="00BD1374">
        <w:rPr>
          <w:sz w:val="28"/>
          <w:szCs w:val="28"/>
          <w:lang w:eastAsia="ru-RU"/>
        </w:rPr>
        <w:t xml:space="preserve">, в соответствии с учебным планом подготовки специалиста, </w:t>
      </w:r>
      <w:r w:rsidRPr="004C030F">
        <w:rPr>
          <w:sz w:val="28"/>
          <w:szCs w:val="28"/>
          <w:lang w:eastAsia="ru-RU"/>
        </w:rPr>
        <w:t xml:space="preserve">утвержденным </w:t>
      </w:r>
      <w:r w:rsidR="00242863">
        <w:rPr>
          <w:sz w:val="28"/>
          <w:szCs w:val="28"/>
          <w:lang w:eastAsia="ru-RU"/>
        </w:rPr>
        <w:t>«24» мая 2018 г.</w:t>
      </w:r>
    </w:p>
    <w:p w:rsidR="002927B3" w:rsidRPr="00F04A2C" w:rsidRDefault="002927B3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>Практика для получения профессиональных умений и опыта профессиональной деятельности.</w:t>
      </w: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Тип практики:</w:t>
      </w:r>
      <w:r>
        <w:rPr>
          <w:sz w:val="28"/>
          <w:szCs w:val="28"/>
          <w:lang w:eastAsia="ru-RU"/>
        </w:rPr>
        <w:t xml:space="preserve"> преддипломная </w:t>
      </w:r>
      <w:r w:rsidRPr="00107D6B">
        <w:rPr>
          <w:sz w:val="28"/>
          <w:szCs w:val="28"/>
          <w:lang w:eastAsia="ru-RU"/>
        </w:rPr>
        <w:t>для выполнения выпускной квалификационной работы.</w:t>
      </w:r>
    </w:p>
    <w:p w:rsidR="002927B3" w:rsidRPr="00F5796F" w:rsidRDefault="002927B3" w:rsidP="00913891">
      <w:pPr>
        <w:spacing w:after="0" w:line="240" w:lineRule="auto"/>
        <w:ind w:firstLine="851"/>
        <w:jc w:val="both"/>
        <w:rPr>
          <w:bCs/>
          <w:i/>
          <w:sz w:val="20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Способ проведения практики – </w:t>
      </w:r>
      <w:r w:rsidRPr="00F5796F">
        <w:rPr>
          <w:sz w:val="28"/>
          <w:szCs w:val="28"/>
          <w:lang w:eastAsia="ru-RU"/>
        </w:rPr>
        <w:t>стационарная</w:t>
      </w:r>
      <w:r>
        <w:rPr>
          <w:sz w:val="28"/>
          <w:szCs w:val="28"/>
          <w:lang w:eastAsia="ru-RU"/>
        </w:rPr>
        <w:t>, выездная.</w:t>
      </w:r>
    </w:p>
    <w:p w:rsidR="002927B3" w:rsidRDefault="002927B3" w:rsidP="0056758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на предприятиях (в организациях), научно-исследовательских и других подразделениях железнодорожного транспорта, в структурных подразделениях университетского комплекса, соответствующих специализации подготовки.</w:t>
      </w:r>
    </w:p>
    <w:p w:rsidR="002927B3" w:rsidRPr="00484417" w:rsidRDefault="002927B3" w:rsidP="00710406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713A68">
        <w:rPr>
          <w:sz w:val="28"/>
          <w:szCs w:val="28"/>
          <w:lang w:eastAsia="ru-RU"/>
        </w:rPr>
        <w:t xml:space="preserve">Проведение </w:t>
      </w:r>
      <w:r w:rsidRPr="00107D6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Преддипломной</w:t>
      </w:r>
      <w:r w:rsidRPr="00BD1374">
        <w:rPr>
          <w:sz w:val="28"/>
          <w:szCs w:val="28"/>
          <w:lang w:eastAsia="ru-RU"/>
        </w:rPr>
        <w:t xml:space="preserve"> практик</w:t>
      </w:r>
      <w:r>
        <w:rPr>
          <w:sz w:val="28"/>
          <w:szCs w:val="28"/>
          <w:lang w:eastAsia="ru-RU"/>
        </w:rPr>
        <w:t>и</w:t>
      </w:r>
      <w:r w:rsidRPr="00BD1374">
        <w:rPr>
          <w:sz w:val="28"/>
          <w:szCs w:val="28"/>
          <w:lang w:eastAsia="ru-RU"/>
        </w:rPr>
        <w:t>»</w:t>
      </w:r>
      <w:r w:rsidRPr="00713A68">
        <w:rPr>
          <w:sz w:val="28"/>
          <w:szCs w:val="28"/>
          <w:lang w:eastAsia="ru-RU"/>
        </w:rPr>
        <w:t xml:space="preserve">, закреплено за </w:t>
      </w:r>
      <w:r>
        <w:rPr>
          <w:sz w:val="28"/>
          <w:szCs w:val="28"/>
          <w:lang w:eastAsia="ru-RU"/>
        </w:rPr>
        <w:t>профессорско-преподавате</w:t>
      </w:r>
      <w:r w:rsidRPr="00484417">
        <w:rPr>
          <w:sz w:val="28"/>
          <w:szCs w:val="28"/>
        </w:rPr>
        <w:t>льским составом кафедр</w:t>
      </w:r>
      <w:r w:rsidR="00710406">
        <w:rPr>
          <w:sz w:val="28"/>
          <w:szCs w:val="28"/>
        </w:rPr>
        <w:t xml:space="preserve">ы </w:t>
      </w:r>
      <w:r w:rsidRPr="00484417">
        <w:rPr>
          <w:sz w:val="28"/>
          <w:szCs w:val="28"/>
        </w:rPr>
        <w:t>«Железнодорожные станции и узлы</w:t>
      </w:r>
      <w:r w:rsidR="00710406">
        <w:rPr>
          <w:sz w:val="28"/>
          <w:szCs w:val="28"/>
        </w:rPr>
        <w:t>.</w:t>
      </w:r>
    </w:p>
    <w:p w:rsidR="002927B3" w:rsidRPr="00484417" w:rsidRDefault="002927B3" w:rsidP="00484417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484417">
        <w:rPr>
          <w:sz w:val="28"/>
          <w:szCs w:val="28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2927B3" w:rsidRPr="0056758F" w:rsidRDefault="002927B3" w:rsidP="0056758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6758F">
        <w:rPr>
          <w:sz w:val="28"/>
          <w:szCs w:val="28"/>
          <w:lang w:eastAsia="ru-RU"/>
        </w:rPr>
        <w:t>Задачей проведения преддипломной практики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  <w:r w:rsidR="00710406">
        <w:rPr>
          <w:sz w:val="28"/>
          <w:szCs w:val="28"/>
          <w:lang w:eastAsia="ru-RU"/>
        </w:rPr>
        <w:t xml:space="preserve"> </w:t>
      </w:r>
      <w:r w:rsidRPr="00370CA6">
        <w:rPr>
          <w:sz w:val="28"/>
          <w:szCs w:val="28"/>
          <w:lang w:eastAsia="ru-RU"/>
        </w:rPr>
        <w:t>Преддипломная практика проводится для выполнения выпускной квалификационной работы.</w:t>
      </w:r>
    </w:p>
    <w:p w:rsidR="002927B3" w:rsidRDefault="002927B3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2927B3" w:rsidRDefault="002927B3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прохождения практики обучающийся должен:</w:t>
      </w:r>
    </w:p>
    <w:p w:rsidR="002927B3" w:rsidRDefault="002927B3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927B3" w:rsidRDefault="002927B3" w:rsidP="001206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проведение единой технической политики в области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деятельности;</w:t>
      </w:r>
    </w:p>
    <w:p w:rsidR="002927B3" w:rsidRDefault="002927B3" w:rsidP="001206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организацию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деятельностью;</w:t>
      </w:r>
    </w:p>
    <w:p w:rsidR="002927B3" w:rsidRPr="00540FC3" w:rsidRDefault="002927B3" w:rsidP="001206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540FC3">
        <w:rPr>
          <w:sz w:val="28"/>
          <w:szCs w:val="28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</w:t>
      </w:r>
      <w:r>
        <w:rPr>
          <w:sz w:val="28"/>
          <w:szCs w:val="28"/>
        </w:rPr>
        <w:t>ой и экологической безопасности.</w:t>
      </w:r>
    </w:p>
    <w:p w:rsidR="002927B3" w:rsidRDefault="002927B3" w:rsidP="0056758F">
      <w:pPr>
        <w:pStyle w:val="a4"/>
        <w:tabs>
          <w:tab w:val="left" w:pos="1134"/>
        </w:tabs>
        <w:spacing w:line="240" w:lineRule="auto"/>
        <w:ind w:left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2927B3" w:rsidRDefault="002927B3" w:rsidP="001206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состояние и динамику показателей качества систем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 с использованием современных методов исследований;</w:t>
      </w:r>
    </w:p>
    <w:p w:rsidR="002927B3" w:rsidRDefault="002927B3" w:rsidP="001206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реализовывать стратегию предприятия и достижение наибольшей эффективности производства и качества работ при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багажа;</w:t>
      </w:r>
    </w:p>
    <w:p w:rsidR="002927B3" w:rsidRDefault="002927B3" w:rsidP="001206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совершенствововать</w:t>
      </w:r>
      <w:proofErr w:type="spellEnd"/>
      <w:r>
        <w:rPr>
          <w:sz w:val="28"/>
          <w:szCs w:val="28"/>
        </w:rPr>
        <w:t xml:space="preserve"> организационно-управленческую структуру объектов профессиональной деятельности.</w:t>
      </w:r>
    </w:p>
    <w:p w:rsidR="002927B3" w:rsidRDefault="002927B3" w:rsidP="0056758F">
      <w:pPr>
        <w:spacing w:after="0"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927B3" w:rsidRDefault="002927B3" w:rsidP="001206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разработкой экономически обоснованных предложений по развитию и реконструкции железнодорожных станций и узлов, в том числе </w:t>
      </w:r>
      <w:proofErr w:type="spellStart"/>
      <w:r>
        <w:rPr>
          <w:sz w:val="28"/>
          <w:szCs w:val="28"/>
        </w:rPr>
        <w:t>предпортовых</w:t>
      </w:r>
      <w:proofErr w:type="spellEnd"/>
      <w:r>
        <w:rPr>
          <w:sz w:val="28"/>
          <w:szCs w:val="28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процессов;</w:t>
      </w:r>
    </w:p>
    <w:p w:rsidR="002927B3" w:rsidRDefault="002927B3" w:rsidP="001206FA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нахождением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:rsidR="002927B3" w:rsidRDefault="002927B3" w:rsidP="001206F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работы с прикладными научными пакетами и редакторскими программами, используемыми при разработке проектов; </w:t>
      </w:r>
    </w:p>
    <w:p w:rsidR="002927B3" w:rsidRDefault="002927B3" w:rsidP="001206FA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навыками оформления результатов расчетных работ (оформление текстовых отчётов и графических материалов). </w:t>
      </w:r>
    </w:p>
    <w:p w:rsidR="002927B3" w:rsidRPr="00924EB0" w:rsidRDefault="002927B3" w:rsidP="00D50DCB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24EB0">
        <w:rPr>
          <w:b/>
          <w:sz w:val="28"/>
          <w:szCs w:val="28"/>
        </w:rPr>
        <w:t>ОПЫТ ДЕЯТЕЛЬНОСТИ:</w:t>
      </w:r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235216">
        <w:rPr>
          <w:b/>
          <w:sz w:val="28"/>
          <w:szCs w:val="28"/>
        </w:rPr>
        <w:t>производственно-технологическая деятельность:</w:t>
      </w:r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и проведение единой технической политики в области организации перевозок пассажиров, грузов, </w:t>
      </w:r>
      <w:proofErr w:type="spellStart"/>
      <w:r>
        <w:rPr>
          <w:sz w:val="28"/>
          <w:szCs w:val="28"/>
        </w:rPr>
        <w:t>грузобагажа</w:t>
      </w:r>
      <w:proofErr w:type="spellEnd"/>
      <w:r>
        <w:rPr>
          <w:sz w:val="28"/>
          <w:szCs w:val="28"/>
        </w:rPr>
        <w:t xml:space="preserve"> и багажа, коммерческой работы в сфере грузовых перевозок и таможенно-брокерской деятельностью;</w:t>
      </w:r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разработка и внедрение рациональных транспортно-технологических схем доставки грузов на основе принципов логистики, единых технологических процессов работы железнодорожных станций и узлов, а также путей необщего пользования;</w:t>
      </w:r>
    </w:p>
    <w:p w:rsidR="002927B3" w:rsidRPr="00482DF3" w:rsidRDefault="002927B3" w:rsidP="00D50DCB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482DF3">
        <w:rPr>
          <w:b/>
          <w:sz w:val="28"/>
          <w:szCs w:val="28"/>
        </w:rPr>
        <w:t>организационно-управленческая деятельность:</w:t>
      </w:r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и управление перевозочным процессом, коммерческой работой в сфере грузовых перевозок железнодорожным транспортом и таможенно-брокерской деятельностью.</w:t>
      </w:r>
    </w:p>
    <w:p w:rsidR="002927B3" w:rsidRPr="00184FBF" w:rsidRDefault="002927B3" w:rsidP="00D50DCB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r w:rsidRPr="00184FBF">
        <w:rPr>
          <w:b/>
          <w:sz w:val="28"/>
          <w:szCs w:val="28"/>
        </w:rPr>
        <w:t>проектная деятельность:</w:t>
      </w:r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планирование, оптимизация и организация транспортно-логистических бизнес-процессов, связанных с перевозками грузов и пассажиров, работой </w:t>
      </w:r>
      <w:proofErr w:type="spellStart"/>
      <w:r>
        <w:rPr>
          <w:sz w:val="28"/>
          <w:szCs w:val="28"/>
        </w:rPr>
        <w:t>мультимодальных</w:t>
      </w:r>
      <w:proofErr w:type="spellEnd"/>
      <w:r>
        <w:rPr>
          <w:sz w:val="28"/>
          <w:szCs w:val="28"/>
        </w:rPr>
        <w:t xml:space="preserve"> транспортно-логистических центров, взаимодействием  различных видов транспорта.</w:t>
      </w:r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–</w:t>
      </w:r>
      <w:r>
        <w:rPr>
          <w:b/>
          <w:sz w:val="28"/>
          <w:szCs w:val="28"/>
        </w:rPr>
        <w:t>научно-исследовател</w:t>
      </w:r>
      <w:r w:rsidRPr="00B46376">
        <w:rPr>
          <w:b/>
          <w:sz w:val="28"/>
          <w:szCs w:val="28"/>
        </w:rPr>
        <w:t>ьская деятельность:</w:t>
      </w:r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участие в фундаментальных и прикладных исследованиях в области профессиональной деятельности;</w:t>
      </w:r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свойства.</w:t>
      </w:r>
    </w:p>
    <w:p w:rsidR="002927B3" w:rsidRDefault="002927B3" w:rsidP="002B56B0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proofErr w:type="gramStart"/>
      <w:r w:rsidRPr="00107D6B">
        <w:rPr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A533D8"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>характеризующие формирование компетенций,</w:t>
      </w:r>
      <w:r w:rsidR="00A533D8"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2927B3" w:rsidRDefault="002927B3" w:rsidP="00D50DCB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 направлено на формирование следующих</w:t>
      </w:r>
      <w:r w:rsidR="006449AC">
        <w:rPr>
          <w:sz w:val="28"/>
          <w:szCs w:val="28"/>
          <w:lang w:eastAsia="ru-RU"/>
        </w:rPr>
        <w:t xml:space="preserve">  </w:t>
      </w:r>
      <w:r w:rsidRPr="00107D6B">
        <w:rPr>
          <w:b/>
          <w:sz w:val="28"/>
          <w:szCs w:val="28"/>
          <w:lang w:eastAsia="ru-RU"/>
        </w:rPr>
        <w:t>общепрофессиональных компетенций (ОПК)</w:t>
      </w:r>
      <w:r w:rsidRPr="00107D6B">
        <w:rPr>
          <w:sz w:val="28"/>
          <w:szCs w:val="28"/>
          <w:lang w:eastAsia="ru-RU"/>
        </w:rPr>
        <w:t>:</w:t>
      </w:r>
    </w:p>
    <w:p w:rsidR="002927B3" w:rsidRDefault="002927B3" w:rsidP="00107D6B">
      <w:pPr>
        <w:spacing w:after="0" w:line="240" w:lineRule="auto"/>
        <w:ind w:firstLine="851"/>
        <w:jc w:val="both"/>
        <w:rPr>
          <w:snapToGrid w:val="0"/>
          <w:sz w:val="28"/>
          <w:szCs w:val="28"/>
          <w:lang w:eastAsia="ru-RU"/>
        </w:rPr>
      </w:pPr>
      <w:r w:rsidRPr="00B468EB">
        <w:rPr>
          <w:snapToGrid w:val="0"/>
          <w:sz w:val="28"/>
          <w:szCs w:val="28"/>
          <w:lang w:eastAsia="ru-RU"/>
        </w:rPr>
        <w:t>– 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(ОПК-13).</w:t>
      </w: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Прохождение практики</w:t>
      </w:r>
      <w:r w:rsidR="006449AC">
        <w:rPr>
          <w:sz w:val="28"/>
          <w:szCs w:val="28"/>
          <w:lang w:eastAsia="ru-RU"/>
        </w:rPr>
        <w:t xml:space="preserve"> </w:t>
      </w:r>
      <w:r w:rsidRPr="00107D6B">
        <w:rPr>
          <w:sz w:val="28"/>
          <w:szCs w:val="28"/>
          <w:lang w:eastAsia="ru-RU"/>
        </w:rPr>
        <w:t xml:space="preserve">направлено на формирование </w:t>
      </w:r>
      <w:r w:rsidRPr="00AA779F">
        <w:rPr>
          <w:sz w:val="28"/>
          <w:szCs w:val="28"/>
          <w:lang w:eastAsia="ru-RU"/>
        </w:rPr>
        <w:t xml:space="preserve">следующих </w:t>
      </w:r>
      <w:r w:rsidRPr="00AA779F">
        <w:rPr>
          <w:b/>
          <w:sz w:val="28"/>
          <w:szCs w:val="28"/>
          <w:lang w:eastAsia="ru-RU"/>
        </w:rPr>
        <w:t>профессиональных компетенций (ПК)</w:t>
      </w:r>
      <w:proofErr w:type="gramStart"/>
      <w:r w:rsidRPr="00AA779F">
        <w:rPr>
          <w:sz w:val="28"/>
          <w:szCs w:val="28"/>
          <w:lang w:eastAsia="ru-RU"/>
        </w:rPr>
        <w:t>,</w:t>
      </w:r>
      <w:r w:rsidRPr="00AA779F">
        <w:rPr>
          <w:bCs/>
          <w:sz w:val="28"/>
          <w:szCs w:val="28"/>
          <w:lang w:eastAsia="ru-RU"/>
        </w:rPr>
        <w:t>с</w:t>
      </w:r>
      <w:proofErr w:type="gramEnd"/>
      <w:r w:rsidRPr="00AA779F">
        <w:rPr>
          <w:bCs/>
          <w:sz w:val="28"/>
          <w:szCs w:val="28"/>
          <w:lang w:eastAsia="ru-RU"/>
        </w:rPr>
        <w:t xml:space="preserve">оответствующих видам профессиональной деятельности, на которые ориентирована программа </w:t>
      </w:r>
      <w:proofErr w:type="spellStart"/>
      <w:r w:rsidRPr="00AA779F">
        <w:rPr>
          <w:bCs/>
          <w:sz w:val="28"/>
          <w:szCs w:val="28"/>
          <w:lang w:eastAsia="ru-RU"/>
        </w:rPr>
        <w:t>специалитета</w:t>
      </w:r>
      <w:proofErr w:type="spellEnd"/>
      <w:r w:rsidRPr="00AA779F">
        <w:rPr>
          <w:bCs/>
          <w:sz w:val="28"/>
          <w:szCs w:val="28"/>
          <w:lang w:eastAsia="ru-RU"/>
        </w:rPr>
        <w:t>:</w:t>
      </w:r>
    </w:p>
    <w:p w:rsidR="002927B3" w:rsidRPr="009E3DB3" w:rsidRDefault="002927B3" w:rsidP="00107D6B">
      <w:pPr>
        <w:spacing w:after="0" w:line="240" w:lineRule="auto"/>
        <w:ind w:firstLine="851"/>
        <w:jc w:val="both"/>
        <w:rPr>
          <w:b/>
          <w:i/>
          <w:sz w:val="28"/>
          <w:szCs w:val="28"/>
          <w:lang w:eastAsia="ru-RU"/>
        </w:rPr>
      </w:pPr>
      <w:r w:rsidRPr="009E3DB3">
        <w:rPr>
          <w:b/>
          <w:i/>
          <w:sz w:val="28"/>
          <w:szCs w:val="28"/>
          <w:lang w:eastAsia="ru-RU"/>
        </w:rPr>
        <w:t>в производственно-технологической деятельности:</w:t>
      </w:r>
    </w:p>
    <w:p w:rsidR="002927B3" w:rsidRPr="00577E21" w:rsidRDefault="002927B3" w:rsidP="00577E21">
      <w:pPr>
        <w:pStyle w:val="a4"/>
        <w:widowControl w:val="0"/>
        <w:numPr>
          <w:ilvl w:val="0"/>
          <w:numId w:val="3"/>
        </w:numPr>
        <w:tabs>
          <w:tab w:val="clear" w:pos="2160"/>
        </w:tabs>
        <w:spacing w:after="0" w:line="240" w:lineRule="auto"/>
        <w:ind w:left="0" w:firstLine="425"/>
        <w:jc w:val="both"/>
        <w:rPr>
          <w:snapToGrid w:val="0"/>
          <w:sz w:val="28"/>
          <w:szCs w:val="28"/>
          <w:lang w:eastAsia="ru-RU"/>
        </w:rPr>
      </w:pPr>
      <w:r w:rsidRPr="00577E21">
        <w:rPr>
          <w:snapToGrid w:val="0"/>
          <w:sz w:val="28"/>
          <w:szCs w:val="28"/>
          <w:lang w:eastAsia="ru-RU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:rsidR="002927B3" w:rsidRPr="00577E21" w:rsidRDefault="002927B3" w:rsidP="00577E21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709"/>
        </w:tabs>
        <w:spacing w:after="0" w:line="240" w:lineRule="auto"/>
        <w:ind w:left="0" w:firstLine="425"/>
        <w:jc w:val="both"/>
        <w:rPr>
          <w:snapToGrid w:val="0"/>
          <w:sz w:val="28"/>
          <w:szCs w:val="28"/>
          <w:lang w:eastAsia="ru-RU"/>
        </w:rPr>
      </w:pPr>
      <w:bookmarkStart w:id="1" w:name="100203"/>
      <w:bookmarkEnd w:id="1"/>
      <w:r w:rsidRPr="00577E21">
        <w:rPr>
          <w:snapToGrid w:val="0"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2927B3" w:rsidRPr="00577E21" w:rsidRDefault="002927B3" w:rsidP="00577E21">
      <w:pPr>
        <w:pStyle w:val="a4"/>
        <w:widowControl w:val="0"/>
        <w:numPr>
          <w:ilvl w:val="0"/>
          <w:numId w:val="3"/>
        </w:numPr>
        <w:tabs>
          <w:tab w:val="clear" w:pos="2160"/>
        </w:tabs>
        <w:spacing w:after="0" w:line="240" w:lineRule="auto"/>
        <w:ind w:left="0" w:firstLine="425"/>
        <w:jc w:val="both"/>
        <w:rPr>
          <w:snapToGrid w:val="0"/>
          <w:sz w:val="28"/>
          <w:szCs w:val="28"/>
          <w:lang w:eastAsia="ru-RU"/>
        </w:rPr>
      </w:pPr>
      <w:bookmarkStart w:id="2" w:name="100204"/>
      <w:bookmarkEnd w:id="2"/>
      <w:r w:rsidRPr="00577E21">
        <w:rPr>
          <w:snapToGrid w:val="0"/>
          <w:sz w:val="28"/>
          <w:szCs w:val="28"/>
          <w:lang w:eastAsia="ru-RU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2927B3" w:rsidRPr="00577E21" w:rsidRDefault="002927B3" w:rsidP="00577E21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709"/>
        </w:tabs>
        <w:spacing w:after="0" w:line="240" w:lineRule="auto"/>
        <w:ind w:left="0" w:firstLine="426"/>
        <w:jc w:val="both"/>
        <w:rPr>
          <w:snapToGrid w:val="0"/>
          <w:sz w:val="28"/>
          <w:szCs w:val="28"/>
          <w:lang w:eastAsia="ru-RU"/>
        </w:rPr>
      </w:pPr>
      <w:bookmarkStart w:id="3" w:name="100205"/>
      <w:bookmarkEnd w:id="3"/>
      <w:r w:rsidRPr="00577E21">
        <w:rPr>
          <w:snapToGrid w:val="0"/>
          <w:sz w:val="28"/>
          <w:szCs w:val="28"/>
          <w:lang w:eastAsia="ru-RU"/>
        </w:rPr>
        <w:t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(ПК-4);</w:t>
      </w:r>
    </w:p>
    <w:p w:rsidR="002927B3" w:rsidRPr="00577E21" w:rsidRDefault="002927B3" w:rsidP="00577E21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709"/>
        </w:tabs>
        <w:spacing w:after="0" w:line="240" w:lineRule="auto"/>
        <w:ind w:left="0" w:firstLine="425"/>
        <w:jc w:val="both"/>
        <w:rPr>
          <w:snapToGrid w:val="0"/>
          <w:sz w:val="28"/>
          <w:szCs w:val="28"/>
          <w:lang w:eastAsia="ru-RU"/>
        </w:rPr>
      </w:pPr>
      <w:bookmarkStart w:id="4" w:name="100206"/>
      <w:bookmarkEnd w:id="4"/>
      <w:r w:rsidRPr="00577E21">
        <w:rPr>
          <w:snapToGrid w:val="0"/>
          <w:sz w:val="28"/>
          <w:szCs w:val="28"/>
          <w:lang w:eastAsia="ru-RU"/>
        </w:rPr>
        <w:t xml:space="preserve">способностью осуществлять экспертизу технической документации, надзор и контроль состояния и эксплуатации подвижного состава, объектов </w:t>
      </w:r>
      <w:r w:rsidRPr="00577E21">
        <w:rPr>
          <w:snapToGrid w:val="0"/>
          <w:sz w:val="28"/>
          <w:szCs w:val="28"/>
          <w:lang w:eastAsia="ru-RU"/>
        </w:rPr>
        <w:lastRenderedPageBreak/>
        <w:t>транспортной инфраструктуры, выявлять резервы, устанавливать причины неисправностей и недостатков в работе, принимать меры по их устранению и повышению эффективности использования (ПК-5);</w:t>
      </w:r>
    </w:p>
    <w:p w:rsidR="002927B3" w:rsidRPr="00577E21" w:rsidRDefault="002927B3" w:rsidP="00577E21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709"/>
        </w:tabs>
        <w:spacing w:after="0" w:line="240" w:lineRule="auto"/>
        <w:ind w:left="0" w:firstLine="425"/>
        <w:jc w:val="both"/>
        <w:rPr>
          <w:snapToGrid w:val="0"/>
          <w:sz w:val="28"/>
          <w:szCs w:val="28"/>
          <w:lang w:eastAsia="ru-RU"/>
        </w:rPr>
      </w:pPr>
      <w:bookmarkStart w:id="5" w:name="100207"/>
      <w:bookmarkEnd w:id="5"/>
      <w:r w:rsidRPr="00577E21">
        <w:rPr>
          <w:snapToGrid w:val="0"/>
          <w:sz w:val="28"/>
          <w:szCs w:val="28"/>
          <w:lang w:eastAsia="ru-RU"/>
        </w:rPr>
        <w:t xml:space="preserve"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577E21">
        <w:rPr>
          <w:snapToGrid w:val="0"/>
          <w:sz w:val="28"/>
          <w:szCs w:val="28"/>
          <w:lang w:eastAsia="ru-RU"/>
        </w:rPr>
        <w:t>грузобагажа</w:t>
      </w:r>
      <w:proofErr w:type="spellEnd"/>
      <w:r w:rsidRPr="00577E21">
        <w:rPr>
          <w:snapToGrid w:val="0"/>
          <w:sz w:val="28"/>
          <w:szCs w:val="28"/>
          <w:lang w:eastAsia="ru-RU"/>
        </w:rPr>
        <w:t xml:space="preserve"> и грузов (ПК-6);</w:t>
      </w:r>
    </w:p>
    <w:p w:rsidR="002927B3" w:rsidRPr="00577E21" w:rsidRDefault="002927B3" w:rsidP="00AC7B73">
      <w:pPr>
        <w:pStyle w:val="Default"/>
        <w:numPr>
          <w:ilvl w:val="0"/>
          <w:numId w:val="3"/>
        </w:numPr>
        <w:tabs>
          <w:tab w:val="clear" w:pos="2160"/>
          <w:tab w:val="num" w:pos="709"/>
        </w:tabs>
        <w:ind w:left="0" w:firstLine="426"/>
        <w:jc w:val="both"/>
        <w:rPr>
          <w:bCs/>
          <w:iCs/>
          <w:spacing w:val="-9"/>
          <w:sz w:val="28"/>
          <w:szCs w:val="28"/>
        </w:rPr>
      </w:pPr>
      <w:bookmarkStart w:id="6" w:name="100208"/>
      <w:bookmarkEnd w:id="6"/>
      <w:r w:rsidRPr="00577E21">
        <w:rPr>
          <w:snapToGrid w:val="0"/>
          <w:sz w:val="28"/>
          <w:szCs w:val="28"/>
        </w:rPr>
        <w:t>способностью обеспечивать решение проблем, связанных с формированием транспортно-грузовых комплексов (ПК-7)</w:t>
      </w:r>
      <w:r>
        <w:rPr>
          <w:snapToGrid w:val="0"/>
          <w:sz w:val="28"/>
          <w:szCs w:val="28"/>
        </w:rPr>
        <w:t>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426"/>
        <w:jc w:val="both"/>
        <w:rPr>
          <w:snapToGrid w:val="0"/>
          <w:sz w:val="28"/>
          <w:szCs w:val="28"/>
          <w:lang w:eastAsia="ru-RU"/>
        </w:rPr>
      </w:pPr>
      <w:r w:rsidRPr="00AC7B73">
        <w:rPr>
          <w:snapToGrid w:val="0"/>
          <w:sz w:val="28"/>
          <w:szCs w:val="28"/>
          <w:lang w:eastAsia="ru-RU"/>
        </w:rPr>
        <w:t>готовностью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426"/>
        <w:jc w:val="both"/>
        <w:rPr>
          <w:snapToGrid w:val="0"/>
          <w:sz w:val="28"/>
          <w:szCs w:val="28"/>
          <w:lang w:eastAsia="ru-RU"/>
        </w:rPr>
      </w:pPr>
      <w:bookmarkStart w:id="7" w:name="100210"/>
      <w:bookmarkEnd w:id="7"/>
      <w:r w:rsidRPr="00AC7B73">
        <w:rPr>
          <w:snapToGrid w:val="0"/>
          <w:sz w:val="28"/>
          <w:szCs w:val="28"/>
          <w:lang w:eastAsia="ru-RU"/>
        </w:rPr>
        <w:t>способностью определять оптимальные технико-технологические нормативы и параметры транспортно-логистических цепей и отдельных их звеньев с учетом множества критериев оптимальности (ПК-9);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426"/>
        <w:jc w:val="both"/>
        <w:rPr>
          <w:snapToGrid w:val="0"/>
          <w:sz w:val="28"/>
          <w:szCs w:val="28"/>
          <w:lang w:eastAsia="ru-RU"/>
        </w:rPr>
      </w:pPr>
      <w:bookmarkStart w:id="8" w:name="100211"/>
      <w:bookmarkEnd w:id="8"/>
      <w:r w:rsidRPr="00AC7B73">
        <w:rPr>
          <w:snapToGrid w:val="0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 (ПК-10);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9" w:name="100212"/>
      <w:bookmarkEnd w:id="9"/>
      <w:r w:rsidRPr="00AC7B73">
        <w:rPr>
          <w:snapToGrid w:val="0"/>
          <w:sz w:val="28"/>
          <w:szCs w:val="28"/>
          <w:lang w:eastAsia="ru-RU"/>
        </w:rPr>
        <w:t xml:space="preserve">готовностью к оперативному планированию и управлению эксплуатационной работой железнодорожных подразделений, разработке системы рациональной организации </w:t>
      </w:r>
      <w:proofErr w:type="spellStart"/>
      <w:r w:rsidRPr="00AC7B73">
        <w:rPr>
          <w:snapToGrid w:val="0"/>
          <w:sz w:val="28"/>
          <w:szCs w:val="28"/>
          <w:lang w:eastAsia="ru-RU"/>
        </w:rPr>
        <w:t>поездопотоков</w:t>
      </w:r>
      <w:proofErr w:type="spellEnd"/>
      <w:r w:rsidRPr="00AC7B73">
        <w:rPr>
          <w:snapToGrid w:val="0"/>
          <w:sz w:val="28"/>
          <w:szCs w:val="28"/>
          <w:lang w:eastAsia="ru-RU"/>
        </w:rPr>
        <w:t xml:space="preserve">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10" w:name="100213"/>
      <w:bookmarkEnd w:id="10"/>
      <w:r w:rsidRPr="00AC7B73">
        <w:rPr>
          <w:snapToGrid w:val="0"/>
          <w:sz w:val="28"/>
          <w:szCs w:val="28"/>
          <w:lang w:eastAsia="ru-RU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технологических операций (ПК-12);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11" w:name="100214"/>
      <w:bookmarkEnd w:id="11"/>
      <w:r w:rsidRPr="00AC7B73">
        <w:rPr>
          <w:snapToGrid w:val="0"/>
          <w:sz w:val="28"/>
          <w:szCs w:val="28"/>
          <w:lang w:eastAsia="ru-RU"/>
        </w:rPr>
        <w:t>способностью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:rsidR="002927B3" w:rsidRPr="00AC7B73" w:rsidRDefault="002927B3" w:rsidP="00AC7B73">
      <w:pPr>
        <w:widowControl w:val="0"/>
        <w:tabs>
          <w:tab w:val="num" w:pos="426"/>
        </w:tabs>
        <w:spacing w:after="0" w:line="240" w:lineRule="auto"/>
        <w:ind w:left="33" w:firstLine="393"/>
        <w:jc w:val="both"/>
        <w:rPr>
          <w:b/>
          <w:i/>
          <w:snapToGrid w:val="0"/>
          <w:sz w:val="28"/>
          <w:szCs w:val="28"/>
          <w:lang w:eastAsia="ru-RU"/>
        </w:rPr>
      </w:pPr>
      <w:bookmarkStart w:id="12" w:name="100215"/>
      <w:bookmarkEnd w:id="12"/>
      <w:r w:rsidRPr="00AC7B73">
        <w:rPr>
          <w:b/>
          <w:i/>
          <w:snapToGrid w:val="0"/>
          <w:sz w:val="28"/>
          <w:szCs w:val="28"/>
          <w:lang w:eastAsia="ru-RU"/>
        </w:rPr>
        <w:t>в организационно-управленческой деятельности: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13" w:name="100216"/>
      <w:bookmarkEnd w:id="13"/>
      <w:r w:rsidRPr="00AC7B73">
        <w:rPr>
          <w:snapToGrid w:val="0"/>
          <w:sz w:val="28"/>
          <w:szCs w:val="28"/>
          <w:lang w:eastAsia="ru-RU"/>
        </w:rPr>
        <w:t>способностью организовывать работу малых коллективов исполнителей, находить и принимать управленческие решения в области организации производства и труда, организовывать работу по повышению квалификации персонала (ПК-14);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14" w:name="100217"/>
      <w:bookmarkEnd w:id="14"/>
      <w:r w:rsidRPr="00AC7B73">
        <w:rPr>
          <w:snapToGrid w:val="0"/>
          <w:sz w:val="28"/>
          <w:szCs w:val="28"/>
          <w:lang w:eastAsia="ru-RU"/>
        </w:rPr>
        <w:t>способностью использовать методы оценки основных производственных ресурсов и технико-экономических показателей производства, менеджмента качества (ПК-15);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15" w:name="100218"/>
      <w:bookmarkEnd w:id="15"/>
      <w:r w:rsidRPr="00AC7B73">
        <w:rPr>
          <w:snapToGrid w:val="0"/>
          <w:sz w:val="28"/>
          <w:szCs w:val="28"/>
          <w:lang w:eastAsia="ru-RU"/>
        </w:rPr>
        <w:t xml:space="preserve">способностью к проведению технико-экономического анализа, </w:t>
      </w:r>
      <w:r w:rsidRPr="00AC7B73">
        <w:rPr>
          <w:snapToGrid w:val="0"/>
          <w:sz w:val="28"/>
          <w:szCs w:val="28"/>
          <w:lang w:eastAsia="ru-RU"/>
        </w:rPr>
        <w:lastRenderedPageBreak/>
        <w:t>комплексному обоснованию принимаемых решений, поиску путей оптимизации транспортных процессов, а также к оценке результатов (ПК-16);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16" w:name="100219"/>
      <w:bookmarkEnd w:id="16"/>
      <w:r w:rsidRPr="00AC7B73">
        <w:rPr>
          <w:snapToGrid w:val="0"/>
          <w:sz w:val="28"/>
          <w:szCs w:val="28"/>
          <w:lang w:eastAsia="ru-RU"/>
        </w:rPr>
        <w:t>способностью использовать в работе основные методы и модели управления инновационными процессами (ПК-17);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17" w:name="100220"/>
      <w:bookmarkEnd w:id="17"/>
      <w:r w:rsidRPr="00AC7B73">
        <w:rPr>
          <w:snapToGrid w:val="0"/>
          <w:sz w:val="28"/>
          <w:szCs w:val="28"/>
          <w:lang w:eastAsia="ru-RU"/>
        </w:rPr>
        <w:t>способностью к подготовке исходных данных для выбора и обоснования научно-технических и организационно-управленческих решений на основе экономического анализа (ПК-18);</w:t>
      </w:r>
    </w:p>
    <w:p w:rsidR="002927B3" w:rsidRPr="00AC7B73" w:rsidRDefault="002927B3" w:rsidP="00AC7B73">
      <w:pPr>
        <w:widowControl w:val="0"/>
        <w:tabs>
          <w:tab w:val="num" w:pos="426"/>
        </w:tabs>
        <w:spacing w:after="0" w:line="240" w:lineRule="auto"/>
        <w:ind w:left="33" w:firstLine="393"/>
        <w:jc w:val="both"/>
        <w:rPr>
          <w:b/>
          <w:i/>
          <w:snapToGrid w:val="0"/>
          <w:sz w:val="28"/>
          <w:szCs w:val="28"/>
          <w:lang w:eastAsia="ru-RU"/>
        </w:rPr>
      </w:pPr>
      <w:bookmarkStart w:id="18" w:name="100221"/>
      <w:bookmarkEnd w:id="18"/>
      <w:r w:rsidRPr="00AC7B73">
        <w:rPr>
          <w:b/>
          <w:i/>
          <w:snapToGrid w:val="0"/>
          <w:sz w:val="28"/>
          <w:szCs w:val="28"/>
          <w:lang w:eastAsia="ru-RU"/>
        </w:rPr>
        <w:t>в проектной деятельности: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19" w:name="100222"/>
      <w:bookmarkEnd w:id="19"/>
      <w:r w:rsidRPr="00AC7B73">
        <w:rPr>
          <w:snapToGrid w:val="0"/>
          <w:sz w:val="28"/>
          <w:szCs w:val="28"/>
          <w:lang w:eastAsia="ru-RU"/>
        </w:rPr>
        <w:t>готовностью к проектированию объектов транспортной инфраструктуры, разработке технико-экономического обоснования проектов и выбору рационального технического решения (ПК-19);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20" w:name="100223"/>
      <w:bookmarkEnd w:id="20"/>
      <w:r w:rsidRPr="00AC7B73">
        <w:rPr>
          <w:snapToGrid w:val="0"/>
          <w:sz w:val="28"/>
          <w:szCs w:val="28"/>
          <w:lang w:eastAsia="ru-RU"/>
        </w:rPr>
        <w:t>готовностью к разработке и принятию схемных решений при переустройстве раздельных пунктов, проектированию основных элементов станций и узлов, их рациональному размещению, к разработке и применению методов повышения пропускной и перерабатывающей способности станции и узлов, а также их отдельных элементов (ПК-20);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21" w:name="100224"/>
      <w:bookmarkEnd w:id="21"/>
      <w:r w:rsidRPr="00AC7B73">
        <w:rPr>
          <w:snapToGrid w:val="0"/>
          <w:sz w:val="28"/>
          <w:szCs w:val="28"/>
          <w:lang w:eastAsia="ru-RU"/>
        </w:rPr>
        <w:t>способностью составлять планы размещения оборудования, технического оснащения и организации рабочих мест, рассчитывать транспортные мощности и загрузку оборудования объектов транспортной инфраструктуры (ПК-21);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22" w:name="100225"/>
      <w:bookmarkEnd w:id="22"/>
      <w:r w:rsidRPr="00AC7B73">
        <w:rPr>
          <w:snapToGrid w:val="0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 (ПК-22);</w:t>
      </w:r>
    </w:p>
    <w:p w:rsidR="002927B3" w:rsidRPr="00AC7B73" w:rsidRDefault="002927B3" w:rsidP="00AC7B73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23" w:name="100226"/>
      <w:bookmarkEnd w:id="23"/>
      <w:r w:rsidRPr="00AC7B73">
        <w:rPr>
          <w:snapToGrid w:val="0"/>
          <w:sz w:val="28"/>
          <w:szCs w:val="28"/>
          <w:lang w:eastAsia="ru-RU"/>
        </w:rPr>
        <w:t xml:space="preserve">способностью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 w:rsidRPr="00AC7B73">
        <w:rPr>
          <w:snapToGrid w:val="0"/>
          <w:sz w:val="28"/>
          <w:szCs w:val="28"/>
          <w:lang w:eastAsia="ru-RU"/>
        </w:rPr>
        <w:t>интермодальных</w:t>
      </w:r>
      <w:proofErr w:type="spellEnd"/>
      <w:r w:rsidRPr="00AC7B73">
        <w:rPr>
          <w:snapToGrid w:val="0"/>
          <w:sz w:val="28"/>
          <w:szCs w:val="28"/>
          <w:lang w:eastAsia="ru-RU"/>
        </w:rPr>
        <w:t xml:space="preserve"> (</w:t>
      </w:r>
      <w:proofErr w:type="spellStart"/>
      <w:r w:rsidRPr="00AC7B73">
        <w:rPr>
          <w:snapToGrid w:val="0"/>
          <w:sz w:val="28"/>
          <w:szCs w:val="28"/>
          <w:lang w:eastAsia="ru-RU"/>
        </w:rPr>
        <w:t>мультимодальных</w:t>
      </w:r>
      <w:proofErr w:type="spellEnd"/>
      <w:r w:rsidRPr="00AC7B73">
        <w:rPr>
          <w:snapToGrid w:val="0"/>
          <w:sz w:val="28"/>
          <w:szCs w:val="28"/>
          <w:lang w:eastAsia="ru-RU"/>
        </w:rPr>
        <w:t>) перевозок (ПК-23);</w:t>
      </w:r>
    </w:p>
    <w:p w:rsidR="002927B3" w:rsidRPr="00AC7B73" w:rsidRDefault="002927B3" w:rsidP="00AC7B73">
      <w:pPr>
        <w:widowControl w:val="0"/>
        <w:tabs>
          <w:tab w:val="num" w:pos="426"/>
        </w:tabs>
        <w:spacing w:after="0" w:line="240" w:lineRule="auto"/>
        <w:ind w:left="33" w:firstLine="393"/>
        <w:jc w:val="both"/>
        <w:rPr>
          <w:b/>
          <w:i/>
          <w:snapToGrid w:val="0"/>
          <w:sz w:val="28"/>
          <w:szCs w:val="28"/>
          <w:lang w:eastAsia="ru-RU"/>
        </w:rPr>
      </w:pPr>
      <w:bookmarkStart w:id="24" w:name="100227"/>
      <w:bookmarkEnd w:id="24"/>
      <w:r w:rsidRPr="00AC7B73">
        <w:rPr>
          <w:b/>
          <w:i/>
          <w:snapToGrid w:val="0"/>
          <w:sz w:val="28"/>
          <w:szCs w:val="28"/>
          <w:lang w:eastAsia="ru-RU"/>
        </w:rPr>
        <w:t>в научно-исследовательской деятельности:</w:t>
      </w:r>
    </w:p>
    <w:p w:rsidR="002927B3" w:rsidRPr="00AC7B73" w:rsidRDefault="002927B3" w:rsidP="00DD182B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25" w:name="100228"/>
      <w:bookmarkEnd w:id="25"/>
      <w:r w:rsidRPr="00AC7B73">
        <w:rPr>
          <w:snapToGrid w:val="0"/>
          <w:sz w:val="28"/>
          <w:szCs w:val="28"/>
          <w:lang w:eastAsia="ru-RU"/>
        </w:rPr>
        <w:t>способностью к выполнению анализа состояния транспортной обеспеченности городов и регионов, организации и технологии перевозок, определению потребности в развитии транспортной сети, подвижном составе (ПК-24);</w:t>
      </w:r>
    </w:p>
    <w:p w:rsidR="002927B3" w:rsidRPr="00AC7B73" w:rsidRDefault="002927B3" w:rsidP="00DD182B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26" w:name="100229"/>
      <w:bookmarkEnd w:id="26"/>
      <w:r w:rsidRPr="00AC7B73">
        <w:rPr>
          <w:snapToGrid w:val="0"/>
          <w:sz w:val="28"/>
          <w:szCs w:val="28"/>
          <w:lang w:eastAsia="ru-RU"/>
        </w:rPr>
        <w:t>способностью к расчету и анализу показателей качества пассажирских и грузовых перевозок (ПК-25);</w:t>
      </w:r>
    </w:p>
    <w:p w:rsidR="002927B3" w:rsidRPr="00AC7B73" w:rsidRDefault="002927B3" w:rsidP="00DD182B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27" w:name="100230"/>
      <w:bookmarkEnd w:id="27"/>
      <w:r w:rsidRPr="00AC7B73">
        <w:rPr>
          <w:snapToGrid w:val="0"/>
          <w:sz w:val="28"/>
          <w:szCs w:val="28"/>
          <w:lang w:eastAsia="ru-RU"/>
        </w:rPr>
        <w:t>готовностью к анализу исследовательских задач в области профессиональной деятельности (ПК-26);</w:t>
      </w:r>
    </w:p>
    <w:p w:rsidR="002927B3" w:rsidRPr="00AC7B73" w:rsidRDefault="002927B3" w:rsidP="00DD182B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28" w:name="100231"/>
      <w:bookmarkEnd w:id="28"/>
      <w:r w:rsidRPr="00AC7B73">
        <w:rPr>
          <w:snapToGrid w:val="0"/>
          <w:sz w:val="28"/>
          <w:szCs w:val="28"/>
          <w:lang w:eastAsia="ru-RU"/>
        </w:rPr>
        <w:t>способностью к проведению научных исследований и экспериментов, анализу, интерпретации и моделированию на основе существующих научных концепций отдельных явлений и процессов с формулированием аргументированных умозаключений и выводов (ПК-27);</w:t>
      </w:r>
    </w:p>
    <w:p w:rsidR="002927B3" w:rsidRPr="00AC7B73" w:rsidRDefault="002927B3" w:rsidP="00DD182B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29" w:name="100232"/>
      <w:bookmarkEnd w:id="29"/>
      <w:r w:rsidRPr="00AC7B73">
        <w:rPr>
          <w:snapToGrid w:val="0"/>
          <w:sz w:val="28"/>
          <w:szCs w:val="28"/>
          <w:lang w:eastAsia="ru-RU"/>
        </w:rPr>
        <w:t>способностью к разработке математических моделей процессов и объектов на базе стандартных пакетов автоматизированного проектирования и исследований (ПК-28);</w:t>
      </w:r>
    </w:p>
    <w:p w:rsidR="002927B3" w:rsidRPr="00AC7B73" w:rsidRDefault="002927B3" w:rsidP="00DD182B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30" w:name="100233"/>
      <w:bookmarkEnd w:id="30"/>
      <w:r w:rsidRPr="00AC7B73">
        <w:rPr>
          <w:snapToGrid w:val="0"/>
          <w:sz w:val="28"/>
          <w:szCs w:val="28"/>
          <w:lang w:eastAsia="ru-RU"/>
        </w:rPr>
        <w:t xml:space="preserve">готовностью к составлению описаний проводимых исследований и </w:t>
      </w:r>
      <w:r w:rsidRPr="00AC7B73">
        <w:rPr>
          <w:snapToGrid w:val="0"/>
          <w:sz w:val="28"/>
          <w:szCs w:val="28"/>
          <w:lang w:eastAsia="ru-RU"/>
        </w:rPr>
        <w:lastRenderedPageBreak/>
        <w:t>разрабатываемых проектов, сбору данных для составления отчетов, обзоров и другой технической документации (ПК-29);</w:t>
      </w:r>
    </w:p>
    <w:p w:rsidR="002927B3" w:rsidRPr="00AC7B73" w:rsidRDefault="002927B3" w:rsidP="00DD182B">
      <w:pPr>
        <w:pStyle w:val="a4"/>
        <w:widowControl w:val="0"/>
        <w:numPr>
          <w:ilvl w:val="0"/>
          <w:numId w:val="3"/>
        </w:numPr>
        <w:tabs>
          <w:tab w:val="clear" w:pos="2160"/>
          <w:tab w:val="num" w:pos="426"/>
        </w:tabs>
        <w:spacing w:after="0" w:line="240" w:lineRule="auto"/>
        <w:ind w:left="33" w:firstLine="393"/>
        <w:jc w:val="both"/>
        <w:rPr>
          <w:snapToGrid w:val="0"/>
          <w:sz w:val="28"/>
          <w:szCs w:val="28"/>
          <w:lang w:eastAsia="ru-RU"/>
        </w:rPr>
      </w:pPr>
      <w:bookmarkStart w:id="31" w:name="100234"/>
      <w:bookmarkEnd w:id="31"/>
      <w:r w:rsidRPr="00AC7B73">
        <w:rPr>
          <w:snapToGrid w:val="0"/>
          <w:sz w:val="28"/>
          <w:szCs w:val="28"/>
          <w:lang w:eastAsia="ru-RU"/>
        </w:rPr>
        <w:t xml:space="preserve">готовностью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</w:t>
      </w:r>
      <w:r>
        <w:rPr>
          <w:snapToGrid w:val="0"/>
          <w:sz w:val="28"/>
          <w:szCs w:val="28"/>
          <w:lang w:eastAsia="ru-RU"/>
        </w:rPr>
        <w:t>проводимых исследований (ПК-30).</w:t>
      </w:r>
    </w:p>
    <w:p w:rsidR="002927B3" w:rsidRPr="00024416" w:rsidRDefault="002927B3" w:rsidP="00324234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24416">
        <w:rPr>
          <w:sz w:val="28"/>
          <w:szCs w:val="28"/>
          <w:lang w:eastAsia="ru-RU"/>
        </w:rPr>
        <w:t xml:space="preserve">Прохождение практики направлено на формирование следующих </w:t>
      </w:r>
      <w:r w:rsidRPr="00024416">
        <w:rPr>
          <w:b/>
          <w:sz w:val="28"/>
          <w:szCs w:val="28"/>
          <w:lang w:eastAsia="ru-RU"/>
        </w:rPr>
        <w:t>профессионально-специализированных компетенций (ПСК)</w:t>
      </w:r>
      <w:r w:rsidRPr="00024416">
        <w:rPr>
          <w:sz w:val="28"/>
          <w:szCs w:val="28"/>
          <w:lang w:eastAsia="ru-RU"/>
        </w:rPr>
        <w:t xml:space="preserve">, соответствующих специализации программы </w:t>
      </w:r>
      <w:proofErr w:type="spellStart"/>
      <w:r w:rsidRPr="00024416">
        <w:rPr>
          <w:sz w:val="28"/>
          <w:szCs w:val="28"/>
          <w:lang w:eastAsia="ru-RU"/>
        </w:rPr>
        <w:t>специалитета</w:t>
      </w:r>
      <w:proofErr w:type="spellEnd"/>
      <w:r w:rsidRPr="00024416">
        <w:rPr>
          <w:sz w:val="28"/>
          <w:szCs w:val="28"/>
          <w:lang w:eastAsia="ru-RU"/>
        </w:rPr>
        <w:t>:</w:t>
      </w:r>
    </w:p>
    <w:p w:rsidR="002927B3" w:rsidRPr="00E45EB1" w:rsidRDefault="002927B3" w:rsidP="00E45EB1">
      <w:pPr>
        <w:pStyle w:val="a4"/>
        <w:numPr>
          <w:ilvl w:val="0"/>
          <w:numId w:val="13"/>
        </w:numPr>
        <w:tabs>
          <w:tab w:val="num" w:pos="426"/>
        </w:tabs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 w:rsidRPr="00E45EB1">
        <w:rPr>
          <w:sz w:val="28"/>
          <w:szCs w:val="28"/>
          <w:lang w:eastAsia="ru-RU"/>
        </w:rPr>
        <w:t xml:space="preserve">готовностью к участию в организации </w:t>
      </w:r>
      <w:proofErr w:type="spellStart"/>
      <w:r w:rsidRPr="00E45EB1">
        <w:rPr>
          <w:sz w:val="28"/>
          <w:szCs w:val="28"/>
          <w:lang w:eastAsia="ru-RU"/>
        </w:rPr>
        <w:t>аутсорсинговой</w:t>
      </w:r>
      <w:proofErr w:type="spellEnd"/>
      <w:r w:rsidRPr="00E45EB1">
        <w:rPr>
          <w:sz w:val="28"/>
          <w:szCs w:val="28"/>
          <w:lang w:eastAsia="ru-RU"/>
        </w:rPr>
        <w:t xml:space="preserve"> деятельности с целью передачи специализированным организациям определенных задач или бизнес-процессов, не являющихся профильными в транспортном бизнесе и логистике на железнодорожном транспорте, но необходимых для его полноценной работы, а также в организации контроля за их выполнением (ПСК-7.1);</w:t>
      </w:r>
    </w:p>
    <w:p w:rsidR="002927B3" w:rsidRPr="00E45EB1" w:rsidRDefault="002927B3" w:rsidP="00E45EB1">
      <w:pPr>
        <w:pStyle w:val="a4"/>
        <w:numPr>
          <w:ilvl w:val="0"/>
          <w:numId w:val="13"/>
        </w:numPr>
        <w:tabs>
          <w:tab w:val="num" w:pos="426"/>
        </w:tabs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 w:rsidRPr="00E45EB1">
        <w:rPr>
          <w:sz w:val="28"/>
          <w:szCs w:val="28"/>
          <w:lang w:eastAsia="ru-RU"/>
        </w:rPr>
        <w:t>готовностью к применению информационных технологий в транспортном бизнесе и логистике на железнодорожном транспорте, пользованию компьютерными базами данных, сетью "Интернет", средствами автоматизации управленческого труда и защиты информации, использованию технических средств производства и переработки информации - аппаратного, математического и программного обеспечения (ПСК-7.2);</w:t>
      </w:r>
    </w:p>
    <w:p w:rsidR="002927B3" w:rsidRPr="00E45EB1" w:rsidRDefault="002927B3" w:rsidP="00E45EB1">
      <w:pPr>
        <w:pStyle w:val="a4"/>
        <w:numPr>
          <w:ilvl w:val="0"/>
          <w:numId w:val="13"/>
        </w:numPr>
        <w:tabs>
          <w:tab w:val="num" w:pos="426"/>
        </w:tabs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 w:rsidRPr="00E45EB1">
        <w:rPr>
          <w:sz w:val="28"/>
          <w:szCs w:val="28"/>
          <w:lang w:eastAsia="ru-RU"/>
        </w:rPr>
        <w:t xml:space="preserve">готовностью к планированию, оптимизации и организации транспортно-логистических бизнес-процессов, связанных с перевозками грузов и пассажиров, работой </w:t>
      </w:r>
      <w:proofErr w:type="spellStart"/>
      <w:r w:rsidRPr="00E45EB1">
        <w:rPr>
          <w:sz w:val="28"/>
          <w:szCs w:val="28"/>
          <w:lang w:eastAsia="ru-RU"/>
        </w:rPr>
        <w:t>мультимодальных</w:t>
      </w:r>
      <w:proofErr w:type="spellEnd"/>
      <w:r w:rsidRPr="00E45EB1">
        <w:rPr>
          <w:sz w:val="28"/>
          <w:szCs w:val="28"/>
          <w:lang w:eastAsia="ru-RU"/>
        </w:rPr>
        <w:t xml:space="preserve"> транспортно-логистических центров, взаимодействием различных видов транспорта (ПСК-7.3);</w:t>
      </w:r>
    </w:p>
    <w:p w:rsidR="002927B3" w:rsidRPr="00E45EB1" w:rsidRDefault="002927B3" w:rsidP="00E45EB1">
      <w:pPr>
        <w:pStyle w:val="a4"/>
        <w:numPr>
          <w:ilvl w:val="0"/>
          <w:numId w:val="13"/>
        </w:numPr>
        <w:tabs>
          <w:tab w:val="num" w:pos="426"/>
        </w:tabs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 w:rsidRPr="00E45EB1">
        <w:rPr>
          <w:sz w:val="28"/>
          <w:szCs w:val="28"/>
          <w:lang w:eastAsia="ru-RU"/>
        </w:rPr>
        <w:t>способностью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бизнес-регулированию процессов (ПСК-7.4);</w:t>
      </w:r>
    </w:p>
    <w:p w:rsidR="002927B3" w:rsidRPr="00E45EB1" w:rsidRDefault="002927B3" w:rsidP="00E45EB1">
      <w:pPr>
        <w:pStyle w:val="a4"/>
        <w:numPr>
          <w:ilvl w:val="0"/>
          <w:numId w:val="13"/>
        </w:numPr>
        <w:tabs>
          <w:tab w:val="num" w:pos="426"/>
        </w:tabs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 w:rsidRPr="00E45EB1">
        <w:rPr>
          <w:sz w:val="28"/>
          <w:szCs w:val="28"/>
          <w:lang w:eastAsia="ru-RU"/>
        </w:rPr>
        <w:t>готовностью к участию в разработке инновационных бизнес-проектов с использованием современной нормативной базы и методик экономического обоснования, а также к участию в управлении проектами (ПСК-7.5);</w:t>
      </w:r>
    </w:p>
    <w:p w:rsidR="002927B3" w:rsidRPr="00E45EB1" w:rsidRDefault="002927B3" w:rsidP="00E45EB1">
      <w:pPr>
        <w:pStyle w:val="a4"/>
        <w:numPr>
          <w:ilvl w:val="0"/>
          <w:numId w:val="13"/>
        </w:numPr>
        <w:tabs>
          <w:tab w:val="num" w:pos="426"/>
        </w:tabs>
        <w:spacing w:after="0" w:line="240" w:lineRule="auto"/>
        <w:ind w:left="0" w:firstLine="426"/>
        <w:jc w:val="both"/>
        <w:rPr>
          <w:sz w:val="28"/>
          <w:szCs w:val="28"/>
          <w:lang w:eastAsia="ru-RU"/>
        </w:rPr>
      </w:pPr>
      <w:r w:rsidRPr="00E45EB1">
        <w:rPr>
          <w:sz w:val="28"/>
          <w:szCs w:val="28"/>
          <w:lang w:eastAsia="ru-RU"/>
        </w:rPr>
        <w:t xml:space="preserve">способностью к выполнению </w:t>
      </w:r>
      <w:proofErr w:type="spellStart"/>
      <w:r w:rsidRPr="00E45EB1">
        <w:rPr>
          <w:sz w:val="28"/>
          <w:szCs w:val="28"/>
          <w:lang w:eastAsia="ru-RU"/>
        </w:rPr>
        <w:t>контроллинга</w:t>
      </w:r>
      <w:proofErr w:type="spellEnd"/>
      <w:r w:rsidRPr="00E45EB1">
        <w:rPr>
          <w:sz w:val="28"/>
          <w:szCs w:val="28"/>
          <w:lang w:eastAsia="ru-RU"/>
        </w:rPr>
        <w:t xml:space="preserve"> транспортно-логистических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 (ПСК-7.6).</w:t>
      </w:r>
    </w:p>
    <w:p w:rsidR="002927B3" w:rsidRPr="00107D6B" w:rsidRDefault="002927B3" w:rsidP="007C42F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2927B3" w:rsidRPr="00107D6B" w:rsidRDefault="002927B3" w:rsidP="00107D6B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lastRenderedPageBreak/>
        <w:t>3. Место практики в структуре основной профессиональной образовательной программы</w:t>
      </w:r>
    </w:p>
    <w:p w:rsidR="002927B3" w:rsidRPr="00107D6B" w:rsidRDefault="002927B3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 w:rsidRPr="00BD1374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BD1374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9542CB">
        <w:rPr>
          <w:sz w:val="28"/>
          <w:szCs w:val="28"/>
          <w:lang w:eastAsia="ru-RU"/>
        </w:rPr>
        <w:t>(Б2.П.</w:t>
      </w:r>
      <w:r>
        <w:rPr>
          <w:sz w:val="28"/>
          <w:szCs w:val="28"/>
          <w:lang w:eastAsia="ru-RU"/>
        </w:rPr>
        <w:t>3</w:t>
      </w:r>
      <w:r w:rsidRPr="009542CB">
        <w:rPr>
          <w:sz w:val="28"/>
          <w:szCs w:val="28"/>
          <w:lang w:eastAsia="ru-RU"/>
        </w:rPr>
        <w:t>)</w:t>
      </w:r>
      <w:r w:rsidRPr="00107D6B">
        <w:rPr>
          <w:sz w:val="28"/>
          <w:szCs w:val="28"/>
          <w:lang w:eastAsia="ru-RU"/>
        </w:rPr>
        <w:t xml:space="preserve"> относится к Блоку 2 «</w:t>
      </w:r>
      <w:r w:rsidRPr="009542CB">
        <w:rPr>
          <w:sz w:val="28"/>
          <w:szCs w:val="28"/>
          <w:lang w:eastAsia="ru-RU"/>
        </w:rPr>
        <w:t>Практики, в том числе научно-исследовательская работа (НИР)</w:t>
      </w:r>
      <w:r>
        <w:rPr>
          <w:sz w:val="28"/>
          <w:szCs w:val="28"/>
          <w:lang w:eastAsia="ru-RU"/>
        </w:rPr>
        <w:t>»</w:t>
      </w:r>
      <w:r w:rsidRPr="00107D6B">
        <w:rPr>
          <w:sz w:val="28"/>
          <w:szCs w:val="28"/>
          <w:lang w:eastAsia="ru-RU"/>
        </w:rPr>
        <w:t xml:space="preserve"> и является обязательной.</w:t>
      </w:r>
    </w:p>
    <w:p w:rsidR="002927B3" w:rsidRPr="00107D6B" w:rsidRDefault="002927B3" w:rsidP="00107D6B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2927B3" w:rsidRPr="00107D6B" w:rsidRDefault="002927B3" w:rsidP="00107D6B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2927B3" w:rsidRPr="00107D6B" w:rsidRDefault="002927B3" w:rsidP="00107D6B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2927B3" w:rsidRPr="009542CB" w:rsidRDefault="002927B3" w:rsidP="00107D6B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>Практика «</w:t>
      </w:r>
      <w:r w:rsidRPr="00BD1374">
        <w:rPr>
          <w:sz w:val="28"/>
          <w:szCs w:val="28"/>
          <w:lang w:eastAsia="ru-RU"/>
        </w:rPr>
        <w:t>Пр</w:t>
      </w:r>
      <w:r>
        <w:rPr>
          <w:sz w:val="28"/>
          <w:szCs w:val="28"/>
          <w:lang w:eastAsia="ru-RU"/>
        </w:rPr>
        <w:t>еддипломная</w:t>
      </w:r>
      <w:r w:rsidRPr="00BD1374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 xml:space="preserve">» </w:t>
      </w:r>
      <w:r w:rsidRPr="00324234">
        <w:rPr>
          <w:sz w:val="28"/>
          <w:szCs w:val="28"/>
          <w:lang w:eastAsia="ru-RU"/>
        </w:rPr>
        <w:t>проводится в течение учебного семестра</w:t>
      </w:r>
      <w:r w:rsidRPr="009542CB">
        <w:rPr>
          <w:sz w:val="28"/>
          <w:szCs w:val="28"/>
          <w:lang w:eastAsia="ru-RU"/>
        </w:rPr>
        <w:t>.</w:t>
      </w:r>
    </w:p>
    <w:p w:rsidR="002927B3" w:rsidRPr="00107D6B" w:rsidRDefault="002927B3" w:rsidP="007746B7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2927B3" w:rsidRPr="00CC5A5F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7D6B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927B3" w:rsidRPr="00CC5A5F" w:rsidTr="00FD0C52">
        <w:trPr>
          <w:jc w:val="center"/>
        </w:trPr>
        <w:tc>
          <w:tcPr>
            <w:tcW w:w="5353" w:type="dxa"/>
            <w:vMerge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927B3" w:rsidRPr="00107D6B" w:rsidRDefault="002927B3" w:rsidP="00324234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 (А)</w:t>
            </w:r>
          </w:p>
        </w:tc>
      </w:tr>
      <w:tr w:rsidR="002927B3" w:rsidRPr="00CC5A5F" w:rsidTr="00FD0C52">
        <w:trPr>
          <w:jc w:val="center"/>
        </w:trPr>
        <w:tc>
          <w:tcPr>
            <w:tcW w:w="5353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З*</w:t>
            </w:r>
          </w:p>
        </w:tc>
        <w:tc>
          <w:tcPr>
            <w:tcW w:w="2092" w:type="dxa"/>
            <w:vAlign w:val="center"/>
          </w:tcPr>
          <w:p w:rsidR="002927B3" w:rsidRPr="00107D6B" w:rsidRDefault="002927B3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З*</w:t>
            </w:r>
          </w:p>
        </w:tc>
      </w:tr>
      <w:tr w:rsidR="002927B3" w:rsidRPr="00CC5A5F" w:rsidTr="00FD0C52">
        <w:trPr>
          <w:jc w:val="center"/>
        </w:trPr>
        <w:tc>
          <w:tcPr>
            <w:tcW w:w="5353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092" w:type="dxa"/>
            <w:vAlign w:val="center"/>
          </w:tcPr>
          <w:p w:rsidR="002927B3" w:rsidRPr="00107D6B" w:rsidRDefault="002927B3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648/18</w:t>
            </w:r>
          </w:p>
        </w:tc>
      </w:tr>
      <w:tr w:rsidR="002927B3" w:rsidRPr="00CC5A5F" w:rsidTr="00FD0C52">
        <w:trPr>
          <w:jc w:val="center"/>
        </w:trPr>
        <w:tc>
          <w:tcPr>
            <w:tcW w:w="5353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vAlign w:val="center"/>
          </w:tcPr>
          <w:p w:rsidR="002927B3" w:rsidRPr="00107D6B" w:rsidRDefault="002927B3" w:rsidP="00D715E6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</w:tbl>
    <w:p w:rsidR="002927B3" w:rsidRPr="00107D6B" w:rsidRDefault="002927B3" w:rsidP="00324234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2927B3" w:rsidRPr="00107D6B" w:rsidRDefault="002927B3" w:rsidP="007746B7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7D6B">
        <w:rPr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85"/>
        <w:gridCol w:w="2092"/>
      </w:tblGrid>
      <w:tr w:rsidR="002927B3" w:rsidRPr="00CC5A5F" w:rsidTr="00FD0C52">
        <w:trPr>
          <w:jc w:val="center"/>
        </w:trPr>
        <w:tc>
          <w:tcPr>
            <w:tcW w:w="5353" w:type="dxa"/>
            <w:vMerge w:val="restart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7D6B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927B3" w:rsidRPr="00CC5A5F" w:rsidTr="00FD0C52">
        <w:trPr>
          <w:jc w:val="center"/>
        </w:trPr>
        <w:tc>
          <w:tcPr>
            <w:tcW w:w="5353" w:type="dxa"/>
            <w:vMerge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2927B3" w:rsidRPr="00CC5A5F" w:rsidTr="00FD0C52">
        <w:trPr>
          <w:jc w:val="center"/>
        </w:trPr>
        <w:tc>
          <w:tcPr>
            <w:tcW w:w="5353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85" w:type="dxa"/>
            <w:vAlign w:val="center"/>
          </w:tcPr>
          <w:p w:rsidR="002927B3" w:rsidRPr="00107D6B" w:rsidRDefault="002927B3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З*</w:t>
            </w:r>
          </w:p>
        </w:tc>
        <w:tc>
          <w:tcPr>
            <w:tcW w:w="2092" w:type="dxa"/>
            <w:vAlign w:val="center"/>
          </w:tcPr>
          <w:p w:rsidR="002927B3" w:rsidRPr="00107D6B" w:rsidRDefault="002927B3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З*</w:t>
            </w:r>
          </w:p>
        </w:tc>
      </w:tr>
      <w:tr w:rsidR="002927B3" w:rsidRPr="00CC5A5F" w:rsidTr="00FD0C52">
        <w:trPr>
          <w:jc w:val="center"/>
        </w:trPr>
        <w:tc>
          <w:tcPr>
            <w:tcW w:w="5353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2927B3" w:rsidRPr="00107D6B" w:rsidRDefault="002927B3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648/18</w:t>
            </w:r>
          </w:p>
        </w:tc>
        <w:tc>
          <w:tcPr>
            <w:tcW w:w="2092" w:type="dxa"/>
            <w:vAlign w:val="center"/>
          </w:tcPr>
          <w:p w:rsidR="002927B3" w:rsidRPr="00107D6B" w:rsidRDefault="002927B3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648/18</w:t>
            </w:r>
          </w:p>
        </w:tc>
      </w:tr>
      <w:tr w:rsidR="002927B3" w:rsidRPr="00CC5A5F" w:rsidTr="00FD0C52">
        <w:trPr>
          <w:jc w:val="center"/>
        </w:trPr>
        <w:tc>
          <w:tcPr>
            <w:tcW w:w="5353" w:type="dxa"/>
            <w:vAlign w:val="center"/>
          </w:tcPr>
          <w:p w:rsidR="002927B3" w:rsidRPr="00107D6B" w:rsidRDefault="002927B3" w:rsidP="00FD0C52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7D6B">
              <w:rPr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85" w:type="dxa"/>
            <w:vAlign w:val="center"/>
          </w:tcPr>
          <w:p w:rsidR="002927B3" w:rsidRPr="00107D6B" w:rsidRDefault="002927B3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92" w:type="dxa"/>
            <w:vAlign w:val="center"/>
          </w:tcPr>
          <w:p w:rsidR="002927B3" w:rsidRPr="00107D6B" w:rsidRDefault="002927B3" w:rsidP="006D20B4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</w:tbl>
    <w:p w:rsidR="002927B3" w:rsidRPr="00107D6B" w:rsidRDefault="002927B3" w:rsidP="00107D6B">
      <w:pPr>
        <w:tabs>
          <w:tab w:val="left" w:pos="851"/>
        </w:tabs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07D6B">
        <w:rPr>
          <w:i/>
          <w:sz w:val="28"/>
          <w:szCs w:val="28"/>
          <w:lang w:eastAsia="ru-RU"/>
        </w:rPr>
        <w:t>Примечания</w:t>
      </w:r>
      <w:r>
        <w:rPr>
          <w:i/>
          <w:sz w:val="28"/>
          <w:szCs w:val="28"/>
          <w:lang w:eastAsia="ru-RU"/>
        </w:rPr>
        <w:t xml:space="preserve">: </w:t>
      </w:r>
      <w:r w:rsidRPr="00107D6B">
        <w:rPr>
          <w:i/>
          <w:sz w:val="28"/>
          <w:szCs w:val="28"/>
          <w:lang w:eastAsia="ru-RU"/>
        </w:rPr>
        <w:t>зачет с оценкой (З*).</w:t>
      </w:r>
    </w:p>
    <w:p w:rsidR="002927B3" w:rsidRPr="001206FA" w:rsidRDefault="002927B3" w:rsidP="007746B7">
      <w:pPr>
        <w:spacing w:after="0" w:line="240" w:lineRule="auto"/>
        <w:ind w:firstLine="851"/>
        <w:rPr>
          <w:b/>
          <w:sz w:val="18"/>
          <w:szCs w:val="18"/>
          <w:lang w:eastAsia="ru-RU"/>
        </w:rPr>
      </w:pPr>
    </w:p>
    <w:p w:rsidR="002927B3" w:rsidRPr="001421AF" w:rsidRDefault="002927B3" w:rsidP="001421AF">
      <w:pPr>
        <w:spacing w:after="0" w:line="240" w:lineRule="auto"/>
        <w:ind w:left="106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Pr="001421AF">
        <w:rPr>
          <w:b/>
          <w:sz w:val="28"/>
          <w:szCs w:val="28"/>
          <w:lang w:eastAsia="ru-RU"/>
        </w:rPr>
        <w:t xml:space="preserve">Содержание практики </w:t>
      </w:r>
    </w:p>
    <w:p w:rsidR="002927B3" w:rsidRDefault="002927B3" w:rsidP="007746B7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bCs/>
          <w:i/>
          <w:sz w:val="28"/>
          <w:szCs w:val="28"/>
        </w:rPr>
        <w:t>Первая неделя:</w:t>
      </w:r>
      <w:r w:rsidR="00A4092E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направления на практику и индивидуального задания на практику, исходных </w:t>
      </w:r>
      <w:r w:rsidRPr="003C0C56">
        <w:rPr>
          <w:sz w:val="28"/>
          <w:szCs w:val="28"/>
        </w:rPr>
        <w:t>данных, составление</w:t>
      </w:r>
      <w:r>
        <w:rPr>
          <w:sz w:val="28"/>
          <w:szCs w:val="28"/>
        </w:rPr>
        <w:t xml:space="preserve"> плана ВКР. Изучение учебной и нормативной литературы по теме ВКР.</w:t>
      </w:r>
    </w:p>
    <w:p w:rsidR="002927B3" w:rsidRDefault="002927B3" w:rsidP="007746B7">
      <w:pPr>
        <w:spacing w:after="0" w:line="240" w:lineRule="auto"/>
        <w:ind w:firstLine="851"/>
        <w:jc w:val="both"/>
        <w:rPr>
          <w:sz w:val="28"/>
          <w:szCs w:val="28"/>
        </w:rPr>
      </w:pPr>
      <w:r w:rsidRPr="001A20D6">
        <w:rPr>
          <w:i/>
          <w:sz w:val="28"/>
          <w:szCs w:val="28"/>
        </w:rPr>
        <w:t xml:space="preserve">Вторая </w:t>
      </w:r>
      <w:r>
        <w:rPr>
          <w:i/>
          <w:sz w:val="28"/>
          <w:szCs w:val="28"/>
        </w:rPr>
        <w:t xml:space="preserve">и третья </w:t>
      </w:r>
      <w:r w:rsidRPr="001A20D6">
        <w:rPr>
          <w:i/>
          <w:sz w:val="28"/>
          <w:szCs w:val="28"/>
        </w:rPr>
        <w:t>неделя:</w:t>
      </w:r>
      <w:r>
        <w:rPr>
          <w:sz w:val="28"/>
          <w:szCs w:val="28"/>
        </w:rPr>
        <w:t xml:space="preserve"> Изучение работы предприятия (станции), знакомство с технической документацией предприятия, выявление основных проблем в техническом и технологическом оснащении предприятия (станции); сбор, обработка и анализ данных.</w:t>
      </w:r>
      <w:r w:rsidR="00A4092E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 опыта работы предприятия.</w:t>
      </w:r>
    </w:p>
    <w:p w:rsidR="002927B3" w:rsidRDefault="002927B3" w:rsidP="007746B7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>Четвертая – одиннадцатая</w:t>
      </w:r>
      <w:r w:rsidRPr="001A20D6">
        <w:rPr>
          <w:i/>
          <w:sz w:val="28"/>
          <w:szCs w:val="28"/>
        </w:rPr>
        <w:t xml:space="preserve"> недели: </w:t>
      </w:r>
      <w:r>
        <w:rPr>
          <w:sz w:val="28"/>
          <w:szCs w:val="28"/>
        </w:rPr>
        <w:t>Проработка принципиальных технических решений по разделам ВКР.</w:t>
      </w:r>
    </w:p>
    <w:p w:rsidR="002927B3" w:rsidRDefault="002927B3" w:rsidP="007746B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Двенадцатая</w:t>
      </w:r>
      <w:r w:rsidRPr="00282928">
        <w:rPr>
          <w:i/>
          <w:sz w:val="28"/>
          <w:szCs w:val="28"/>
        </w:rPr>
        <w:t xml:space="preserve"> неделя</w:t>
      </w:r>
      <w:r>
        <w:rPr>
          <w:sz w:val="28"/>
          <w:szCs w:val="28"/>
        </w:rPr>
        <w:t xml:space="preserve">. Написание отчета по практике </w:t>
      </w:r>
    </w:p>
    <w:p w:rsidR="002927B3" w:rsidRDefault="002927B3" w:rsidP="007746B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927B3" w:rsidRDefault="002927B3" w:rsidP="007746B7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2927B3" w:rsidRPr="00107D6B" w:rsidRDefault="002927B3" w:rsidP="007746B7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6. Ф</w:t>
      </w:r>
      <w:r w:rsidRPr="00107D6B">
        <w:rPr>
          <w:b/>
          <w:sz w:val="28"/>
          <w:szCs w:val="28"/>
          <w:lang w:eastAsia="ru-RU"/>
        </w:rPr>
        <w:t>ормы отчетности</w:t>
      </w:r>
    </w:p>
    <w:p w:rsidR="002927B3" w:rsidRDefault="002927B3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Университета, соответствующее теме ВКР.</w:t>
      </w:r>
    </w:p>
    <w:p w:rsidR="002927B3" w:rsidRPr="008D43D6" w:rsidRDefault="002927B3" w:rsidP="0028292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отчета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2927B3" w:rsidRPr="00E015D0" w:rsidRDefault="002927B3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proofErr w:type="gramStart"/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>направления на практику на кафедрах факультета, ответственных за проведение преддипломной практики</w:t>
      </w:r>
      <w:r w:rsidRPr="00E015D0">
        <w:rPr>
          <w:sz w:val="28"/>
          <w:szCs w:val="28"/>
        </w:rPr>
        <w:t>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в адрес руководителя по практике кафедры, ответственной за организацию практики.</w:t>
      </w:r>
      <w:proofErr w:type="gramEnd"/>
      <w:r w:rsidR="00B67A37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 w:rsidRPr="000F4984">
        <w:rPr>
          <w:sz w:val="28"/>
          <w:szCs w:val="28"/>
        </w:rPr>
        <w:t>направлении на практику</w:t>
      </w:r>
      <w:r>
        <w:rPr>
          <w:strike/>
          <w:sz w:val="28"/>
          <w:szCs w:val="28"/>
        </w:rPr>
        <w:t>.</w:t>
      </w:r>
    </w:p>
    <w:p w:rsidR="002927B3" w:rsidRPr="00E015D0" w:rsidRDefault="002927B3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="00B67A37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 w:rsidR="00B67A37"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>организацию</w:t>
      </w:r>
      <w:r w:rsidR="00B67A37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практики.</w:t>
      </w:r>
    </w:p>
    <w:p w:rsidR="002927B3" w:rsidRDefault="002927B3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D5157">
        <w:rPr>
          <w:bCs/>
          <w:sz w:val="28"/>
          <w:szCs w:val="28"/>
        </w:rPr>
        <w:t xml:space="preserve">Отчетными документами о </w:t>
      </w:r>
      <w:r>
        <w:rPr>
          <w:bCs/>
          <w:sz w:val="28"/>
          <w:szCs w:val="28"/>
        </w:rPr>
        <w:t>прохождении преддипломной практики являются:</w:t>
      </w:r>
    </w:p>
    <w:p w:rsidR="002927B3" w:rsidRDefault="002927B3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F4984">
        <w:rPr>
          <w:bCs/>
          <w:sz w:val="28"/>
          <w:szCs w:val="28"/>
        </w:rPr>
        <w:t>Направление на практику</w:t>
      </w:r>
      <w:r w:rsidR="00B67A37">
        <w:rPr>
          <w:bCs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и.</w:t>
      </w:r>
    </w:p>
    <w:p w:rsidR="002927B3" w:rsidRDefault="002927B3" w:rsidP="0028292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Отчет по практике - пояснительная записка, содержащая перечень разделов ВКР, план работы над ними, краткое описание исходных данных и принципиальных решений по разделам ВКР.</w:t>
      </w:r>
    </w:p>
    <w:p w:rsidR="002927B3" w:rsidRPr="00107D6B" w:rsidRDefault="002927B3" w:rsidP="00282928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2927B3" w:rsidRPr="007746B7" w:rsidRDefault="002927B3" w:rsidP="007746B7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2927B3" w:rsidRPr="00107D6B" w:rsidRDefault="002927B3" w:rsidP="007746B7">
      <w:pPr>
        <w:spacing w:after="0" w:line="240" w:lineRule="auto"/>
        <w:ind w:firstLine="851"/>
        <w:rPr>
          <w:b/>
          <w:bCs/>
          <w:sz w:val="28"/>
          <w:szCs w:val="28"/>
          <w:lang w:eastAsia="ru-RU"/>
        </w:rPr>
      </w:pPr>
      <w:r w:rsidRPr="00107D6B">
        <w:rPr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107D6B">
        <w:rPr>
          <w:b/>
          <w:bCs/>
          <w:sz w:val="28"/>
          <w:szCs w:val="28"/>
          <w:lang w:eastAsia="ru-RU"/>
        </w:rPr>
        <w:t>и</w:t>
      </w:r>
      <w:r>
        <w:rPr>
          <w:b/>
          <w:bCs/>
          <w:sz w:val="28"/>
          <w:szCs w:val="28"/>
          <w:lang w:eastAsia="ru-RU"/>
        </w:rPr>
        <w:t>других</w:t>
      </w:r>
      <w:proofErr w:type="spellEnd"/>
      <w:r>
        <w:rPr>
          <w:b/>
          <w:bCs/>
          <w:sz w:val="28"/>
          <w:szCs w:val="28"/>
          <w:lang w:eastAsia="ru-RU"/>
        </w:rPr>
        <w:t xml:space="preserve"> изданий, необходимых д</w:t>
      </w:r>
      <w:r w:rsidRPr="00107D6B">
        <w:rPr>
          <w:b/>
          <w:bCs/>
          <w:sz w:val="28"/>
          <w:szCs w:val="28"/>
          <w:lang w:eastAsia="ru-RU"/>
        </w:rPr>
        <w:t>ля проведения практики</w:t>
      </w:r>
    </w:p>
    <w:p w:rsidR="002927B3" w:rsidRDefault="002927B3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2927B3" w:rsidRDefault="002927B3" w:rsidP="001206FA">
      <w:pPr>
        <w:numPr>
          <w:ilvl w:val="0"/>
          <w:numId w:val="4"/>
        </w:numPr>
        <w:tabs>
          <w:tab w:val="left" w:pos="1418"/>
        </w:tabs>
        <w:spacing w:after="0" w:line="249" w:lineRule="auto"/>
        <w:ind w:left="0" w:firstLine="851"/>
        <w:jc w:val="both"/>
        <w:rPr>
          <w:bCs/>
          <w:sz w:val="28"/>
          <w:szCs w:val="28"/>
        </w:rPr>
      </w:pPr>
      <w:r w:rsidRPr="00C16C36">
        <w:rPr>
          <w:bCs/>
          <w:sz w:val="28"/>
          <w:szCs w:val="28"/>
        </w:rPr>
        <w:t xml:space="preserve">Железнодорожные станции и узлы: учебник / В.И. </w:t>
      </w:r>
      <w:proofErr w:type="spellStart"/>
      <w:r w:rsidRPr="00C16C36">
        <w:rPr>
          <w:bCs/>
          <w:sz w:val="28"/>
          <w:szCs w:val="28"/>
        </w:rPr>
        <w:t>Апатцев</w:t>
      </w:r>
      <w:proofErr w:type="spellEnd"/>
      <w:r w:rsidRPr="00C16C36">
        <w:rPr>
          <w:bCs/>
          <w:sz w:val="28"/>
          <w:szCs w:val="28"/>
        </w:rPr>
        <w:t xml:space="preserve"> и др.; под ред.: В.И. </w:t>
      </w:r>
      <w:proofErr w:type="spellStart"/>
      <w:r w:rsidRPr="00C16C36">
        <w:rPr>
          <w:bCs/>
          <w:sz w:val="28"/>
          <w:szCs w:val="28"/>
        </w:rPr>
        <w:t>Апатцева</w:t>
      </w:r>
      <w:proofErr w:type="spellEnd"/>
      <w:r w:rsidRPr="00C16C36">
        <w:rPr>
          <w:bCs/>
          <w:sz w:val="28"/>
          <w:szCs w:val="28"/>
        </w:rPr>
        <w:t>, Ю.И. Ефименко. – Москва: Учебно-методический центр по образованию на железнодорожном транспорте, 2014. – 854 с.</w:t>
      </w:r>
    </w:p>
    <w:p w:rsidR="002927B3" w:rsidRPr="006830C8" w:rsidRDefault="002927B3" w:rsidP="001206FA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r w:rsidRPr="006830C8">
        <w:rPr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>
        <w:rPr>
          <w:sz w:val="28"/>
          <w:szCs w:val="28"/>
          <w:lang w:eastAsia="ru-RU"/>
        </w:rPr>
        <w:t>ты станций [Электронный ресурс]</w:t>
      </w:r>
      <w:r w:rsidRPr="006830C8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учебник. — Электрон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 w:rsidR="009D7D20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ан. — М.</w:t>
      </w:r>
      <w:r w:rsidRPr="006830C8">
        <w:rPr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2009. — 264 с. — Режим доступа: </w:t>
      </w:r>
      <w:hyperlink r:id="rId7" w:history="1">
        <w:r w:rsidRPr="006830C8">
          <w:rPr>
            <w:sz w:val="28"/>
            <w:szCs w:val="28"/>
            <w:lang w:eastAsia="ru-RU"/>
          </w:rPr>
          <w:t>http://e.lanbook.com/books/element.php?pl1_id=4175</w:t>
        </w:r>
      </w:hyperlink>
    </w:p>
    <w:p w:rsidR="002927B3" w:rsidRDefault="002927B3" w:rsidP="001206FA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r w:rsidRPr="006830C8">
        <w:rPr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ресурс]</w:t>
      </w:r>
      <w:proofErr w:type="gramStart"/>
      <w:r w:rsidRPr="006830C8"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учебник. — </w:t>
      </w:r>
      <w:proofErr w:type="spellStart"/>
      <w:r>
        <w:rPr>
          <w:sz w:val="28"/>
          <w:szCs w:val="28"/>
          <w:lang w:eastAsia="ru-RU"/>
        </w:rPr>
        <w:t>Электрон</w:t>
      </w:r>
      <w:proofErr w:type="gramStart"/>
      <w:r>
        <w:rPr>
          <w:sz w:val="28"/>
          <w:szCs w:val="28"/>
          <w:lang w:eastAsia="ru-RU"/>
        </w:rPr>
        <w:t>.д</w:t>
      </w:r>
      <w:proofErr w:type="gramEnd"/>
      <w:r>
        <w:rPr>
          <w:sz w:val="28"/>
          <w:szCs w:val="28"/>
          <w:lang w:eastAsia="ru-RU"/>
        </w:rPr>
        <w:t>ан</w:t>
      </w:r>
      <w:proofErr w:type="spellEnd"/>
      <w:r>
        <w:rPr>
          <w:sz w:val="28"/>
          <w:szCs w:val="28"/>
          <w:lang w:eastAsia="ru-RU"/>
        </w:rPr>
        <w:t>. — М.</w:t>
      </w:r>
      <w:r w:rsidRPr="006830C8">
        <w:rPr>
          <w:sz w:val="28"/>
          <w:szCs w:val="28"/>
          <w:lang w:eastAsia="ru-RU"/>
        </w:rPr>
        <w:t xml:space="preserve">: УМЦ ЖДТ (Учебно-методический центр по образованию на железнодорожном транспорте), 2011.— 441 с. — Режим доступа: </w:t>
      </w:r>
      <w:hyperlink r:id="rId8" w:history="1">
        <w:r w:rsidRPr="006830C8">
          <w:rPr>
            <w:sz w:val="28"/>
            <w:szCs w:val="28"/>
            <w:lang w:eastAsia="ru-RU"/>
          </w:rPr>
          <w:t>http://e.lanbook.com/books/element.php?pl1_id=4176</w:t>
        </w:r>
      </w:hyperlink>
    </w:p>
    <w:p w:rsidR="002927B3" w:rsidRDefault="002927B3" w:rsidP="000D4270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r w:rsidRPr="006830C8">
        <w:rPr>
          <w:sz w:val="28"/>
          <w:szCs w:val="28"/>
          <w:lang w:eastAsia="ru-RU"/>
        </w:rPr>
        <w:lastRenderedPageBreak/>
        <w:t xml:space="preserve">Управление эксплуатационной работой на железнодорожном транспорте. </w:t>
      </w:r>
      <w:r>
        <w:rPr>
          <w:sz w:val="28"/>
          <w:szCs w:val="28"/>
          <w:lang w:eastAsia="ru-RU"/>
        </w:rPr>
        <w:t>Том 1</w:t>
      </w:r>
      <w:r w:rsidRPr="006830C8">
        <w:rPr>
          <w:sz w:val="28"/>
          <w:szCs w:val="28"/>
          <w:lang w:eastAsia="ru-RU"/>
        </w:rPr>
        <w:t>. [Электронный ресурс]</w:t>
      </w:r>
      <w:proofErr w:type="gramStart"/>
      <w:r w:rsidRPr="006830C8"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учебник. — Электрон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 w:rsidR="009D7D20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ан. — М.</w:t>
      </w:r>
      <w:r w:rsidRPr="006830C8">
        <w:rPr>
          <w:sz w:val="28"/>
          <w:szCs w:val="28"/>
          <w:lang w:eastAsia="ru-RU"/>
        </w:rPr>
        <w:t>: УМЦ ЖДТ (Учебно-методический центр по образованию на железнодорожном транспорте), 201</w:t>
      </w:r>
      <w:r>
        <w:rPr>
          <w:sz w:val="28"/>
          <w:szCs w:val="28"/>
          <w:lang w:eastAsia="ru-RU"/>
        </w:rPr>
        <w:t>5</w:t>
      </w:r>
      <w:r w:rsidRPr="006830C8">
        <w:rPr>
          <w:sz w:val="28"/>
          <w:szCs w:val="28"/>
          <w:lang w:eastAsia="ru-RU"/>
        </w:rPr>
        <w:t>.—</w:t>
      </w:r>
      <w:r>
        <w:rPr>
          <w:sz w:val="28"/>
          <w:szCs w:val="28"/>
          <w:lang w:eastAsia="ru-RU"/>
        </w:rPr>
        <w:t>264</w:t>
      </w:r>
      <w:r w:rsidRPr="006830C8">
        <w:rPr>
          <w:sz w:val="28"/>
          <w:szCs w:val="28"/>
          <w:lang w:eastAsia="ru-RU"/>
        </w:rPr>
        <w:t xml:space="preserve"> с. — Режим доступа: </w:t>
      </w:r>
      <w:hyperlink r:id="rId9" w:history="1">
        <w:r w:rsidRPr="006830C8">
          <w:rPr>
            <w:sz w:val="28"/>
            <w:szCs w:val="28"/>
            <w:lang w:eastAsia="ru-RU"/>
          </w:rPr>
          <w:t>http://e.lanbook.com/books/element.php?pl1_id=</w:t>
        </w:r>
        <w:r>
          <w:rPr>
            <w:sz w:val="28"/>
            <w:szCs w:val="28"/>
            <w:lang w:eastAsia="ru-RU"/>
          </w:rPr>
          <w:t>80009</w:t>
        </w:r>
      </w:hyperlink>
    </w:p>
    <w:p w:rsidR="002927B3" w:rsidRDefault="002927B3" w:rsidP="001206FA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sz w:val="28"/>
          <w:szCs w:val="28"/>
          <w:lang w:eastAsia="ru-RU"/>
        </w:rPr>
      </w:pPr>
      <w:proofErr w:type="spellStart"/>
      <w:r w:rsidRPr="001206FA">
        <w:rPr>
          <w:sz w:val="28"/>
          <w:szCs w:val="28"/>
        </w:rPr>
        <w:t>Коровяковский</w:t>
      </w:r>
      <w:proofErr w:type="spellEnd"/>
      <w:r w:rsidRPr="001206FA">
        <w:rPr>
          <w:sz w:val="28"/>
          <w:szCs w:val="28"/>
        </w:rPr>
        <w:t xml:space="preserve"> Е.К., </w:t>
      </w:r>
      <w:proofErr w:type="spellStart"/>
      <w:r w:rsidRPr="001206FA">
        <w:rPr>
          <w:sz w:val="28"/>
          <w:szCs w:val="28"/>
        </w:rPr>
        <w:t>Коровяковская</w:t>
      </w:r>
      <w:proofErr w:type="spellEnd"/>
      <w:r w:rsidRPr="001206FA">
        <w:rPr>
          <w:sz w:val="28"/>
          <w:szCs w:val="28"/>
        </w:rPr>
        <w:t xml:space="preserve"> Ю.В. Международная логистика [Текст]: учебное пособие. / Е.К. </w:t>
      </w:r>
      <w:proofErr w:type="spellStart"/>
      <w:r w:rsidRPr="001206FA">
        <w:rPr>
          <w:sz w:val="28"/>
          <w:szCs w:val="28"/>
        </w:rPr>
        <w:t>Коровяковский</w:t>
      </w:r>
      <w:proofErr w:type="spellEnd"/>
      <w:r w:rsidRPr="001206FA">
        <w:rPr>
          <w:sz w:val="28"/>
          <w:szCs w:val="28"/>
        </w:rPr>
        <w:t xml:space="preserve">, Ю.В. </w:t>
      </w:r>
      <w:proofErr w:type="spellStart"/>
      <w:r w:rsidRPr="001206FA">
        <w:rPr>
          <w:sz w:val="28"/>
          <w:szCs w:val="28"/>
        </w:rPr>
        <w:t>Коровяковская</w:t>
      </w:r>
      <w:proofErr w:type="spellEnd"/>
      <w:r w:rsidRPr="001206FA">
        <w:rPr>
          <w:sz w:val="28"/>
          <w:szCs w:val="28"/>
        </w:rPr>
        <w:t xml:space="preserve"> – СПб: ПГУПС, 2011. – 49 с.</w:t>
      </w:r>
    </w:p>
    <w:p w:rsidR="002927B3" w:rsidRPr="001206FA" w:rsidRDefault="002927B3" w:rsidP="00F256D9">
      <w:pPr>
        <w:pStyle w:val="a4"/>
        <w:spacing w:after="0" w:line="240" w:lineRule="auto"/>
        <w:jc w:val="both"/>
        <w:rPr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2927B3" w:rsidRDefault="002927B3" w:rsidP="00983185">
      <w:pPr>
        <w:pStyle w:val="a4"/>
        <w:spacing w:after="0" w:line="240" w:lineRule="auto"/>
        <w:ind w:left="142" w:firstLine="566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r w:rsidRPr="00DD5DA2">
        <w:rPr>
          <w:sz w:val="28"/>
          <w:szCs w:val="28"/>
        </w:rPr>
        <w:t>Проектирование инфраструктуры железнодорожного транспорта (станции, железнодорожные и транспортные узлы)</w:t>
      </w:r>
      <w:r w:rsidRPr="006830C8">
        <w:rPr>
          <w:sz w:val="28"/>
          <w:szCs w:val="28"/>
          <w:lang w:eastAsia="ru-RU"/>
        </w:rPr>
        <w:t>. [Электронный ресурс] :</w:t>
      </w:r>
      <w:r>
        <w:rPr>
          <w:sz w:val="28"/>
          <w:szCs w:val="28"/>
          <w:lang w:eastAsia="ru-RU"/>
        </w:rPr>
        <w:t xml:space="preserve"> учебник. — </w:t>
      </w:r>
      <w:proofErr w:type="spellStart"/>
      <w:r>
        <w:rPr>
          <w:sz w:val="28"/>
          <w:szCs w:val="28"/>
          <w:lang w:eastAsia="ru-RU"/>
        </w:rPr>
        <w:t>Электрон.дан</w:t>
      </w:r>
      <w:proofErr w:type="spellEnd"/>
      <w:r>
        <w:rPr>
          <w:sz w:val="28"/>
          <w:szCs w:val="28"/>
          <w:lang w:eastAsia="ru-RU"/>
        </w:rPr>
        <w:t>. — М.</w:t>
      </w:r>
      <w:r w:rsidRPr="006830C8">
        <w:rPr>
          <w:sz w:val="28"/>
          <w:szCs w:val="28"/>
          <w:lang w:eastAsia="ru-RU"/>
        </w:rPr>
        <w:t>: УМЦ ЖДТ (Учебно-методический центр по образованию на железнодорожном транспорте), 201</w:t>
      </w:r>
      <w:r>
        <w:rPr>
          <w:sz w:val="28"/>
          <w:szCs w:val="28"/>
          <w:lang w:eastAsia="ru-RU"/>
        </w:rPr>
        <w:t>2</w:t>
      </w:r>
      <w:r w:rsidRPr="006830C8">
        <w:rPr>
          <w:sz w:val="28"/>
          <w:szCs w:val="28"/>
          <w:lang w:eastAsia="ru-RU"/>
        </w:rPr>
        <w:t>.—</w:t>
      </w:r>
      <w:r>
        <w:rPr>
          <w:sz w:val="28"/>
          <w:szCs w:val="28"/>
          <w:lang w:eastAsia="ru-RU"/>
        </w:rPr>
        <w:t>1086</w:t>
      </w:r>
      <w:r w:rsidRPr="006830C8">
        <w:rPr>
          <w:sz w:val="28"/>
          <w:szCs w:val="28"/>
          <w:lang w:eastAsia="ru-RU"/>
        </w:rPr>
        <w:t xml:space="preserve"> с. — Режим доступа: </w:t>
      </w:r>
      <w:hyperlink r:id="rId10" w:history="1">
        <w:r w:rsidRPr="006830C8">
          <w:rPr>
            <w:sz w:val="28"/>
            <w:szCs w:val="28"/>
            <w:lang w:eastAsia="ru-RU"/>
          </w:rPr>
          <w:t>http://e.lanbook.com/books/element.php?pl1_id=</w:t>
        </w:r>
        <w:r>
          <w:rPr>
            <w:sz w:val="28"/>
            <w:szCs w:val="28"/>
            <w:lang w:eastAsia="ru-RU"/>
          </w:rPr>
          <w:t>6076</w:t>
        </w:r>
      </w:hyperlink>
    </w:p>
    <w:p w:rsidR="002927B3" w:rsidRDefault="002927B3" w:rsidP="00EF22FA">
      <w:pPr>
        <w:pStyle w:val="a4"/>
        <w:spacing w:after="0" w:line="240" w:lineRule="auto"/>
        <w:ind w:left="142" w:firstLine="56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1206FA">
        <w:rPr>
          <w:sz w:val="28"/>
          <w:szCs w:val="28"/>
        </w:rPr>
        <w:t>Проектирование грузовых станций общего пользования</w:t>
      </w:r>
      <w:r w:rsidRPr="006830C8">
        <w:rPr>
          <w:sz w:val="28"/>
          <w:szCs w:val="28"/>
          <w:lang w:eastAsia="ru-RU"/>
        </w:rPr>
        <w:t>. [Электронный ресурс]</w:t>
      </w:r>
      <w:proofErr w:type="gramStart"/>
      <w:r w:rsidRPr="006830C8"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учебное пособие. — Электрон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 w:rsidR="009D7D20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ан. — М.</w:t>
      </w:r>
      <w:r w:rsidRPr="006830C8">
        <w:rPr>
          <w:sz w:val="28"/>
          <w:szCs w:val="28"/>
          <w:lang w:eastAsia="ru-RU"/>
        </w:rPr>
        <w:t>: УМЦ ЖДТ (Учебно-методический центр по образованию на железнодорожном транспорте), 201</w:t>
      </w:r>
      <w:r>
        <w:rPr>
          <w:sz w:val="28"/>
          <w:szCs w:val="28"/>
          <w:lang w:eastAsia="ru-RU"/>
        </w:rPr>
        <w:t>4</w:t>
      </w:r>
      <w:r w:rsidRPr="006830C8">
        <w:rPr>
          <w:sz w:val="28"/>
          <w:szCs w:val="28"/>
          <w:lang w:eastAsia="ru-RU"/>
        </w:rPr>
        <w:t>.—</w:t>
      </w:r>
      <w:r>
        <w:rPr>
          <w:sz w:val="28"/>
          <w:szCs w:val="28"/>
          <w:lang w:eastAsia="ru-RU"/>
        </w:rPr>
        <w:t>65</w:t>
      </w:r>
      <w:r w:rsidRPr="006830C8">
        <w:rPr>
          <w:sz w:val="28"/>
          <w:szCs w:val="28"/>
          <w:lang w:eastAsia="ru-RU"/>
        </w:rPr>
        <w:t xml:space="preserve"> с. — Режим доступа: </w:t>
      </w:r>
      <w:hyperlink r:id="rId11" w:history="1">
        <w:r w:rsidRPr="006830C8">
          <w:rPr>
            <w:sz w:val="28"/>
            <w:szCs w:val="28"/>
            <w:lang w:eastAsia="ru-RU"/>
          </w:rPr>
          <w:t>http://e.lanbook.com/books/element.php?pl1_id=</w:t>
        </w:r>
        <w:r>
          <w:rPr>
            <w:sz w:val="28"/>
            <w:szCs w:val="28"/>
            <w:lang w:eastAsia="ru-RU"/>
          </w:rPr>
          <w:t>49115</w:t>
        </w:r>
      </w:hyperlink>
    </w:p>
    <w:p w:rsidR="002927B3" w:rsidRPr="001206FA" w:rsidRDefault="002927B3" w:rsidP="00EF22FA">
      <w:pPr>
        <w:spacing w:after="0" w:line="25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06FA">
        <w:rPr>
          <w:sz w:val="28"/>
          <w:szCs w:val="28"/>
        </w:rPr>
        <w:t>Маликов О.Б. Складская и транспортная логистика в цепях поставок. – СП.: Питер, 2015. – 400с..</w:t>
      </w:r>
    </w:p>
    <w:p w:rsidR="002927B3" w:rsidRDefault="002927B3" w:rsidP="001206FA">
      <w:pPr>
        <w:pStyle w:val="a4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906AF">
        <w:rPr>
          <w:sz w:val="28"/>
          <w:szCs w:val="28"/>
        </w:rPr>
        <w:t>Журавлев Н.П., Маликов О.Б. Транспортно-грузовые системы. – М.: Маршрут, 2006. – 368 с.</w:t>
      </w:r>
    </w:p>
    <w:p w:rsidR="002927B3" w:rsidRDefault="002927B3" w:rsidP="00EF22FA">
      <w:pPr>
        <w:pStyle w:val="a4"/>
        <w:spacing w:after="0" w:line="240" w:lineRule="auto"/>
        <w:ind w:left="142" w:firstLine="566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5. </w:t>
      </w:r>
      <w:r w:rsidRPr="007906AF">
        <w:rPr>
          <w:bCs/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7906AF">
        <w:rPr>
          <w:bCs/>
          <w:sz w:val="28"/>
          <w:szCs w:val="28"/>
        </w:rPr>
        <w:t>терминально</w:t>
      </w:r>
      <w:proofErr w:type="spellEnd"/>
      <w:r w:rsidRPr="007906AF">
        <w:rPr>
          <w:bCs/>
          <w:sz w:val="28"/>
          <w:szCs w:val="28"/>
        </w:rPr>
        <w:t>-складской деятельностью</w:t>
      </w:r>
      <w:r w:rsidRPr="006830C8">
        <w:rPr>
          <w:sz w:val="28"/>
          <w:szCs w:val="28"/>
          <w:lang w:eastAsia="ru-RU"/>
        </w:rPr>
        <w:t>. [Электронный ресурс]</w:t>
      </w:r>
      <w:proofErr w:type="gramStart"/>
      <w:r w:rsidRPr="006830C8">
        <w:rPr>
          <w:sz w:val="28"/>
          <w:szCs w:val="28"/>
          <w:lang w:eastAsia="ru-RU"/>
        </w:rPr>
        <w:t xml:space="preserve"> :</w:t>
      </w:r>
      <w:proofErr w:type="gramEnd"/>
      <w:r>
        <w:rPr>
          <w:sz w:val="28"/>
          <w:szCs w:val="28"/>
          <w:lang w:eastAsia="ru-RU"/>
        </w:rPr>
        <w:t xml:space="preserve"> учебное пособие. — Электрон</w:t>
      </w:r>
      <w:proofErr w:type="gramStart"/>
      <w:r>
        <w:rPr>
          <w:sz w:val="28"/>
          <w:szCs w:val="28"/>
          <w:lang w:eastAsia="ru-RU"/>
        </w:rPr>
        <w:t>.</w:t>
      </w:r>
      <w:proofErr w:type="gramEnd"/>
      <w:r w:rsidR="009D7D20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д</w:t>
      </w:r>
      <w:proofErr w:type="gramEnd"/>
      <w:r>
        <w:rPr>
          <w:sz w:val="28"/>
          <w:szCs w:val="28"/>
          <w:lang w:eastAsia="ru-RU"/>
        </w:rPr>
        <w:t>ан. — М.</w:t>
      </w:r>
      <w:r w:rsidRPr="006830C8">
        <w:rPr>
          <w:sz w:val="28"/>
          <w:szCs w:val="28"/>
          <w:lang w:eastAsia="ru-RU"/>
        </w:rPr>
        <w:t>: УМЦ ЖДТ (Учебно-методический центр по образованию на железнодорожном транспорте), 201</w:t>
      </w:r>
      <w:r>
        <w:rPr>
          <w:sz w:val="28"/>
          <w:szCs w:val="28"/>
          <w:lang w:eastAsia="ru-RU"/>
        </w:rPr>
        <w:t>3</w:t>
      </w:r>
      <w:r w:rsidRPr="006830C8">
        <w:rPr>
          <w:sz w:val="28"/>
          <w:szCs w:val="28"/>
          <w:lang w:eastAsia="ru-RU"/>
        </w:rPr>
        <w:t>.—</w:t>
      </w:r>
      <w:r>
        <w:rPr>
          <w:sz w:val="28"/>
          <w:szCs w:val="28"/>
          <w:lang w:eastAsia="ru-RU"/>
        </w:rPr>
        <w:t>428</w:t>
      </w:r>
      <w:r w:rsidRPr="006830C8">
        <w:rPr>
          <w:sz w:val="28"/>
          <w:szCs w:val="28"/>
          <w:lang w:eastAsia="ru-RU"/>
        </w:rPr>
        <w:t xml:space="preserve"> с. — Режим доступа: </w:t>
      </w:r>
      <w:hyperlink r:id="rId12" w:history="1">
        <w:r w:rsidRPr="006830C8">
          <w:rPr>
            <w:sz w:val="28"/>
            <w:szCs w:val="28"/>
            <w:lang w:eastAsia="ru-RU"/>
          </w:rPr>
          <w:t>http://e.lanbook.com/books/element.php?pl1_id=</w:t>
        </w:r>
        <w:r>
          <w:rPr>
            <w:sz w:val="28"/>
            <w:szCs w:val="28"/>
            <w:lang w:eastAsia="ru-RU"/>
          </w:rPr>
          <w:t>59</w:t>
        </w:r>
      </w:hyperlink>
      <w:r>
        <w:rPr>
          <w:sz w:val="28"/>
          <w:szCs w:val="28"/>
          <w:lang w:eastAsia="ru-RU"/>
        </w:rPr>
        <w:t>016</w:t>
      </w:r>
    </w:p>
    <w:p w:rsidR="002927B3" w:rsidRDefault="002927B3" w:rsidP="001206FA">
      <w:pPr>
        <w:spacing w:after="0" w:line="25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51B50">
        <w:rPr>
          <w:bCs/>
          <w:sz w:val="28"/>
          <w:szCs w:val="28"/>
        </w:rPr>
        <w:t xml:space="preserve">Масштабное проектирование путевого развития железнодорожных станций: учеб. пособие для курсового и диплом. проектирования / Ю.И. Ефименко и др. - СПб. : ПГУПС, 2010. </w:t>
      </w:r>
      <w:r w:rsidRPr="00976AEE">
        <w:rPr>
          <w:sz w:val="28"/>
          <w:szCs w:val="28"/>
        </w:rPr>
        <w:t>–</w:t>
      </w:r>
      <w:r w:rsidRPr="00F51B50">
        <w:rPr>
          <w:bCs/>
          <w:sz w:val="28"/>
          <w:szCs w:val="28"/>
        </w:rPr>
        <w:t xml:space="preserve"> 62 с.</w:t>
      </w:r>
    </w:p>
    <w:p w:rsidR="002927B3" w:rsidRDefault="002927B3" w:rsidP="001206FA">
      <w:pPr>
        <w:spacing w:after="0" w:line="250" w:lineRule="auto"/>
        <w:ind w:firstLine="708"/>
        <w:jc w:val="both"/>
        <w:rPr>
          <w:bCs/>
          <w:sz w:val="28"/>
          <w:szCs w:val="28"/>
        </w:rPr>
      </w:pPr>
    </w:p>
    <w:p w:rsidR="002927B3" w:rsidRPr="00107D6B" w:rsidRDefault="002927B3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2927B3" w:rsidRPr="007906AF" w:rsidRDefault="002927B3" w:rsidP="001206F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iCs/>
          <w:color w:val="000000"/>
          <w:sz w:val="28"/>
          <w:szCs w:val="28"/>
        </w:rPr>
      </w:pPr>
      <w:r w:rsidRPr="007906AF">
        <w:rPr>
          <w:iCs/>
          <w:color w:val="000000"/>
          <w:sz w:val="28"/>
          <w:szCs w:val="28"/>
        </w:rPr>
        <w:t>Федеральный закон РФ «О железнодорожном транспорте в Российской Федерации».  – М., 2003.</w:t>
      </w:r>
    </w:p>
    <w:p w:rsidR="002927B3" w:rsidRPr="007906AF" w:rsidRDefault="002927B3" w:rsidP="001206FA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851"/>
        <w:jc w:val="both"/>
        <w:rPr>
          <w:iCs/>
          <w:color w:val="000000"/>
          <w:sz w:val="28"/>
          <w:szCs w:val="28"/>
        </w:rPr>
      </w:pPr>
      <w:r w:rsidRPr="007906AF">
        <w:rPr>
          <w:iCs/>
          <w:color w:val="000000"/>
          <w:sz w:val="28"/>
          <w:szCs w:val="28"/>
        </w:rPr>
        <w:t>Федеральный закон РФ «Устав железнодорожного транспорта Российской Федерации». – М., 2003.</w:t>
      </w:r>
    </w:p>
    <w:p w:rsidR="002927B3" w:rsidRPr="00F256D9" w:rsidRDefault="002927B3" w:rsidP="00F256D9">
      <w:pPr>
        <w:pStyle w:val="a4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F256D9">
        <w:rPr>
          <w:color w:val="000000"/>
          <w:sz w:val="28"/>
          <w:szCs w:val="28"/>
        </w:rPr>
        <w:t>Стратегия развития железнодорожного транспорта РФ до 2030 года. – М.: ОАО «РЖД». – 2007</w:t>
      </w:r>
    </w:p>
    <w:p w:rsidR="002927B3" w:rsidRPr="00B51FF8" w:rsidRDefault="002927B3" w:rsidP="00F256D9">
      <w:pPr>
        <w:pStyle w:val="a4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142" w:firstLine="709"/>
        <w:jc w:val="both"/>
        <w:rPr>
          <w:sz w:val="28"/>
          <w:szCs w:val="28"/>
          <w:lang w:eastAsia="ru-RU"/>
        </w:rPr>
      </w:pPr>
      <w:r w:rsidRPr="00B51FF8">
        <w:rPr>
          <w:sz w:val="28"/>
          <w:szCs w:val="28"/>
          <w:lang w:eastAsia="ru-RU"/>
        </w:rPr>
        <w:t xml:space="preserve">Правила технической эксплуатации железных дорог Российской Федерации / (В ред. Приказа Минтранса России от 04.06.2012 № 162) с </w:t>
      </w:r>
      <w:r w:rsidRPr="00B51FF8">
        <w:rPr>
          <w:sz w:val="28"/>
          <w:szCs w:val="28"/>
          <w:lang w:eastAsia="ru-RU"/>
        </w:rPr>
        <w:lastRenderedPageBreak/>
        <w:t>приложениями – Москва: Министерство транспорта Российской Федерации, 2012; +Электронная версия  в АСПИЖТ</w:t>
      </w:r>
    </w:p>
    <w:p w:rsidR="002927B3" w:rsidRDefault="002927B3" w:rsidP="00F256D9">
      <w:pPr>
        <w:pStyle w:val="a4"/>
        <w:spacing w:after="0" w:line="240" w:lineRule="auto"/>
        <w:ind w:left="142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B51FF8">
        <w:rPr>
          <w:sz w:val="28"/>
          <w:szCs w:val="28"/>
          <w:lang w:eastAsia="ru-RU"/>
        </w:rPr>
        <w:t xml:space="preserve">Инструкция по сигнализации на железных дорогах Российской Федерации/ МПС РФ. - М.: Транспорт, 2000. </w:t>
      </w:r>
      <w:r>
        <w:rPr>
          <w:sz w:val="28"/>
          <w:szCs w:val="28"/>
          <w:lang w:eastAsia="ru-RU"/>
        </w:rPr>
        <w:t>- 129 с. 2013г.;</w:t>
      </w:r>
    </w:p>
    <w:p w:rsidR="002927B3" w:rsidRPr="00B63412" w:rsidRDefault="002927B3" w:rsidP="001206FA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B51FF8">
        <w:rPr>
          <w:sz w:val="28"/>
          <w:szCs w:val="28"/>
          <w:lang w:eastAsia="ru-RU"/>
        </w:rPr>
        <w:t>Инструкция по движению поездов и маневровой работе  на железных дорогах Российской Федерации / Министе</w:t>
      </w:r>
      <w:r>
        <w:rPr>
          <w:sz w:val="28"/>
          <w:szCs w:val="28"/>
          <w:lang w:eastAsia="ru-RU"/>
        </w:rPr>
        <w:t>рство транспорта РФ. - М.: 2012</w:t>
      </w:r>
    </w:p>
    <w:p w:rsidR="002927B3" w:rsidRPr="007906AF" w:rsidRDefault="002927B3" w:rsidP="00F256D9">
      <w:pPr>
        <w:pStyle w:val="a4"/>
        <w:numPr>
          <w:ilvl w:val="0"/>
          <w:numId w:val="4"/>
        </w:numPr>
        <w:tabs>
          <w:tab w:val="clear" w:pos="1571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7906AF">
        <w:rPr>
          <w:sz w:val="28"/>
          <w:szCs w:val="28"/>
        </w:rPr>
        <w:t>Юртранс</w:t>
      </w:r>
      <w:proofErr w:type="spellEnd"/>
      <w:r w:rsidRPr="007906AF">
        <w:rPr>
          <w:sz w:val="28"/>
          <w:szCs w:val="28"/>
        </w:rPr>
        <w:t>», 2003-712 с.</w:t>
      </w:r>
    </w:p>
    <w:p w:rsidR="002927B3" w:rsidRPr="007906AF" w:rsidRDefault="002927B3" w:rsidP="00F256D9">
      <w:pPr>
        <w:pStyle w:val="a4"/>
        <w:numPr>
          <w:ilvl w:val="0"/>
          <w:numId w:val="4"/>
        </w:numPr>
        <w:tabs>
          <w:tab w:val="clear" w:pos="1571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7906AF">
        <w:rPr>
          <w:sz w:val="28"/>
          <w:szCs w:val="28"/>
        </w:rPr>
        <w:t xml:space="preserve">ФЗ "Об основах государственного регулирования торговой деятельности в РФ" от 28.12.2009 N 381-ФЗ (ред. от 30.12.2012) </w:t>
      </w:r>
    </w:p>
    <w:p w:rsidR="002927B3" w:rsidRPr="00B63412" w:rsidRDefault="002927B3" w:rsidP="001206FA">
      <w:pPr>
        <w:pStyle w:val="a4"/>
        <w:tabs>
          <w:tab w:val="num" w:pos="0"/>
        </w:tabs>
        <w:spacing w:after="0" w:line="240" w:lineRule="auto"/>
        <w:ind w:left="0" w:firstLine="720"/>
        <w:jc w:val="both"/>
        <w:rPr>
          <w:bCs/>
          <w:sz w:val="28"/>
          <w:szCs w:val="28"/>
          <w:lang w:eastAsia="ru-RU"/>
        </w:rPr>
      </w:pPr>
    </w:p>
    <w:p w:rsidR="002927B3" w:rsidRDefault="002927B3" w:rsidP="00107D6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7D6B">
        <w:rPr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2927B3" w:rsidRPr="00C67B35" w:rsidRDefault="002927B3" w:rsidP="001206FA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C67B35">
        <w:rPr>
          <w:sz w:val="28"/>
          <w:szCs w:val="28"/>
        </w:rPr>
        <w:t xml:space="preserve">Периодические издания: «Интегрированная логистика», «Российская Бизнес-газета», </w:t>
      </w:r>
      <w:r w:rsidRPr="00C67B35">
        <w:rPr>
          <w:sz w:val="28"/>
          <w:szCs w:val="28"/>
          <w:shd w:val="clear" w:color="auto" w:fill="FFFFFF"/>
        </w:rPr>
        <w:t>«</w:t>
      </w:r>
      <w:r w:rsidRPr="00C67B35">
        <w:rPr>
          <w:sz w:val="28"/>
          <w:szCs w:val="28"/>
        </w:rPr>
        <w:t>Железнодорожный транспорт», «Морские Порты», «Железные дороги мира», «Мир транспорта», «Транспортное дело в России», «Экономика железных дорог», «Закон», «Безопасность бизнеса».</w:t>
      </w:r>
    </w:p>
    <w:p w:rsidR="002927B3" w:rsidRPr="00C67B35" w:rsidRDefault="002927B3" w:rsidP="001206FA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t xml:space="preserve">Маликов О.Б., </w:t>
      </w:r>
      <w:proofErr w:type="spellStart"/>
      <w:r w:rsidRPr="00C67B35">
        <w:rPr>
          <w:bCs/>
          <w:sz w:val="28"/>
          <w:szCs w:val="28"/>
        </w:rPr>
        <w:t>Коровяковская</w:t>
      </w:r>
      <w:proofErr w:type="spellEnd"/>
      <w:r w:rsidRPr="00C67B35">
        <w:rPr>
          <w:bCs/>
          <w:sz w:val="28"/>
          <w:szCs w:val="28"/>
        </w:rPr>
        <w:t xml:space="preserve"> Ю.В. Обоснование технических решений по грузовым терминалам. – СПб.; ПГУПС, 2011, - 47с.;</w:t>
      </w:r>
    </w:p>
    <w:p w:rsidR="002927B3" w:rsidRPr="00C67B35" w:rsidRDefault="002927B3" w:rsidP="001206FA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t>Маликов О.Б. Проектирование перевалочных складов штучных грузов на транспорте. – СПб.: ПГУПС, 2009. – 30с.;</w:t>
      </w:r>
    </w:p>
    <w:p w:rsidR="002927B3" w:rsidRDefault="002927B3" w:rsidP="001206FA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C67B35">
        <w:rPr>
          <w:bCs/>
          <w:sz w:val="28"/>
          <w:szCs w:val="28"/>
        </w:rPr>
        <w:t>Маликов О.Б., Болотин В.А., Янковская Н.Г. Проектирование складов сыпучих грузов. – СПб.; ПГУПС. 84с.</w:t>
      </w:r>
    </w:p>
    <w:p w:rsidR="002927B3" w:rsidRDefault="00242863" w:rsidP="007746B7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hyperlink r:id="rId13" w:history="1">
        <w:proofErr w:type="spellStart"/>
        <w:r w:rsidR="002927B3" w:rsidRPr="007906AF">
          <w:rPr>
            <w:sz w:val="28"/>
            <w:szCs w:val="28"/>
          </w:rPr>
          <w:t>Шабарова</w:t>
        </w:r>
        <w:proofErr w:type="spellEnd"/>
        <w:r w:rsidR="002927B3" w:rsidRPr="007906AF">
          <w:rPr>
            <w:sz w:val="28"/>
            <w:szCs w:val="28"/>
          </w:rPr>
          <w:t>, Э. В.</w:t>
        </w:r>
      </w:hyperlink>
      <w:r w:rsidR="002927B3" w:rsidRPr="007906AF">
        <w:rPr>
          <w:sz w:val="28"/>
          <w:szCs w:val="28"/>
        </w:rPr>
        <w:t xml:space="preserve">    Основы транспортной логистики [Текст]: учеб. Пособие / Э. В. </w:t>
      </w:r>
      <w:proofErr w:type="spellStart"/>
      <w:r w:rsidR="002927B3" w:rsidRPr="007906AF">
        <w:rPr>
          <w:sz w:val="28"/>
          <w:szCs w:val="28"/>
        </w:rPr>
        <w:t>Шабарова</w:t>
      </w:r>
      <w:proofErr w:type="spellEnd"/>
      <w:r w:rsidR="002927B3" w:rsidRPr="007906AF">
        <w:rPr>
          <w:sz w:val="28"/>
          <w:szCs w:val="28"/>
        </w:rPr>
        <w:t xml:space="preserve"> ; М-во трансп. Рос. Федерации, Росморфлот, Гос. </w:t>
      </w:r>
      <w:proofErr w:type="spellStart"/>
      <w:r w:rsidR="002927B3" w:rsidRPr="007906AF">
        <w:rPr>
          <w:sz w:val="28"/>
          <w:szCs w:val="28"/>
        </w:rPr>
        <w:t>мор.акад</w:t>
      </w:r>
      <w:proofErr w:type="spellEnd"/>
      <w:r w:rsidR="002927B3" w:rsidRPr="007906AF">
        <w:rPr>
          <w:sz w:val="28"/>
          <w:szCs w:val="28"/>
        </w:rPr>
        <w:t xml:space="preserve">. им. С. О. Макарова, Каф. портов и грузовых терминалов. - СПб.: ГМА, 2002. – 119 с. </w:t>
      </w:r>
    </w:p>
    <w:p w:rsidR="002927B3" w:rsidRPr="007746B7" w:rsidRDefault="002927B3" w:rsidP="007746B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2927B3" w:rsidRPr="00D74C9E" w:rsidRDefault="002927B3" w:rsidP="007746B7">
      <w:pPr>
        <w:pStyle w:val="a4"/>
        <w:numPr>
          <w:ilvl w:val="0"/>
          <w:numId w:val="4"/>
        </w:num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D74C9E">
        <w:rPr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прохождения практики</w:t>
      </w:r>
    </w:p>
    <w:p w:rsidR="00615E81" w:rsidRPr="0010194F" w:rsidRDefault="00615E81" w:rsidP="00615E81">
      <w:pPr>
        <w:spacing w:after="0" w:line="240" w:lineRule="auto"/>
        <w:ind w:left="142" w:firstLine="142"/>
        <w:jc w:val="both"/>
        <w:rPr>
          <w:b/>
          <w:bCs/>
          <w:sz w:val="28"/>
          <w:szCs w:val="28"/>
          <w:lang w:eastAsia="ru-RU"/>
        </w:rPr>
      </w:pPr>
    </w:p>
    <w:p w:rsidR="00615E81" w:rsidRPr="0010194F" w:rsidRDefault="00615E81" w:rsidP="00615E81">
      <w:pPr>
        <w:widowControl w:val="0"/>
        <w:numPr>
          <w:ilvl w:val="0"/>
          <w:numId w:val="14"/>
        </w:numPr>
        <w:tabs>
          <w:tab w:val="num" w:pos="1210"/>
          <w:tab w:val="left" w:pos="1418"/>
        </w:tabs>
        <w:spacing w:after="0" w:line="240" w:lineRule="auto"/>
        <w:ind w:left="142" w:firstLine="142"/>
        <w:jc w:val="both"/>
        <w:rPr>
          <w:sz w:val="28"/>
          <w:szCs w:val="28"/>
        </w:rPr>
      </w:pPr>
      <w:r w:rsidRPr="0010194F">
        <w:rPr>
          <w:sz w:val="28"/>
          <w:szCs w:val="28"/>
        </w:rPr>
        <w:t xml:space="preserve">Личный кабинет </w:t>
      </w:r>
      <w:proofErr w:type="gramStart"/>
      <w:r w:rsidRPr="0010194F">
        <w:rPr>
          <w:sz w:val="28"/>
          <w:szCs w:val="28"/>
        </w:rPr>
        <w:t>обучающегося</w:t>
      </w:r>
      <w:proofErr w:type="gramEnd"/>
      <w:r w:rsidRPr="0010194F">
        <w:rPr>
          <w:sz w:val="28"/>
          <w:szCs w:val="28"/>
        </w:rPr>
        <w:t xml:space="preserve"> и электронная информационно-образовательная среда.  [Электронный  ресурс].  – Режим доступа:</w:t>
      </w:r>
      <w:r w:rsidRPr="0010194F">
        <w:rPr>
          <w:sz w:val="28"/>
          <w:szCs w:val="28"/>
          <w:lang w:val="en-GB"/>
        </w:rPr>
        <w:t>http</w:t>
      </w:r>
      <w:r w:rsidRPr="0010194F">
        <w:rPr>
          <w:sz w:val="28"/>
          <w:szCs w:val="28"/>
        </w:rPr>
        <w:t>://</w:t>
      </w:r>
      <w:proofErr w:type="spellStart"/>
      <w:r w:rsidRPr="0010194F">
        <w:rPr>
          <w:sz w:val="28"/>
          <w:szCs w:val="28"/>
          <w:lang w:val="en-GB"/>
        </w:rPr>
        <w:t>sdo</w:t>
      </w:r>
      <w:proofErr w:type="spellEnd"/>
      <w:r w:rsidRPr="0010194F">
        <w:rPr>
          <w:sz w:val="28"/>
          <w:szCs w:val="28"/>
        </w:rPr>
        <w:t>.</w:t>
      </w:r>
      <w:proofErr w:type="spellStart"/>
      <w:r w:rsidRPr="0010194F">
        <w:rPr>
          <w:sz w:val="28"/>
          <w:szCs w:val="28"/>
          <w:lang w:val="en-GB"/>
        </w:rPr>
        <w:t>pgups</w:t>
      </w:r>
      <w:proofErr w:type="spellEnd"/>
      <w:r w:rsidRPr="0010194F">
        <w:rPr>
          <w:sz w:val="28"/>
          <w:szCs w:val="28"/>
        </w:rPr>
        <w:t>.</w:t>
      </w:r>
      <w:proofErr w:type="spellStart"/>
      <w:r w:rsidRPr="0010194F">
        <w:rPr>
          <w:sz w:val="28"/>
          <w:szCs w:val="28"/>
          <w:lang w:val="en-GB"/>
        </w:rPr>
        <w:t>ru</w:t>
      </w:r>
      <w:proofErr w:type="spellEnd"/>
      <w:r w:rsidRPr="0010194F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615E81" w:rsidRPr="0010194F" w:rsidRDefault="00615E81" w:rsidP="00615E81">
      <w:pPr>
        <w:numPr>
          <w:ilvl w:val="0"/>
          <w:numId w:val="14"/>
        </w:numPr>
        <w:tabs>
          <w:tab w:val="num" w:pos="284"/>
        </w:tabs>
        <w:spacing w:after="0" w:line="240" w:lineRule="auto"/>
        <w:ind w:left="142" w:firstLine="142"/>
        <w:contextualSpacing/>
        <w:jc w:val="both"/>
        <w:rPr>
          <w:bCs/>
          <w:sz w:val="28"/>
          <w:szCs w:val="28"/>
        </w:rPr>
      </w:pPr>
      <w:r w:rsidRPr="0010194F">
        <w:rPr>
          <w:sz w:val="28"/>
          <w:szCs w:val="28"/>
        </w:rPr>
        <w:t xml:space="preserve">Электронно-библиотечная система издательства «ЛАНЬ».  Режим доступа:  </w:t>
      </w:r>
      <w:hyperlink r:id="rId14" w:history="1">
        <w:r w:rsidRPr="0010194F">
          <w:rPr>
            <w:sz w:val="28"/>
            <w:szCs w:val="28"/>
            <w:u w:val="single"/>
          </w:rPr>
          <w:t>https://e.lanbook.com</w:t>
        </w:r>
      </w:hyperlink>
      <w:r w:rsidRPr="0010194F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15E81" w:rsidRPr="0010194F" w:rsidRDefault="00615E81" w:rsidP="00615E8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142" w:firstLine="142"/>
        <w:contextualSpacing/>
        <w:jc w:val="both"/>
        <w:rPr>
          <w:bCs/>
          <w:sz w:val="28"/>
          <w:szCs w:val="28"/>
        </w:rPr>
      </w:pPr>
      <w:r w:rsidRPr="0010194F">
        <w:rPr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5" w:history="1">
        <w:r w:rsidRPr="0010194F">
          <w:rPr>
            <w:sz w:val="28"/>
            <w:szCs w:val="28"/>
          </w:rPr>
          <w:t>http://window.edu.ru</w:t>
        </w:r>
      </w:hyperlink>
      <w:r w:rsidRPr="0010194F">
        <w:rPr>
          <w:sz w:val="28"/>
          <w:szCs w:val="28"/>
        </w:rPr>
        <w:t xml:space="preserve">. - свободный. </w:t>
      </w:r>
    </w:p>
    <w:p w:rsidR="00615E81" w:rsidRDefault="00615E81" w:rsidP="00615E81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142" w:firstLine="142"/>
        <w:jc w:val="both"/>
        <w:outlineLvl w:val="0"/>
        <w:rPr>
          <w:sz w:val="28"/>
          <w:szCs w:val="28"/>
        </w:rPr>
      </w:pPr>
      <w:r w:rsidRPr="0010194F">
        <w:rPr>
          <w:sz w:val="28"/>
          <w:szCs w:val="28"/>
        </w:rPr>
        <w:t>Электронно-библиотечная система ibooks.ru (</w:t>
      </w:r>
      <w:proofErr w:type="spellStart"/>
      <w:r w:rsidRPr="0010194F">
        <w:rPr>
          <w:sz w:val="28"/>
          <w:szCs w:val="28"/>
        </w:rPr>
        <w:t>Айбукс</w:t>
      </w:r>
      <w:proofErr w:type="spellEnd"/>
      <w:r w:rsidRPr="0010194F">
        <w:rPr>
          <w:sz w:val="28"/>
          <w:szCs w:val="28"/>
        </w:rPr>
        <w:t xml:space="preserve">). Режим доступа:  </w:t>
      </w:r>
      <w:hyperlink r:id="rId16" w:history="1">
        <w:r w:rsidRPr="0010194F">
          <w:rPr>
            <w:sz w:val="28"/>
            <w:szCs w:val="28"/>
            <w:u w:val="single"/>
          </w:rPr>
          <w:t>http://ibooks.ru/</w:t>
        </w:r>
        <w:r w:rsidRPr="0010194F">
          <w:rPr>
            <w:sz w:val="28"/>
            <w:szCs w:val="28"/>
            <w:u w:val="single"/>
            <w:lang w:val="en-US"/>
          </w:rPr>
          <w:t>home</w:t>
        </w:r>
        <w:r w:rsidRPr="0010194F">
          <w:rPr>
            <w:sz w:val="28"/>
            <w:szCs w:val="28"/>
            <w:u w:val="single"/>
          </w:rPr>
          <w:t>.</w:t>
        </w:r>
        <w:proofErr w:type="spellStart"/>
        <w:r w:rsidRPr="0010194F">
          <w:rPr>
            <w:sz w:val="28"/>
            <w:szCs w:val="28"/>
            <w:u w:val="single"/>
            <w:lang w:val="en-US"/>
          </w:rPr>
          <w:t>php</w:t>
        </w:r>
        <w:proofErr w:type="spellEnd"/>
        <w:r w:rsidRPr="0010194F">
          <w:rPr>
            <w:sz w:val="28"/>
            <w:szCs w:val="28"/>
            <w:u w:val="single"/>
          </w:rPr>
          <w:t>?</w:t>
        </w:r>
        <w:r w:rsidRPr="0010194F">
          <w:rPr>
            <w:sz w:val="28"/>
            <w:szCs w:val="28"/>
            <w:u w:val="single"/>
            <w:lang w:val="en-US"/>
          </w:rPr>
          <w:t>routine</w:t>
        </w:r>
        <w:r w:rsidRPr="0010194F">
          <w:rPr>
            <w:sz w:val="28"/>
            <w:szCs w:val="28"/>
            <w:u w:val="single"/>
          </w:rPr>
          <w:t>=</w:t>
        </w:r>
        <w:r w:rsidRPr="0010194F">
          <w:rPr>
            <w:sz w:val="28"/>
            <w:szCs w:val="28"/>
            <w:u w:val="single"/>
            <w:lang w:val="en-US"/>
          </w:rPr>
          <w:t>bookshelf</w:t>
        </w:r>
      </w:hyperlink>
      <w:r w:rsidRPr="0010194F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2D4D36" w:rsidRDefault="002D4D36" w:rsidP="002D4D36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2D4D36" w:rsidRDefault="002D4D36" w:rsidP="002D4D36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2D4D36" w:rsidRDefault="00242863" w:rsidP="002D4D36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67.25pt;height:642.75pt">
            <v:imagedata r:id="rId17" o:title="Рисунок (185)"/>
          </v:shape>
        </w:pict>
      </w:r>
    </w:p>
    <w:sectPr w:rsidR="002D4D36" w:rsidSect="009C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1FAE39E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3001162"/>
    <w:multiLevelType w:val="hybridMultilevel"/>
    <w:tmpl w:val="E390BA1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DEF479D"/>
    <w:multiLevelType w:val="hybridMultilevel"/>
    <w:tmpl w:val="119CE36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40AE1186"/>
    <w:multiLevelType w:val="hybridMultilevel"/>
    <w:tmpl w:val="107E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1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7A54309A"/>
    <w:multiLevelType w:val="hybridMultilevel"/>
    <w:tmpl w:val="51361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D0E91E">
      <w:start w:val="3"/>
      <w:numFmt w:val="decimal"/>
      <w:lvlText w:val="%2"/>
      <w:lvlJc w:val="left"/>
      <w:pPr>
        <w:tabs>
          <w:tab w:val="num" w:pos="1211"/>
        </w:tabs>
        <w:ind w:left="1211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33018F"/>
    <w:multiLevelType w:val="hybridMultilevel"/>
    <w:tmpl w:val="DB5A9AA4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28EA"/>
    <w:rsid w:val="0002001B"/>
    <w:rsid w:val="00024416"/>
    <w:rsid w:val="00044D55"/>
    <w:rsid w:val="00066BC5"/>
    <w:rsid w:val="00073A9D"/>
    <w:rsid w:val="00073D05"/>
    <w:rsid w:val="00082F89"/>
    <w:rsid w:val="00092BFD"/>
    <w:rsid w:val="000A33A4"/>
    <w:rsid w:val="000A50A9"/>
    <w:rsid w:val="000C64B8"/>
    <w:rsid w:val="000D4270"/>
    <w:rsid w:val="000D75B2"/>
    <w:rsid w:val="000F4984"/>
    <w:rsid w:val="000F4B33"/>
    <w:rsid w:val="0010194F"/>
    <w:rsid w:val="00102D62"/>
    <w:rsid w:val="00104973"/>
    <w:rsid w:val="00107D6B"/>
    <w:rsid w:val="00110318"/>
    <w:rsid w:val="001206FA"/>
    <w:rsid w:val="001340AD"/>
    <w:rsid w:val="001421AF"/>
    <w:rsid w:val="00145133"/>
    <w:rsid w:val="00145F44"/>
    <w:rsid w:val="00163C67"/>
    <w:rsid w:val="001647FA"/>
    <w:rsid w:val="00166C40"/>
    <w:rsid w:val="00184FBF"/>
    <w:rsid w:val="00186C37"/>
    <w:rsid w:val="00187CF4"/>
    <w:rsid w:val="00190EE4"/>
    <w:rsid w:val="001A20D6"/>
    <w:rsid w:val="001A4040"/>
    <w:rsid w:val="001A7CF3"/>
    <w:rsid w:val="001C0A0F"/>
    <w:rsid w:val="001C129B"/>
    <w:rsid w:val="001D64AF"/>
    <w:rsid w:val="001E4784"/>
    <w:rsid w:val="001F22C1"/>
    <w:rsid w:val="00224809"/>
    <w:rsid w:val="00227ABE"/>
    <w:rsid w:val="00235216"/>
    <w:rsid w:val="00242863"/>
    <w:rsid w:val="00245916"/>
    <w:rsid w:val="0025439B"/>
    <w:rsid w:val="00282928"/>
    <w:rsid w:val="002927B3"/>
    <w:rsid w:val="00296AF8"/>
    <w:rsid w:val="002B56B0"/>
    <w:rsid w:val="002B7611"/>
    <w:rsid w:val="002C4C8E"/>
    <w:rsid w:val="002D409B"/>
    <w:rsid w:val="002D4D36"/>
    <w:rsid w:val="002E5026"/>
    <w:rsid w:val="002F12E1"/>
    <w:rsid w:val="0030546E"/>
    <w:rsid w:val="003100C1"/>
    <w:rsid w:val="0032176A"/>
    <w:rsid w:val="00324234"/>
    <w:rsid w:val="0034581D"/>
    <w:rsid w:val="00357826"/>
    <w:rsid w:val="00370CA6"/>
    <w:rsid w:val="00393B58"/>
    <w:rsid w:val="00395D6C"/>
    <w:rsid w:val="003C0C56"/>
    <w:rsid w:val="003E1DB9"/>
    <w:rsid w:val="003E626D"/>
    <w:rsid w:val="003E694F"/>
    <w:rsid w:val="00407CFA"/>
    <w:rsid w:val="00410B0B"/>
    <w:rsid w:val="00414A27"/>
    <w:rsid w:val="00454DCC"/>
    <w:rsid w:val="00476701"/>
    <w:rsid w:val="00482DF3"/>
    <w:rsid w:val="004838D9"/>
    <w:rsid w:val="00484417"/>
    <w:rsid w:val="00490B45"/>
    <w:rsid w:val="004951CC"/>
    <w:rsid w:val="00496EBB"/>
    <w:rsid w:val="004C030F"/>
    <w:rsid w:val="004E129E"/>
    <w:rsid w:val="005012B4"/>
    <w:rsid w:val="00502444"/>
    <w:rsid w:val="00510715"/>
    <w:rsid w:val="00525AFC"/>
    <w:rsid w:val="00540FC3"/>
    <w:rsid w:val="00544447"/>
    <w:rsid w:val="0056758F"/>
    <w:rsid w:val="00571859"/>
    <w:rsid w:val="00577E21"/>
    <w:rsid w:val="005834CC"/>
    <w:rsid w:val="005907FA"/>
    <w:rsid w:val="005E2EA4"/>
    <w:rsid w:val="005F3614"/>
    <w:rsid w:val="005F5BC6"/>
    <w:rsid w:val="006036C5"/>
    <w:rsid w:val="00615E81"/>
    <w:rsid w:val="0063000B"/>
    <w:rsid w:val="006449AC"/>
    <w:rsid w:val="00645C7E"/>
    <w:rsid w:val="00650AD9"/>
    <w:rsid w:val="0065221F"/>
    <w:rsid w:val="0066468E"/>
    <w:rsid w:val="00666CBD"/>
    <w:rsid w:val="0067017A"/>
    <w:rsid w:val="00675939"/>
    <w:rsid w:val="006830C8"/>
    <w:rsid w:val="006A7C7C"/>
    <w:rsid w:val="006B2C69"/>
    <w:rsid w:val="006B5895"/>
    <w:rsid w:val="006B7384"/>
    <w:rsid w:val="006C08ED"/>
    <w:rsid w:val="006C664C"/>
    <w:rsid w:val="006C7DE0"/>
    <w:rsid w:val="006D20B4"/>
    <w:rsid w:val="006D6A80"/>
    <w:rsid w:val="006E7966"/>
    <w:rsid w:val="007020CD"/>
    <w:rsid w:val="00710406"/>
    <w:rsid w:val="00713A68"/>
    <w:rsid w:val="0073259B"/>
    <w:rsid w:val="00744617"/>
    <w:rsid w:val="00746D92"/>
    <w:rsid w:val="00751FF3"/>
    <w:rsid w:val="007557A0"/>
    <w:rsid w:val="00762800"/>
    <w:rsid w:val="007676FF"/>
    <w:rsid w:val="007746B7"/>
    <w:rsid w:val="007906AF"/>
    <w:rsid w:val="007A1EA0"/>
    <w:rsid w:val="007B19F4"/>
    <w:rsid w:val="007B5E8E"/>
    <w:rsid w:val="007B7D97"/>
    <w:rsid w:val="007C42F2"/>
    <w:rsid w:val="007C6C03"/>
    <w:rsid w:val="008029FC"/>
    <w:rsid w:val="00824B94"/>
    <w:rsid w:val="00853E59"/>
    <w:rsid w:val="008B76F0"/>
    <w:rsid w:val="008C0F6C"/>
    <w:rsid w:val="008C2990"/>
    <w:rsid w:val="008D43D6"/>
    <w:rsid w:val="008D71BB"/>
    <w:rsid w:val="008F61AF"/>
    <w:rsid w:val="0091338E"/>
    <w:rsid w:val="00913891"/>
    <w:rsid w:val="00920942"/>
    <w:rsid w:val="00924EB0"/>
    <w:rsid w:val="0093217D"/>
    <w:rsid w:val="00947CE1"/>
    <w:rsid w:val="009542CB"/>
    <w:rsid w:val="00956E74"/>
    <w:rsid w:val="00976AEE"/>
    <w:rsid w:val="0098251F"/>
    <w:rsid w:val="00983185"/>
    <w:rsid w:val="0098766B"/>
    <w:rsid w:val="009A0BE3"/>
    <w:rsid w:val="009A21A8"/>
    <w:rsid w:val="009B3B48"/>
    <w:rsid w:val="009C061B"/>
    <w:rsid w:val="009C7AB7"/>
    <w:rsid w:val="009D7D20"/>
    <w:rsid w:val="009E39E7"/>
    <w:rsid w:val="009E3DB3"/>
    <w:rsid w:val="00A4092E"/>
    <w:rsid w:val="00A533D8"/>
    <w:rsid w:val="00A83BA0"/>
    <w:rsid w:val="00AA455A"/>
    <w:rsid w:val="00AA779F"/>
    <w:rsid w:val="00AA7859"/>
    <w:rsid w:val="00AB0367"/>
    <w:rsid w:val="00AC7B73"/>
    <w:rsid w:val="00AD5157"/>
    <w:rsid w:val="00AE3AF8"/>
    <w:rsid w:val="00AE7C0E"/>
    <w:rsid w:val="00B053F3"/>
    <w:rsid w:val="00B46376"/>
    <w:rsid w:val="00B468EB"/>
    <w:rsid w:val="00B51FF8"/>
    <w:rsid w:val="00B63412"/>
    <w:rsid w:val="00B67A37"/>
    <w:rsid w:val="00BA6FB5"/>
    <w:rsid w:val="00BD1374"/>
    <w:rsid w:val="00BD705C"/>
    <w:rsid w:val="00BE0E55"/>
    <w:rsid w:val="00BE49BF"/>
    <w:rsid w:val="00BF48B5"/>
    <w:rsid w:val="00BF6FCD"/>
    <w:rsid w:val="00C10007"/>
    <w:rsid w:val="00C16C36"/>
    <w:rsid w:val="00C33722"/>
    <w:rsid w:val="00C41199"/>
    <w:rsid w:val="00C4749E"/>
    <w:rsid w:val="00C6244C"/>
    <w:rsid w:val="00C67B35"/>
    <w:rsid w:val="00C70023"/>
    <w:rsid w:val="00C75CE4"/>
    <w:rsid w:val="00C850E0"/>
    <w:rsid w:val="00C91245"/>
    <w:rsid w:val="00CA7351"/>
    <w:rsid w:val="00CC5A5F"/>
    <w:rsid w:val="00CD2505"/>
    <w:rsid w:val="00D1474E"/>
    <w:rsid w:val="00D4085B"/>
    <w:rsid w:val="00D50DCB"/>
    <w:rsid w:val="00D70CA0"/>
    <w:rsid w:val="00D715E6"/>
    <w:rsid w:val="00D74C9E"/>
    <w:rsid w:val="00D77B4E"/>
    <w:rsid w:val="00D96E0F"/>
    <w:rsid w:val="00DA6D42"/>
    <w:rsid w:val="00DD182B"/>
    <w:rsid w:val="00DD5DA2"/>
    <w:rsid w:val="00DD77D4"/>
    <w:rsid w:val="00DE3D3F"/>
    <w:rsid w:val="00DF5DA1"/>
    <w:rsid w:val="00E015D0"/>
    <w:rsid w:val="00E01F18"/>
    <w:rsid w:val="00E03AEA"/>
    <w:rsid w:val="00E420CC"/>
    <w:rsid w:val="00E45EB1"/>
    <w:rsid w:val="00E540B0"/>
    <w:rsid w:val="00E55E7C"/>
    <w:rsid w:val="00E87B02"/>
    <w:rsid w:val="00E97159"/>
    <w:rsid w:val="00EC16F3"/>
    <w:rsid w:val="00EC2D51"/>
    <w:rsid w:val="00EE7B51"/>
    <w:rsid w:val="00EF22FA"/>
    <w:rsid w:val="00EF2556"/>
    <w:rsid w:val="00EF5A43"/>
    <w:rsid w:val="00EF6DF3"/>
    <w:rsid w:val="00F0367B"/>
    <w:rsid w:val="00F04A2C"/>
    <w:rsid w:val="00F11431"/>
    <w:rsid w:val="00F21AFA"/>
    <w:rsid w:val="00F256D9"/>
    <w:rsid w:val="00F4325E"/>
    <w:rsid w:val="00F51B50"/>
    <w:rsid w:val="00F5265E"/>
    <w:rsid w:val="00F5796F"/>
    <w:rsid w:val="00F819B5"/>
    <w:rsid w:val="00F93BA2"/>
    <w:rsid w:val="00F97E14"/>
    <w:rsid w:val="00FB5838"/>
    <w:rsid w:val="00FC1212"/>
    <w:rsid w:val="00FC5863"/>
    <w:rsid w:val="00FD0C52"/>
    <w:rsid w:val="00FD2602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7AB7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1206FA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577E21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06FA"/>
    <w:rPr>
      <w:rFonts w:ascii="Arial" w:hAnsi="Arial" w:cs="Times New Roman"/>
      <w:sz w:val="24"/>
      <w:lang w:val="ru-RU" w:eastAsia="en-US"/>
    </w:rPr>
  </w:style>
  <w:style w:type="character" w:customStyle="1" w:styleId="70">
    <w:name w:val="Заголовок 7 Знак"/>
    <w:link w:val="7"/>
    <w:uiPriority w:val="99"/>
    <w:locked/>
    <w:rsid w:val="00577E21"/>
    <w:rPr>
      <w:rFonts w:ascii="Cambria" w:hAnsi="Cambria" w:cs="Times New Roman"/>
      <w:i/>
      <w:iCs/>
      <w:color w:val="243F60"/>
      <w:sz w:val="22"/>
      <w:szCs w:val="22"/>
      <w:lang w:eastAsia="en-US"/>
    </w:rPr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uiPriority w:val="99"/>
    <w:rsid w:val="00E420CC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rsid w:val="00BF6FC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BF6FCD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olighting">
    <w:name w:val="bo_lighting"/>
    <w:uiPriority w:val="99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a9">
    <w:name w:val="Рабочий"/>
    <w:basedOn w:val="a0"/>
    <w:uiPriority w:val="99"/>
    <w:rsid w:val="00282928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a">
    <w:name w:val="список с точками"/>
    <w:basedOn w:val="a0"/>
    <w:uiPriority w:val="99"/>
    <w:rsid w:val="00577E21"/>
    <w:pPr>
      <w:numPr>
        <w:numId w:val="12"/>
      </w:numPr>
      <w:tabs>
        <w:tab w:val="clear" w:pos="926"/>
        <w:tab w:val="num" w:pos="822"/>
      </w:tabs>
      <w:spacing w:after="0" w:line="312" w:lineRule="auto"/>
      <w:ind w:left="822" w:hanging="255"/>
      <w:jc w:val="both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176" TargetMode="External"/><Relationship Id="rId13" Type="http://schemas.openxmlformats.org/officeDocument/2006/relationships/hyperlink" Target="http://webirbis.spsl.nsc.ru/irbis64r_01/cgi/cgiirbis_64.exe?Z21ID=&amp;I21DBN=CAT_PRINT&amp;P21DBN=CAT&amp;S21STN=1&amp;S21REF=&amp;S21FMT=fullw_print&amp;C21COM=S&amp;S21CNR=&amp;S21P01=0&amp;S21P02=1&amp;S21P03=A=&amp;S21STR=%D0%A8%D0%B0%D0%B1%D0%B0%D1%80%D0%BE%D0%B2%D0%B0,%20%D0%AD.%20%D0%92.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s/element.php?pl1_id=4175" TargetMode="External"/><Relationship Id="rId12" Type="http://schemas.openxmlformats.org/officeDocument/2006/relationships/hyperlink" Target="http://e.lanbook.com/books/element.php?pl1_id=4176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ibooks.ru/home.php?routine=bookshel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41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e.lanbook.com/books/element.php?pl1_id=417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4176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Учебное Управление</dc:creator>
  <cp:keywords/>
  <dc:description/>
  <cp:lastModifiedBy>gdsu-кафедра</cp:lastModifiedBy>
  <cp:revision>23</cp:revision>
  <cp:lastPrinted>2018-01-24T11:42:00Z</cp:lastPrinted>
  <dcterms:created xsi:type="dcterms:W3CDTF">2018-01-24T07:01:00Z</dcterms:created>
  <dcterms:modified xsi:type="dcterms:W3CDTF">2018-07-02T15:43:00Z</dcterms:modified>
</cp:coreProperties>
</file>