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6604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>»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РАБОЧАЯ ПРОГРАММА</w:t>
      </w:r>
    </w:p>
    <w:p w:rsidR="000F72FE" w:rsidRPr="00366049" w:rsidRDefault="000F72FE" w:rsidP="000F72FE">
      <w:pPr>
        <w:spacing w:line="240" w:lineRule="auto"/>
        <w:jc w:val="center"/>
        <w:rPr>
          <w:rFonts w:cs="Times New Roman"/>
          <w:i/>
          <w:iCs/>
          <w:sz w:val="28"/>
          <w:szCs w:val="28"/>
        </w:rPr>
      </w:pPr>
      <w:r w:rsidRPr="00366049">
        <w:rPr>
          <w:rFonts w:cs="Times New Roman"/>
          <w:i/>
          <w:iCs/>
          <w:sz w:val="28"/>
          <w:szCs w:val="28"/>
        </w:rPr>
        <w:t>дисциплины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НАДЕЖНОСТЬ, ГРУЗОПОДЪЕМНОСТЬ И УСИЛЕНИЕ МОСТОВ</w:t>
      </w:r>
      <w:r w:rsidRPr="0036604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Calibri" w:cs="Times New Roman"/>
          <w:sz w:val="28"/>
          <w:szCs w:val="28"/>
          <w:lang w:eastAsia="ru-RU"/>
        </w:rPr>
        <w:t>Б1.Б.49</w:t>
      </w:r>
      <w:r w:rsidRPr="00366049">
        <w:rPr>
          <w:rFonts w:eastAsia="Times New Roman" w:cs="Times New Roman"/>
          <w:sz w:val="28"/>
          <w:szCs w:val="28"/>
          <w:lang w:eastAsia="ru-RU"/>
        </w:rPr>
        <w:t>)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Мосты</w:t>
      </w:r>
      <w:r w:rsidRPr="0036604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F72FE" w:rsidRPr="00366049" w:rsidRDefault="00FC4C06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очная,</w:t>
      </w:r>
      <w:r w:rsidR="000F72FE" w:rsidRPr="0036604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214CF6">
        <w:rPr>
          <w:rFonts w:eastAsia="Times New Roman" w:cs="Times New Roman"/>
          <w:sz w:val="28"/>
          <w:szCs w:val="28"/>
          <w:lang w:eastAsia="ru-RU"/>
        </w:rPr>
        <w:t>очно-</w:t>
      </w:r>
      <w:r w:rsidR="00214CF6" w:rsidRPr="00366049">
        <w:rPr>
          <w:rFonts w:eastAsia="Times New Roman" w:cs="Times New Roman"/>
          <w:sz w:val="28"/>
          <w:szCs w:val="28"/>
          <w:lang w:eastAsia="ru-RU"/>
        </w:rPr>
        <w:t>заочная</w:t>
      </w:r>
      <w:proofErr w:type="spellEnd"/>
      <w:r w:rsidR="00214CF6">
        <w:rPr>
          <w:rFonts w:eastAsia="Times New Roman" w:cs="Times New Roman"/>
          <w:sz w:val="28"/>
          <w:szCs w:val="28"/>
          <w:lang w:eastAsia="ru-RU"/>
        </w:rPr>
        <w:t>,</w:t>
      </w:r>
      <w:r w:rsidR="00214CF6" w:rsidRPr="0036604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F72FE" w:rsidRPr="00366049">
        <w:rPr>
          <w:rFonts w:eastAsia="Times New Roman" w:cs="Times New Roman"/>
          <w:sz w:val="28"/>
          <w:szCs w:val="28"/>
          <w:lang w:eastAsia="ru-RU"/>
        </w:rPr>
        <w:t>заочная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t>201</w:t>
      </w:r>
      <w:r w:rsidR="00FC4C06">
        <w:rPr>
          <w:rFonts w:eastAsia="Times New Roman" w:cs="Times New Roman"/>
          <w:sz w:val="28"/>
          <w:szCs w:val="28"/>
          <w:lang w:eastAsia="ru-RU"/>
        </w:rPr>
        <w:t>8</w:t>
      </w:r>
    </w:p>
    <w:p w:rsidR="000F72FE" w:rsidRPr="00366049" w:rsidRDefault="000F72FE" w:rsidP="000F72FE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6604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46A69" w:rsidRDefault="00B46A69" w:rsidP="000F72FE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B46A69">
        <w:rPr>
          <w:rFonts w:cs="Times New Roman"/>
          <w:sz w:val="28"/>
        </w:rPr>
        <w:lastRenderedPageBreak/>
        <w:drawing>
          <wp:inline distT="0" distB="0" distL="0" distR="0">
            <wp:extent cx="5940425" cy="4253638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A69" w:rsidRDefault="00B46A69">
      <w:pPr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br w:type="page"/>
      </w:r>
    </w:p>
    <w:p w:rsidR="000F72FE" w:rsidRPr="00366049" w:rsidRDefault="000F72FE" w:rsidP="000F72FE">
      <w:pPr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1. Цели и задачи дисциплины</w:t>
      </w:r>
    </w:p>
    <w:p w:rsidR="000F72FE" w:rsidRPr="00366049" w:rsidRDefault="000F72FE" w:rsidP="000F72FE">
      <w:pPr>
        <w:pStyle w:val="2"/>
        <w:ind w:left="0" w:firstLine="851"/>
        <w:contextualSpacing w:val="0"/>
        <w:jc w:val="both"/>
        <w:rPr>
          <w:rFonts w:eastAsia="Times New Roman" w:cs="Times New Roman"/>
          <w:szCs w:val="28"/>
        </w:rPr>
      </w:pPr>
      <w:r w:rsidRPr="00366049">
        <w:rPr>
          <w:rFonts w:eastAsia="Times New Roman" w:cs="Times New Roman"/>
          <w:szCs w:val="28"/>
        </w:rPr>
        <w:t>Рабочая программа составлена в соответствии с ФГОС</w:t>
      </w:r>
      <w:r>
        <w:rPr>
          <w:rFonts w:eastAsia="Times New Roman" w:cs="Times New Roman"/>
          <w:szCs w:val="28"/>
        </w:rPr>
        <w:t xml:space="preserve"> ВО</w:t>
      </w:r>
      <w:r w:rsidRPr="00366049">
        <w:rPr>
          <w:rFonts w:eastAsia="Times New Roman" w:cs="Times New Roman"/>
          <w:szCs w:val="28"/>
        </w:rPr>
        <w:t>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rFonts w:eastAsia="Times New Roman" w:cs="Times New Roman"/>
          <w:szCs w:val="28"/>
        </w:rPr>
        <w:t>НАДЕЖНОСТЬ, ГРУЗОПОДЪЕМНОСТЬ И УСИЛЕНИЕ МОСТОВ</w:t>
      </w:r>
      <w:r w:rsidRPr="00366049">
        <w:rPr>
          <w:rFonts w:eastAsia="Times New Roman" w:cs="Times New Roman"/>
          <w:szCs w:val="28"/>
        </w:rPr>
        <w:t xml:space="preserve">». </w:t>
      </w:r>
    </w:p>
    <w:p w:rsidR="000F72FE" w:rsidRPr="00140160" w:rsidRDefault="000F72FE" w:rsidP="000F72FE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140160">
        <w:rPr>
          <w:rFonts w:eastAsia="Calibri" w:cs="Times New Roman"/>
          <w:sz w:val="28"/>
          <w:szCs w:val="28"/>
          <w:lang w:eastAsia="ru-RU"/>
        </w:rPr>
        <w:t xml:space="preserve">Целью изучения дисциплины «Надежность, грузоподъемность и усиление мостов» является </w:t>
      </w:r>
      <w:r w:rsidRPr="00140160">
        <w:rPr>
          <w:rFonts w:eastAsia="Calibri" w:cs="Tahoma"/>
          <w:bCs/>
          <w:sz w:val="28"/>
          <w:szCs w:val="28"/>
          <w:lang w:eastAsia="ru-RU"/>
        </w:rPr>
        <w:t xml:space="preserve">получение студентами знаний </w:t>
      </w:r>
      <w:r w:rsidRPr="00140160">
        <w:rPr>
          <w:rFonts w:eastAsia="Calibri" w:cs="Tahoma"/>
          <w:sz w:val="28"/>
          <w:szCs w:val="20"/>
          <w:lang w:eastAsia="ru-RU"/>
        </w:rPr>
        <w:t xml:space="preserve">в области изысканий и проектирования железных дорог и </w:t>
      </w:r>
      <w:r w:rsidRPr="00140160">
        <w:rPr>
          <w:rFonts w:eastAsia="Calibri" w:cs="Tahoma"/>
          <w:sz w:val="28"/>
          <w:szCs w:val="28"/>
          <w:lang w:eastAsia="ru-RU"/>
        </w:rPr>
        <w:t>водопропускных транспортных сооружений</w:t>
      </w:r>
      <w:r w:rsidRPr="00140160">
        <w:rPr>
          <w:rFonts w:eastAsia="Calibri" w:cs="Tahoma"/>
          <w:sz w:val="28"/>
          <w:szCs w:val="20"/>
          <w:lang w:eastAsia="ru-RU"/>
        </w:rPr>
        <w:t>, в частности, подготовка инженеров, способных принимать решения, обеспечивающие высокое качество эксплуатации железнодорожных мостов.</w:t>
      </w:r>
    </w:p>
    <w:p w:rsidR="000F72FE" w:rsidRPr="00140160" w:rsidRDefault="000F72FE" w:rsidP="000F72FE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140160">
        <w:rPr>
          <w:rFonts w:eastAsia="Calibri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0F72FE" w:rsidRPr="00140160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01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приобретение совокупности знаний, умений и навыков для применения их в сфере </w:t>
      </w:r>
      <w:r w:rsidRPr="00140160">
        <w:rPr>
          <w:rFonts w:eastAsia="Times New Roman" w:cs="Times New Roman"/>
          <w:color w:val="000000"/>
          <w:spacing w:val="-2"/>
          <w:sz w:val="28"/>
          <w:szCs w:val="28"/>
          <w:lang w:eastAsia="ru-RU"/>
        </w:rPr>
        <w:t>профессиональной деятельности и позволяющих обеспечивать квалифицированную профессиональную деятельность в области эксплуатации железнодорожных мостов</w:t>
      </w:r>
      <w:r w:rsidRPr="00140160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0F72FE" w:rsidRPr="00140160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0160">
        <w:rPr>
          <w:rFonts w:eastAsia="Times New Roman" w:cs="Times New Roman"/>
          <w:color w:val="000000"/>
          <w:sz w:val="28"/>
          <w:szCs w:val="28"/>
          <w:lang w:eastAsia="ru-RU"/>
        </w:rPr>
        <w:t>ознакомление с современными конструктивно-технологическими решениями в области эксплуатации железнодорожных мостов;</w:t>
      </w:r>
    </w:p>
    <w:p w:rsidR="000F72FE" w:rsidRPr="00140160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0160">
        <w:rPr>
          <w:rFonts w:eastAsia="Times New Roman" w:cs="Times New Roman"/>
          <w:color w:val="000000"/>
          <w:sz w:val="28"/>
          <w:szCs w:val="28"/>
          <w:lang w:eastAsia="ru-RU"/>
        </w:rPr>
        <w:t>привитие навыков работы с источниками необходимой информации</w:t>
      </w:r>
      <w:r w:rsidRPr="00140160">
        <w:rPr>
          <w:rFonts w:eastAsia="Times New Roman" w:cs="Times New Roman"/>
          <w:sz w:val="28"/>
          <w:szCs w:val="28"/>
          <w:lang w:eastAsia="ru-RU"/>
        </w:rPr>
        <w:t>;</w:t>
      </w:r>
    </w:p>
    <w:p w:rsidR="000F72FE" w:rsidRPr="00140160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0160">
        <w:rPr>
          <w:rFonts w:eastAsia="Times New Roman" w:cs="Times New Roman"/>
          <w:color w:val="000000"/>
          <w:spacing w:val="3"/>
          <w:sz w:val="28"/>
          <w:szCs w:val="28"/>
          <w:lang w:eastAsia="ru-RU"/>
        </w:rPr>
        <w:t>формирование характера мышления и ценностных ориентаций в</w:t>
      </w:r>
      <w:r w:rsidRPr="0014016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комплексе знаний, отражающих современный уровень в области мостостроения, обеспечивающих рациональное использование природных ресурсов, энергии и материалов.</w:t>
      </w:r>
    </w:p>
    <w:p w:rsidR="000F72FE" w:rsidRDefault="000F72FE" w:rsidP="000F72FE">
      <w:pPr>
        <w:tabs>
          <w:tab w:val="left" w:pos="851"/>
        </w:tabs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0F72FE" w:rsidRPr="00140160" w:rsidRDefault="000F72FE" w:rsidP="000F72FE">
      <w:pPr>
        <w:tabs>
          <w:tab w:val="left" w:pos="851"/>
        </w:tabs>
        <w:spacing w:after="0" w:line="240" w:lineRule="auto"/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</w:p>
    <w:p w:rsidR="000F72FE" w:rsidRDefault="000F72FE" w:rsidP="000F72FE">
      <w:pPr>
        <w:tabs>
          <w:tab w:val="left" w:pos="851"/>
        </w:tabs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0F72FE" w:rsidRPr="00104973" w:rsidRDefault="000F72FE" w:rsidP="000F72F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F72FE" w:rsidRDefault="000F72FE" w:rsidP="000F72FE">
      <w:pPr>
        <w:tabs>
          <w:tab w:val="left" w:pos="0"/>
        </w:tabs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0F72FE" w:rsidRPr="00414FB9" w:rsidRDefault="000F72FE" w:rsidP="000F72FE">
      <w:pPr>
        <w:tabs>
          <w:tab w:val="left" w:pos="0"/>
        </w:tabs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14FB9">
        <w:rPr>
          <w:rFonts w:eastAsia="Calibri" w:cs="Times New Roman"/>
          <w:b/>
          <w:bCs/>
          <w:sz w:val="28"/>
          <w:szCs w:val="28"/>
          <w:lang w:eastAsia="ru-RU"/>
        </w:rPr>
        <w:t>ЗНАТЬ</w:t>
      </w:r>
      <w:r w:rsidRPr="00414FB9"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sz w:val="28"/>
          <w:szCs w:val="28"/>
          <w:lang w:eastAsia="ru-RU"/>
        </w:rPr>
        <w:t>особенности проектирования плана и профиля мостов, путепроводов, эстакад;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sz w:val="28"/>
          <w:szCs w:val="28"/>
          <w:lang w:eastAsia="ru-RU"/>
        </w:rPr>
        <w:t>особенности мостовых конструкций и способов их сооружения;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sz w:val="28"/>
          <w:szCs w:val="28"/>
          <w:lang w:eastAsia="ru-RU"/>
        </w:rPr>
        <w:t>организацию постоянного технического надзора и выполнения работ по текущему ремонту мостов;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sz w:val="28"/>
          <w:szCs w:val="28"/>
          <w:lang w:eastAsia="ru-RU"/>
        </w:rPr>
        <w:t>методы определения грузоподъемности эксплуатируемых мостовых сооружений;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sz w:val="28"/>
          <w:szCs w:val="28"/>
          <w:lang w:eastAsia="ru-RU"/>
        </w:rPr>
        <w:t>технологические схемы по капитальному ремонту и реконструкции мостов;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sz w:val="28"/>
          <w:szCs w:val="28"/>
          <w:lang w:eastAsia="ru-RU"/>
        </w:rPr>
        <w:t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</w:t>
      </w:r>
    </w:p>
    <w:p w:rsidR="000F72FE" w:rsidRPr="00414FB9" w:rsidRDefault="000F72FE" w:rsidP="000F72FE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/>
          <w:bCs/>
          <w:sz w:val="28"/>
          <w:szCs w:val="28"/>
          <w:lang w:eastAsia="ru-RU"/>
        </w:rPr>
        <w:tab/>
      </w:r>
      <w:r w:rsidRPr="00414FB9">
        <w:rPr>
          <w:rFonts w:eastAsia="Calibri" w:cs="Times New Roman"/>
          <w:b/>
          <w:bCs/>
          <w:sz w:val="28"/>
          <w:szCs w:val="28"/>
          <w:lang w:eastAsia="ru-RU"/>
        </w:rPr>
        <w:t>УМЕТЬ</w:t>
      </w:r>
      <w:r w:rsidRPr="00414FB9"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sz w:val="28"/>
          <w:szCs w:val="28"/>
          <w:lang w:eastAsia="ru-RU"/>
        </w:rPr>
        <w:t>разрабатывать отдельные узлы и конструкцию мостов в целом;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sz w:val="28"/>
          <w:szCs w:val="28"/>
          <w:lang w:eastAsia="ru-RU"/>
        </w:rPr>
        <w:t>разрабатывать технологические схемы на строительство новых, капитальный ремонт и реконструкцию эксплуатируемых мостовых сооружений;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sz w:val="28"/>
          <w:szCs w:val="28"/>
          <w:lang w:eastAsia="ru-RU"/>
        </w:rPr>
        <w:t>выполнять статические и динамические расчеты мостовых конструкций;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sz w:val="28"/>
          <w:szCs w:val="28"/>
          <w:lang w:eastAsia="ru-RU"/>
        </w:rPr>
        <w:t>определять грузоподъемность эксплуатируемого моста;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обеспечить безопасность движения поездов по мостовому сооружению.</w:t>
      </w:r>
    </w:p>
    <w:p w:rsidR="000F72FE" w:rsidRPr="00414FB9" w:rsidRDefault="000F72FE" w:rsidP="000F72FE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/>
          <w:bCs/>
          <w:sz w:val="28"/>
          <w:szCs w:val="28"/>
          <w:lang w:eastAsia="ru-RU"/>
        </w:rPr>
        <w:tab/>
      </w:r>
      <w:r w:rsidRPr="00414FB9">
        <w:rPr>
          <w:rFonts w:eastAsia="Calibri" w:cs="Times New Roman"/>
          <w:b/>
          <w:bCs/>
          <w:sz w:val="28"/>
          <w:szCs w:val="28"/>
          <w:lang w:eastAsia="ru-RU"/>
        </w:rPr>
        <w:t>ВЛАДЕТЬ</w:t>
      </w:r>
      <w:r w:rsidRPr="00414FB9"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sz w:val="28"/>
          <w:szCs w:val="28"/>
          <w:lang w:eastAsia="ru-RU"/>
        </w:rPr>
        <w:t>методами расчета и проектирования мостовых сооружений с использованием современных компьютерных средств;</w:t>
      </w:r>
    </w:p>
    <w:p w:rsidR="000F72FE" w:rsidRPr="00414FB9" w:rsidRDefault="000F72FE" w:rsidP="000F72FE">
      <w:pPr>
        <w:numPr>
          <w:ilvl w:val="0"/>
          <w:numId w:val="4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14FB9">
        <w:rPr>
          <w:rFonts w:eastAsia="Times New Roman" w:cs="Times New Roman"/>
          <w:sz w:val="28"/>
          <w:szCs w:val="28"/>
          <w:lang w:eastAsia="ru-RU"/>
        </w:rPr>
        <w:t>методикой определения грузоподъемности мостов; приемами по обеспечению технического обслуживания эксплуатируемых мостов.</w:t>
      </w:r>
    </w:p>
    <w:p w:rsidR="000F72FE" w:rsidRDefault="000F72FE" w:rsidP="000F72FE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0F72FE" w:rsidRPr="007C3C77" w:rsidRDefault="000F72FE" w:rsidP="000F72FE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C3C77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 w:rsidRPr="007C3C77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профессионально-специализированной компетенции (ПСК), </w:t>
      </w:r>
      <w:r w:rsidRPr="007C3C77">
        <w:rPr>
          <w:rFonts w:eastAsia="Times New Roman" w:cs="Times New Roman"/>
          <w:sz w:val="28"/>
          <w:szCs w:val="28"/>
          <w:lang w:eastAsia="ru-RU"/>
        </w:rPr>
        <w:t xml:space="preserve">соответствующей специализации программы </w:t>
      </w:r>
      <w:proofErr w:type="spellStart"/>
      <w:r w:rsidRPr="007C3C77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Pr="007C3C77">
        <w:rPr>
          <w:rFonts w:eastAsia="Times New Roman" w:cs="Times New Roman"/>
          <w:sz w:val="28"/>
          <w:szCs w:val="28"/>
          <w:lang w:eastAsia="ru-RU"/>
        </w:rPr>
        <w:t>:</w:t>
      </w:r>
    </w:p>
    <w:p w:rsidR="000F72FE" w:rsidRPr="007C3C77" w:rsidRDefault="000F72FE" w:rsidP="000F72F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C3C77">
        <w:rPr>
          <w:rFonts w:eastAsia="Times New Roman" w:cs="Times New Roman"/>
          <w:sz w:val="28"/>
          <w:szCs w:val="28"/>
          <w:lang w:eastAsia="ru-RU"/>
        </w:rPr>
        <w:t>- владением методами расчета и конструирования несущих элементов мостовых конструкций и других инженерных сооружений мостового перехода (ПСК-3.4);</w:t>
      </w:r>
    </w:p>
    <w:p w:rsidR="000F72FE" w:rsidRPr="007C3C77" w:rsidRDefault="000F72FE" w:rsidP="000F72F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C3C77">
        <w:rPr>
          <w:rFonts w:eastAsia="Times New Roman" w:cs="Times New Roman"/>
          <w:sz w:val="28"/>
          <w:szCs w:val="28"/>
          <w:lang w:eastAsia="ru-RU"/>
        </w:rPr>
        <w:t>- способностью оценить состояние мостового перехода и качество его содержания, организовать постоянный технический надзор и проведение работ по текущему ремонту эксплуатируемого мостового сооружения (ПСК-3.7);</w:t>
      </w:r>
    </w:p>
    <w:p w:rsidR="000F72FE" w:rsidRPr="007C3C77" w:rsidRDefault="000F72FE" w:rsidP="000F72F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C3C77">
        <w:rPr>
          <w:rFonts w:eastAsia="Times New Roman" w:cs="Times New Roman"/>
          <w:sz w:val="28"/>
          <w:szCs w:val="28"/>
          <w:lang w:eastAsia="ru-RU"/>
        </w:rPr>
        <w:t>- способностью выполнять расчеты по определению грузоподъемности и надежности эксплуатируемых мостовых сооружений и их усилению для дальнейшей эксплуатации (ПСК-3.8).</w:t>
      </w:r>
    </w:p>
    <w:p w:rsidR="000F72FE" w:rsidRPr="0091785E" w:rsidRDefault="000F72FE" w:rsidP="000F72FE">
      <w:pPr>
        <w:tabs>
          <w:tab w:val="left" w:pos="0"/>
          <w:tab w:val="num" w:pos="426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971">
        <w:rPr>
          <w:rFonts w:eastAsia="Times New Roman" w:cs="Times New Roman"/>
          <w:color w:val="000000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</w:t>
      </w: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1 общей характеристики ОПОП.</w:t>
      </w:r>
    </w:p>
    <w:p w:rsidR="000F72FE" w:rsidRPr="0091785E" w:rsidRDefault="000F72FE" w:rsidP="000F72F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1785E">
        <w:rPr>
          <w:rFonts w:eastAsia="Times New Roman" w:cs="Times New Roman"/>
          <w:color w:val="000000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0F72FE" w:rsidRDefault="000F72FE" w:rsidP="000F72FE">
      <w:pPr>
        <w:ind w:firstLine="851"/>
        <w:jc w:val="center"/>
        <w:rPr>
          <w:rFonts w:cs="Times New Roman"/>
          <w:b/>
          <w:bCs/>
          <w:sz w:val="28"/>
          <w:szCs w:val="28"/>
        </w:rPr>
      </w:pPr>
    </w:p>
    <w:p w:rsidR="000F72FE" w:rsidRPr="00366049" w:rsidRDefault="000F72FE" w:rsidP="000F72FE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 xml:space="preserve">3. Место дисциплины в структуре </w:t>
      </w:r>
      <w:r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0F72FE" w:rsidRDefault="000F72FE" w:rsidP="000F72FE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184E8A">
        <w:rPr>
          <w:rFonts w:eastAsia="Times New Roman" w:cs="Times New Roman"/>
          <w:sz w:val="28"/>
          <w:szCs w:val="28"/>
          <w:lang w:eastAsia="ru-RU"/>
        </w:rPr>
        <w:t>Дисциплина "Надежность, грузоподъемность и усиление мостов" (</w:t>
      </w:r>
      <w:r>
        <w:rPr>
          <w:rFonts w:eastAsia="Times New Roman" w:cs="Times New Roman"/>
          <w:sz w:val="28"/>
          <w:szCs w:val="28"/>
          <w:lang w:eastAsia="ru-RU"/>
        </w:rPr>
        <w:t>Б1.Б.49</w:t>
      </w:r>
      <w:r w:rsidRPr="00184E8A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0F72FE" w:rsidRPr="00A004B8" w:rsidRDefault="000F72FE" w:rsidP="000F72FE">
      <w:pPr>
        <w:spacing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F72FE" w:rsidRDefault="000F72FE" w:rsidP="000F72FE">
      <w:pPr>
        <w:ind w:firstLine="851"/>
        <w:jc w:val="center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4. Объем дисциплины и виды учебной работы</w:t>
      </w:r>
    </w:p>
    <w:p w:rsidR="000F72FE" w:rsidRPr="00A24870" w:rsidRDefault="000F72FE" w:rsidP="000F72FE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 xml:space="preserve">Для очной формы обучения: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77"/>
        <w:gridCol w:w="1134"/>
        <w:gridCol w:w="1129"/>
      </w:tblGrid>
      <w:tr w:rsidR="00FC4C06" w:rsidRPr="00FC4C06" w:rsidTr="009F1A54">
        <w:trPr>
          <w:jc w:val="center"/>
        </w:trPr>
        <w:tc>
          <w:tcPr>
            <w:tcW w:w="5353" w:type="dxa"/>
            <w:vMerge w:val="restart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263" w:type="dxa"/>
            <w:gridSpan w:val="2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C4C06" w:rsidRPr="00FC4C06" w:rsidTr="009F1A54">
        <w:trPr>
          <w:jc w:val="center"/>
        </w:trPr>
        <w:tc>
          <w:tcPr>
            <w:tcW w:w="5353" w:type="dxa"/>
            <w:vMerge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9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FC4C06" w:rsidRPr="00FC4C06" w:rsidTr="009F1A54">
        <w:trPr>
          <w:jc w:val="center"/>
        </w:trPr>
        <w:tc>
          <w:tcPr>
            <w:tcW w:w="5353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C4C06" w:rsidRPr="00FC4C06" w:rsidRDefault="00FC4C06" w:rsidP="00FC4C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C4C06" w:rsidRPr="00FC4C06" w:rsidRDefault="00FC4C06" w:rsidP="00FC4C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C4C06" w:rsidRPr="00FC4C06" w:rsidRDefault="00FC4C06" w:rsidP="00FC4C0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77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9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vertAlign w:val="subscript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FC4C06" w:rsidRPr="00FC4C06" w:rsidTr="009F1A54">
        <w:trPr>
          <w:jc w:val="center"/>
        </w:trPr>
        <w:tc>
          <w:tcPr>
            <w:tcW w:w="5353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77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129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51</w:t>
            </w:r>
          </w:p>
        </w:tc>
      </w:tr>
      <w:tr w:rsidR="00FC4C06" w:rsidRPr="00FC4C06" w:rsidTr="009F1A54">
        <w:trPr>
          <w:jc w:val="center"/>
        </w:trPr>
        <w:tc>
          <w:tcPr>
            <w:tcW w:w="5353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77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29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C4C06" w:rsidRPr="00FC4C06" w:rsidTr="009F1A54">
        <w:trPr>
          <w:jc w:val="center"/>
        </w:trPr>
        <w:tc>
          <w:tcPr>
            <w:tcW w:w="5353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77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КР, Э, </w:t>
            </w:r>
            <w:proofErr w:type="gramStart"/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34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КР, Э</w:t>
            </w:r>
          </w:p>
        </w:tc>
        <w:tc>
          <w:tcPr>
            <w:tcW w:w="1129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FC4C06" w:rsidRPr="00FC4C06" w:rsidTr="009F1A54">
        <w:trPr>
          <w:jc w:val="center"/>
        </w:trPr>
        <w:tc>
          <w:tcPr>
            <w:tcW w:w="5353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7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134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129" w:type="dxa"/>
            <w:vAlign w:val="center"/>
          </w:tcPr>
          <w:p w:rsidR="00FC4C06" w:rsidRPr="00FC4C06" w:rsidRDefault="00FC4C06" w:rsidP="00FC4C06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214CF6" w:rsidRPr="00214CF6" w:rsidRDefault="00214CF6" w:rsidP="00214CF6">
      <w:pPr>
        <w:widowControl w:val="0"/>
        <w:spacing w:after="0" w:line="240" w:lineRule="auto"/>
        <w:ind w:firstLine="500"/>
        <w:jc w:val="both"/>
        <w:rPr>
          <w:rFonts w:eastAsia="Calibri" w:cs="Times New Roman"/>
          <w:sz w:val="28"/>
          <w:szCs w:val="28"/>
          <w:lang w:eastAsia="ru-RU"/>
        </w:rPr>
      </w:pPr>
      <w:r w:rsidRPr="00214CF6">
        <w:rPr>
          <w:rFonts w:eastAsia="Times New Roman" w:cs="Times New Roman"/>
          <w:sz w:val="28"/>
          <w:szCs w:val="28"/>
          <w:lang w:eastAsia="ru-RU"/>
        </w:rPr>
        <w:t>Для</w:t>
      </w:r>
      <w:r w:rsidRPr="00214CF6">
        <w:rPr>
          <w:rFonts w:eastAsia="Calibri" w:cs="Times New Roman"/>
          <w:sz w:val="28"/>
          <w:szCs w:val="28"/>
          <w:lang w:eastAsia="ru-RU"/>
        </w:rPr>
        <w:t xml:space="preserve"> </w:t>
      </w:r>
      <w:proofErr w:type="spellStart"/>
      <w:r w:rsidRPr="00214CF6">
        <w:rPr>
          <w:rFonts w:eastAsia="Calibri" w:cs="Times New Roman"/>
          <w:sz w:val="28"/>
          <w:szCs w:val="28"/>
          <w:lang w:eastAsia="ru-RU"/>
        </w:rPr>
        <w:t>очно-заочной</w:t>
      </w:r>
      <w:proofErr w:type="spellEnd"/>
      <w:r w:rsidRPr="00214CF6">
        <w:rPr>
          <w:rFonts w:eastAsia="Calibri" w:cs="Times New Roman"/>
          <w:sz w:val="28"/>
          <w:szCs w:val="28"/>
          <w:lang w:eastAsia="ru-RU"/>
        </w:rPr>
        <w:t xml:space="preserve"> формы обучения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77"/>
        <w:gridCol w:w="1412"/>
        <w:gridCol w:w="1276"/>
      </w:tblGrid>
      <w:tr w:rsidR="00214CF6" w:rsidRPr="00214CF6" w:rsidTr="009F3834">
        <w:trPr>
          <w:jc w:val="center"/>
        </w:trPr>
        <w:tc>
          <w:tcPr>
            <w:tcW w:w="5353" w:type="dxa"/>
            <w:vMerge w:val="restart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14CF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688" w:type="dxa"/>
            <w:gridSpan w:val="2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214CF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14CF6" w:rsidRPr="00214CF6" w:rsidTr="009F3834">
        <w:trPr>
          <w:jc w:val="center"/>
        </w:trPr>
        <w:tc>
          <w:tcPr>
            <w:tcW w:w="5353" w:type="dxa"/>
            <w:vMerge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162"/>
              <w:jc w:val="center"/>
              <w:rPr>
                <w:rFonts w:eastAsia="Calibri" w:cs="Times New Roman"/>
                <w:b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214CF6" w:rsidRPr="00214CF6" w:rsidTr="009F3834">
        <w:trPr>
          <w:jc w:val="center"/>
        </w:trPr>
        <w:tc>
          <w:tcPr>
            <w:tcW w:w="5353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14CF6" w:rsidRPr="00214CF6" w:rsidRDefault="00214CF6" w:rsidP="00214CF6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14CF6" w:rsidRPr="00214CF6" w:rsidRDefault="00214CF6" w:rsidP="00214CF6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14CF6" w:rsidRPr="00214CF6" w:rsidRDefault="00214CF6" w:rsidP="00214CF6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77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64</w:t>
            </w: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2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214C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214C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214C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214CF6" w:rsidRPr="00214CF6" w:rsidTr="009F3834">
        <w:trPr>
          <w:jc w:val="center"/>
        </w:trPr>
        <w:tc>
          <w:tcPr>
            <w:tcW w:w="5353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77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val="en-US" w:eastAsia="ru-RU"/>
              </w:rPr>
              <w:t>71</w:t>
            </w:r>
          </w:p>
        </w:tc>
        <w:tc>
          <w:tcPr>
            <w:tcW w:w="1412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val="en-US" w:eastAsia="ru-RU"/>
              </w:rPr>
              <w:t>31</w:t>
            </w:r>
          </w:p>
        </w:tc>
      </w:tr>
      <w:tr w:rsidR="00214CF6" w:rsidRPr="00214CF6" w:rsidTr="009F3834">
        <w:trPr>
          <w:jc w:val="center"/>
        </w:trPr>
        <w:tc>
          <w:tcPr>
            <w:tcW w:w="5353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77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2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276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14CF6" w:rsidRPr="00214CF6" w:rsidTr="009F3834">
        <w:trPr>
          <w:jc w:val="center"/>
        </w:trPr>
        <w:tc>
          <w:tcPr>
            <w:tcW w:w="5353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77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 xml:space="preserve">КР, Э, </w:t>
            </w:r>
            <w:proofErr w:type="gramStart"/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412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КР, Э</w:t>
            </w:r>
          </w:p>
        </w:tc>
        <w:tc>
          <w:tcPr>
            <w:tcW w:w="1276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proofErr w:type="gramStart"/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14CF6" w:rsidRPr="00214CF6" w:rsidTr="009F3834">
        <w:trPr>
          <w:jc w:val="center"/>
        </w:trPr>
        <w:tc>
          <w:tcPr>
            <w:tcW w:w="5353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7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412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1276" w:type="dxa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0F72FE" w:rsidRPr="007C3C77" w:rsidRDefault="000F72FE" w:rsidP="000F72FE">
      <w:pPr>
        <w:pStyle w:val="a3"/>
        <w:spacing w:after="0" w:line="240" w:lineRule="auto"/>
        <w:ind w:left="0"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</w:t>
      </w:r>
      <w:r w:rsidRPr="007C3C77">
        <w:rPr>
          <w:rFonts w:eastAsia="Calibri" w:cs="Times New Roman"/>
          <w:sz w:val="28"/>
          <w:szCs w:val="28"/>
          <w:lang w:eastAsia="ru-RU"/>
        </w:rPr>
        <w:t xml:space="preserve"> заочной формы обучения 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77"/>
        <w:gridCol w:w="1134"/>
        <w:gridCol w:w="990"/>
      </w:tblGrid>
      <w:tr w:rsidR="000F72FE" w:rsidRPr="007C3C77" w:rsidTr="00DD7A41">
        <w:trPr>
          <w:jc w:val="center"/>
        </w:trPr>
        <w:tc>
          <w:tcPr>
            <w:tcW w:w="5353" w:type="dxa"/>
            <w:vMerge w:val="restart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C3C7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124" w:type="dxa"/>
            <w:gridSpan w:val="2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Курс </w:t>
            </w:r>
          </w:p>
        </w:tc>
      </w:tr>
      <w:tr w:rsidR="000F72FE" w:rsidRPr="007C3C77" w:rsidTr="00DD7A41">
        <w:trPr>
          <w:jc w:val="center"/>
        </w:trPr>
        <w:tc>
          <w:tcPr>
            <w:tcW w:w="5353" w:type="dxa"/>
            <w:vMerge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Merge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0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F72FE" w:rsidRPr="007C3C77" w:rsidTr="00DD7A41">
        <w:trPr>
          <w:jc w:val="center"/>
        </w:trPr>
        <w:tc>
          <w:tcPr>
            <w:tcW w:w="5353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0F72FE" w:rsidRPr="007C3C77" w:rsidRDefault="000F72FE" w:rsidP="00DD7A4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0F72FE" w:rsidRPr="007C3C77" w:rsidRDefault="000F72FE" w:rsidP="00DD7A4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0F72FE" w:rsidRPr="007C3C77" w:rsidRDefault="000F72FE" w:rsidP="00DD7A41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77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24</w:t>
            </w:r>
          </w:p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0F72FE" w:rsidRPr="0033546D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0F72FE" w:rsidRPr="0033546D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990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0F72FE" w:rsidRPr="0033546D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0F72FE" w:rsidRPr="0033546D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0F72FE" w:rsidRPr="007C3C77" w:rsidTr="00DD7A41">
        <w:trPr>
          <w:jc w:val="center"/>
        </w:trPr>
        <w:tc>
          <w:tcPr>
            <w:tcW w:w="5353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77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1134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90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0F72FE" w:rsidRPr="007C3C77" w:rsidTr="00DD7A41">
        <w:trPr>
          <w:jc w:val="center"/>
        </w:trPr>
        <w:tc>
          <w:tcPr>
            <w:tcW w:w="5353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77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0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F72FE" w:rsidRPr="007C3C77" w:rsidTr="00DD7A41">
        <w:trPr>
          <w:jc w:val="center"/>
        </w:trPr>
        <w:tc>
          <w:tcPr>
            <w:tcW w:w="5353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77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КР, Э, З</w:t>
            </w:r>
          </w:p>
        </w:tc>
        <w:tc>
          <w:tcPr>
            <w:tcW w:w="1134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990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КР, З</w:t>
            </w:r>
          </w:p>
        </w:tc>
      </w:tr>
      <w:tr w:rsidR="000F72FE" w:rsidRPr="007C3C77" w:rsidTr="00DD7A41">
        <w:trPr>
          <w:jc w:val="center"/>
        </w:trPr>
        <w:tc>
          <w:tcPr>
            <w:tcW w:w="5353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7C3C7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77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1134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990" w:type="dxa"/>
            <w:vAlign w:val="center"/>
          </w:tcPr>
          <w:p w:rsidR="000F72FE" w:rsidRPr="007C3C77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0F72FE" w:rsidRDefault="000F72FE" w:rsidP="000F72FE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</w:p>
    <w:p w:rsidR="000F72FE" w:rsidRPr="00366049" w:rsidRDefault="000F72FE" w:rsidP="000F72FE">
      <w:pPr>
        <w:spacing w:before="120" w:after="120"/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5. Содержание и структура дисциплины</w:t>
      </w:r>
    </w:p>
    <w:p w:rsidR="000F72FE" w:rsidRDefault="000F72FE" w:rsidP="000F72FE">
      <w:pPr>
        <w:spacing w:before="120" w:after="120"/>
        <w:ind w:firstLine="851"/>
        <w:jc w:val="both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6061"/>
      </w:tblGrid>
      <w:tr w:rsidR="000F72FE" w:rsidRPr="00140160" w:rsidTr="00DD7A4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b/>
                <w:bCs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72FE" w:rsidRPr="00140160" w:rsidRDefault="000F72FE" w:rsidP="00DD7A4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0F72FE" w:rsidRPr="00140160" w:rsidTr="00DD7A41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b/>
                <w:bCs/>
                <w:szCs w:val="24"/>
                <w:lang w:eastAsia="ru-RU"/>
              </w:rPr>
              <w:t>Модуль 1</w:t>
            </w:r>
          </w:p>
        </w:tc>
      </w:tr>
      <w:tr w:rsidR="000F72FE" w:rsidRPr="00140160" w:rsidTr="00DD7A4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Общие вопросы определения грузоподъемности мостов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Общая характеристика эксплуатируемых железнодорожных мостов. Эволюция норм проектирования мостов. Материал пролетных строений и опор старых мостов. Задачи в области обеспечения грузоподъемности и надежности мостов в связи с дальнейшим развитием железнодорожного транспорта. Цели и задачи определения грузоподъемности. Методы оценки грузоподъемности мостов. Оценка грузоподъемности методом классификации. Классы элементов пролетных строений. Классификация временных нагрузок по степени воздействия на мосты. Понятие эталонной нагрузки.</w:t>
            </w:r>
          </w:p>
        </w:tc>
      </w:tr>
      <w:tr w:rsidR="000F72FE" w:rsidRPr="00140160" w:rsidTr="00DD7A41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b/>
                <w:szCs w:val="24"/>
                <w:lang w:eastAsia="ru-RU"/>
              </w:rPr>
              <w:t>Модуль 2</w:t>
            </w:r>
          </w:p>
        </w:tc>
      </w:tr>
      <w:tr w:rsidR="000F72FE" w:rsidRPr="00140160" w:rsidTr="00DD7A4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Классификация металлических мостов по грузоподъемности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Оценка грузоподъемности балочных пролетных строений со сплошной стенкой. Определение грузоподъемности балок проезжей части однопутных пролетных строений. Грузоподъемность элементов сквозных ферм по прочности и устойчивости. Особенности и методы оценки грузоподъемности по выносливости. Определение грузоподъемности элементов двухпутных мостов. Грузоподъемность опорных частей. Учет повреждений при оценке грузо</w:t>
            </w:r>
            <w:r w:rsidRPr="00140160">
              <w:rPr>
                <w:rFonts w:eastAsia="Calibri" w:cs="Times New Roman"/>
                <w:szCs w:val="24"/>
                <w:lang w:eastAsia="ru-RU"/>
              </w:rPr>
              <w:softHyphen/>
              <w:t>подъемности металлических пролетных строений. Анализ результатов оценки грузоподъемности металлических пролетных строений и назначение режима эксплуатации. Категории мостов по грузоподъемности.</w:t>
            </w:r>
          </w:p>
        </w:tc>
      </w:tr>
      <w:tr w:rsidR="000F72FE" w:rsidRPr="00140160" w:rsidTr="00DD7A4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Классификация железобетонных мостов по грузоподъемности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ind w:left="23"/>
              <w:contextualSpacing/>
              <w:jc w:val="both"/>
              <w:rPr>
                <w:rFonts w:eastAsia="Calibri" w:cs="Times New Roman"/>
                <w:szCs w:val="24"/>
              </w:rPr>
            </w:pPr>
            <w:r w:rsidRPr="00140160">
              <w:rPr>
                <w:rFonts w:eastAsia="Calibri" w:cs="Times New Roman"/>
                <w:szCs w:val="24"/>
              </w:rPr>
              <w:t>Особенности оценки грузоподъемности железобетонных мостов. Способы определения грузоподъемности железобетонных мостов. Определение грузоподъемности по арматурно-опалубочным чертежам. Определение грузоподъемности плиты балластного корыта и главных балок железобетонных пролетных строений. Учет повреждений при оценке грузоподъемности железобетонных пролетных строений. Определение грузоподъемности опор. Анализ результатов оценки грузоподъемности железобетонных мостов и назначение режима эксплуатации.</w:t>
            </w:r>
          </w:p>
        </w:tc>
      </w:tr>
      <w:tr w:rsidR="000F72FE" w:rsidRPr="00140160" w:rsidTr="00DD7A41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b/>
                <w:szCs w:val="24"/>
                <w:lang w:eastAsia="ru-RU"/>
              </w:rPr>
              <w:t>Модуль 3</w:t>
            </w:r>
          </w:p>
        </w:tc>
      </w:tr>
      <w:tr w:rsidR="000F72FE" w:rsidRPr="00140160" w:rsidTr="00DD7A4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Надежность мостов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72FE" w:rsidRPr="00140160" w:rsidRDefault="000F72FE" w:rsidP="00DD7A41">
            <w:pPr>
              <w:shd w:val="clear" w:color="auto" w:fill="FFFFFF"/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bCs/>
                <w:iCs/>
                <w:color w:val="000000"/>
                <w:szCs w:val="24"/>
                <w:lang w:eastAsia="ru-RU"/>
              </w:rPr>
              <w:t>Основные виды повреждений элементов эксплуатируемых мостовых конструкций и тенденции их развития. Основные причины возникновения повреждений. Влияние повреждений на надежность и долговечность мостов.</w:t>
            </w:r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 Основные понятия теории надежности. Надежность, долговечность,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сохраняемость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>, ремонтопригодность. Числовые и функциональные характеристики случайных величин. Законы распределения. Закон нормального распределения. Основные положения оценки усталостной долговечности элементов металлических пролетных строений. Мера накопления усталостных по</w:t>
            </w:r>
            <w:r w:rsidRPr="00140160">
              <w:rPr>
                <w:rFonts w:eastAsia="Calibri" w:cs="Times New Roman"/>
                <w:szCs w:val="24"/>
                <w:lang w:eastAsia="ru-RU"/>
              </w:rPr>
              <w:softHyphen/>
              <w:t xml:space="preserve">вреждений и ее определение. Критерии оценки усталостной долговечности. Понятие о режиме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нагруженности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 элементов пролетных строений. Учет изменения характеристик выносливости в процессе эксплуатации. Основные виды повреждений металлических пролетных строений и их последствия. Расстройство (износ) заклепочных и болтовых соединений. Коррозия трения. Способы повышения долговечности и надежности заклепочных и болтовых соединений. Усталостная долговечность металлических пролетных строений. Характер усталостных разрушений. Изменение характеристик усталости в процессе длительной эксплуатации. Способы повыше</w:t>
            </w:r>
            <w:r w:rsidRPr="00140160">
              <w:rPr>
                <w:rFonts w:eastAsia="Calibri" w:cs="Times New Roman"/>
                <w:szCs w:val="24"/>
                <w:lang w:eastAsia="ru-RU"/>
              </w:rPr>
              <w:softHyphen/>
              <w:t>ния усталостной долговечности. Основные виды повреждений железобетонных пролетных строений, и опор. Влияние повреждений на надежность и долговечность. Основные факторы, влияющие на появление и развитие повреждений. Способы оценки долговечности элементов железобетонных мостов</w:t>
            </w:r>
          </w:p>
        </w:tc>
      </w:tr>
      <w:tr w:rsidR="000F72FE" w:rsidRPr="00140160" w:rsidTr="00DD7A41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ind w:firstLine="317"/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b/>
                <w:szCs w:val="24"/>
                <w:lang w:eastAsia="ru-RU"/>
              </w:rPr>
              <w:t>Модуль 4</w:t>
            </w:r>
          </w:p>
        </w:tc>
      </w:tr>
      <w:tr w:rsidR="000F72FE" w:rsidRPr="00140160" w:rsidTr="00DD7A4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bCs/>
                <w:szCs w:val="24"/>
                <w:lang w:eastAsia="ru-RU"/>
              </w:rPr>
              <w:t>Цели и задачи усиления мостов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iCs/>
                <w:color w:val="000000"/>
                <w:szCs w:val="24"/>
                <w:lang w:eastAsia="ru-RU"/>
              </w:rPr>
            </w:pPr>
            <w:r w:rsidRPr="00140160">
              <w:rPr>
                <w:rFonts w:eastAsia="Times New Roman" w:cs="Times New Roman"/>
                <w:bCs/>
                <w:szCs w:val="24"/>
                <w:lang w:eastAsia="ru-RU"/>
              </w:rPr>
              <w:t xml:space="preserve">Содержание дисциплины, ее связь с другими дисциплинами учебного плана. </w:t>
            </w:r>
            <w:r w:rsidRPr="00140160">
              <w:rPr>
                <w:rFonts w:eastAsia="Times New Roman" w:cs="Times New Roman"/>
                <w:szCs w:val="24"/>
                <w:lang w:eastAsia="ru-RU"/>
              </w:rPr>
              <w:t xml:space="preserve">Экономическое обоснование целесообразности и степени усиления мостов. Особенности определения грузоподъемности усиленных элементов. </w:t>
            </w:r>
          </w:p>
        </w:tc>
      </w:tr>
      <w:tr w:rsidR="000F72FE" w:rsidRPr="00140160" w:rsidTr="00DD7A4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Усиление металлических пролетных строений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40160">
              <w:rPr>
                <w:rFonts w:eastAsia="Times New Roman" w:cs="Times New Roman"/>
                <w:szCs w:val="24"/>
                <w:lang w:eastAsia="ru-RU"/>
              </w:rPr>
              <w:t>Усиление с разгрузкой от собственного веса и без разгрузки. Усиление посредством увеличения площади поперечного сечения элементов. Усиление установкой дополнительных элементов или опор. Усиление изменением системы ферм или балок. Методика расчета усиления элементов металлических пролетных строений.</w:t>
            </w:r>
          </w:p>
        </w:tc>
      </w:tr>
      <w:tr w:rsidR="000F72FE" w:rsidRPr="00140160" w:rsidTr="00DD7A4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Усиление железобетонных, арочных, каменных, бетонных пролетных строений, опор и </w:t>
            </w:r>
            <w:r w:rsidRPr="00140160">
              <w:rPr>
                <w:rFonts w:eastAsia="Calibri" w:cs="Times New Roman"/>
                <w:bCs/>
                <w:szCs w:val="24"/>
                <w:lang w:eastAsia="ru-RU"/>
              </w:rPr>
              <w:t>деревянных мостов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40160">
              <w:rPr>
                <w:rFonts w:eastAsia="Times New Roman" w:cs="Times New Roman"/>
                <w:szCs w:val="24"/>
                <w:lang w:eastAsia="ru-RU"/>
              </w:rPr>
              <w:t xml:space="preserve">Способы усиления балочных железобетонных пролетных строений. Усиление пролетных строений увеличением их поперечного сечения. Усиление пролетных строений изменением их расчетной схемы. Способы усиления арочных, каменных и бетонных пролетных строений, связанные с разгрузкой свода от веса надсводных строений или возведением дополнительных сводов над существующим сводом, под ним или рядом с ним. Усиление сводов нагнетанием в кладку цементного раствора. </w:t>
            </w:r>
            <w:proofErr w:type="spellStart"/>
            <w:r w:rsidRPr="00140160">
              <w:rPr>
                <w:rFonts w:eastAsia="Times New Roman" w:cs="Times New Roman"/>
                <w:szCs w:val="24"/>
                <w:lang w:eastAsia="ru-RU"/>
              </w:rPr>
              <w:t>Набрызгбетонирование</w:t>
            </w:r>
            <w:proofErr w:type="spellEnd"/>
            <w:r w:rsidRPr="00140160">
              <w:rPr>
                <w:rFonts w:eastAsia="Times New Roman" w:cs="Times New Roman"/>
                <w:szCs w:val="24"/>
                <w:lang w:eastAsia="ru-RU"/>
              </w:rPr>
              <w:t xml:space="preserve"> сводов. Усиление опор. Усиление фундаментов опор. Усиление кладки тела опоры. Усиление деревянных мостов.</w:t>
            </w:r>
          </w:p>
        </w:tc>
      </w:tr>
      <w:tr w:rsidR="000F72FE" w:rsidRPr="00140160" w:rsidTr="00DD7A4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bCs/>
                <w:szCs w:val="24"/>
                <w:lang w:eastAsia="ru-RU"/>
              </w:rPr>
              <w:t>Организация работ и технология усиления мостов и труб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40160">
              <w:rPr>
                <w:rFonts w:eastAsia="Times New Roman" w:cs="Times New Roman"/>
                <w:szCs w:val="24"/>
                <w:lang w:eastAsia="ru-RU"/>
              </w:rPr>
              <w:t>Порядок организации работ при усилении мостов и труб. Технология усиления мостов и труб. Механизация работ при усилении мостов и труб. Техника безопасности и защита окружающей среды при усилении мостов и труб.</w:t>
            </w:r>
          </w:p>
        </w:tc>
      </w:tr>
    </w:tbl>
    <w:p w:rsidR="000F72FE" w:rsidRDefault="000F72FE" w:rsidP="000F72FE">
      <w:pPr>
        <w:ind w:firstLine="851"/>
        <w:jc w:val="both"/>
        <w:rPr>
          <w:rFonts w:cs="Times New Roman"/>
          <w:sz w:val="28"/>
          <w:szCs w:val="28"/>
        </w:rPr>
      </w:pPr>
    </w:p>
    <w:p w:rsidR="000F72FE" w:rsidRDefault="000F72FE" w:rsidP="000F72FE">
      <w:pPr>
        <w:ind w:firstLine="851"/>
        <w:jc w:val="center"/>
        <w:rPr>
          <w:rFonts w:cs="Times New Roman"/>
          <w:sz w:val="28"/>
          <w:szCs w:val="28"/>
        </w:rPr>
      </w:pPr>
      <w:r w:rsidRPr="00366049">
        <w:rPr>
          <w:rFonts w:cs="Times New Roman"/>
          <w:sz w:val="28"/>
          <w:szCs w:val="28"/>
        </w:rPr>
        <w:t>5.2 Разделы дисциплины и виды занятий</w:t>
      </w:r>
    </w:p>
    <w:p w:rsidR="000F72FE" w:rsidRPr="00A24870" w:rsidRDefault="000F72FE" w:rsidP="000F72FE">
      <w:pPr>
        <w:spacing w:after="0" w:line="240" w:lineRule="auto"/>
        <w:rPr>
          <w:rFonts w:cs="Times New Roman"/>
          <w:sz w:val="28"/>
          <w:szCs w:val="28"/>
        </w:rPr>
      </w:pPr>
      <w:r w:rsidRPr="00A24870">
        <w:rPr>
          <w:rFonts w:cs="Times New Roman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3562"/>
        <w:gridCol w:w="879"/>
        <w:gridCol w:w="1199"/>
        <w:gridCol w:w="1134"/>
        <w:gridCol w:w="1292"/>
      </w:tblGrid>
      <w:tr w:rsidR="00FC4C06" w:rsidRPr="00FC4C06" w:rsidTr="009F1A54">
        <w:trPr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C4C0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C4C0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FC4C0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6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FC4C06" w:rsidRPr="00FC4C06" w:rsidTr="009F1A54">
        <w:trPr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Общие вопросы определения грузоподъемности мостов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4C06" w:rsidRPr="00FC4C06" w:rsidTr="009F1A54">
        <w:trPr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металлических мостов по грузоподъемности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C4C06" w:rsidRPr="00FC4C06" w:rsidTr="009F1A54">
        <w:trPr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Классификация железобетонных мостов по грузоподъемности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C4C06" w:rsidRPr="00FC4C06" w:rsidTr="009F1A54">
        <w:trPr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Надежность мостов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C4C06" w:rsidRPr="00FC4C06" w:rsidTr="009F1A54">
        <w:trPr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Цели и задачи усиления мостов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FC4C06" w:rsidRPr="00FC4C06" w:rsidTr="009F1A54">
        <w:trPr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Усиление металлических пролетных строений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C4C06" w:rsidRPr="00FC4C06" w:rsidTr="009F1A54">
        <w:trPr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Усиление железобетонных, арочных, каменных, бетонных пролетных строений, опор и </w:t>
            </w:r>
            <w:r w:rsidRPr="00FC4C0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деревянных мостов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FC4C06" w:rsidRPr="00FC4C06" w:rsidTr="009F1A54">
        <w:trPr>
          <w:jc w:val="center"/>
        </w:trPr>
        <w:tc>
          <w:tcPr>
            <w:tcW w:w="122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Организация работ и технология усиления мостов и труб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C4C06" w:rsidRPr="00FC4C06" w:rsidTr="009F1A54">
        <w:trPr>
          <w:jc w:val="center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FC4C06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C4C06" w:rsidRPr="00FC4C06" w:rsidRDefault="00FC4C06" w:rsidP="00FC4C0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C4C06">
              <w:rPr>
                <w:rFonts w:eastAsia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214CF6" w:rsidRPr="00214CF6" w:rsidRDefault="00214CF6" w:rsidP="00214CF6">
      <w:pPr>
        <w:widowControl w:val="0"/>
        <w:spacing w:after="0" w:line="240" w:lineRule="auto"/>
        <w:ind w:firstLine="500"/>
        <w:contextualSpacing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>Д</w:t>
      </w:r>
      <w:r w:rsidRPr="00214CF6">
        <w:rPr>
          <w:rFonts w:eastAsia="Calibri" w:cs="Times New Roman"/>
          <w:sz w:val="28"/>
          <w:szCs w:val="28"/>
          <w:lang w:eastAsia="ru-RU"/>
        </w:rPr>
        <w:t xml:space="preserve">ля </w:t>
      </w:r>
      <w:proofErr w:type="spellStart"/>
      <w:r w:rsidRPr="00214CF6">
        <w:rPr>
          <w:rFonts w:eastAsia="Calibri" w:cs="Times New Roman"/>
          <w:sz w:val="28"/>
          <w:szCs w:val="28"/>
          <w:lang w:eastAsia="ru-RU"/>
        </w:rPr>
        <w:t>очно-заочной</w:t>
      </w:r>
      <w:proofErr w:type="spellEnd"/>
      <w:r w:rsidRPr="00214CF6">
        <w:rPr>
          <w:rFonts w:eastAsia="Calibri" w:cs="Times New Roman"/>
          <w:sz w:val="28"/>
          <w:szCs w:val="28"/>
          <w:lang w:eastAsia="ru-RU"/>
        </w:rPr>
        <w:t xml:space="preserve"> формы обучения </w:t>
      </w:r>
    </w:p>
    <w:p w:rsidR="00214CF6" w:rsidRPr="00214CF6" w:rsidRDefault="00214CF6" w:rsidP="00214CF6">
      <w:pPr>
        <w:widowControl w:val="0"/>
        <w:spacing w:after="0" w:line="240" w:lineRule="auto"/>
        <w:ind w:firstLine="500"/>
        <w:contextualSpacing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3696"/>
        <w:gridCol w:w="1068"/>
        <w:gridCol w:w="992"/>
        <w:gridCol w:w="1134"/>
        <w:gridCol w:w="1058"/>
      </w:tblGrid>
      <w:tr w:rsidR="00214CF6" w:rsidRPr="00214CF6" w:rsidTr="009F3834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14CF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14CF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214CF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96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214CF6" w:rsidRPr="00214CF6" w:rsidTr="009F3834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Общие вопросы определения грузоподъемности мостов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214CF6" w:rsidRPr="00214CF6" w:rsidTr="009F3834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Классификация металлических мостов по грузоподъемности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214CF6" w:rsidRPr="00214CF6" w:rsidTr="009F3834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Классификация железобетонных мостов по грузоподъемности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214CF6" w:rsidRPr="00214CF6" w:rsidTr="009F3834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Надежность мостов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val="en-US" w:eastAsia="ru-RU"/>
              </w:rPr>
              <w:t>15</w:t>
            </w:r>
          </w:p>
        </w:tc>
      </w:tr>
      <w:tr w:rsidR="00214CF6" w:rsidRPr="00214CF6" w:rsidTr="009F3834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Цели и задачи усиления мостов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214CF6" w:rsidRPr="00214CF6" w:rsidTr="009F3834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Усиление металлических пролетных строений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214CF6" w:rsidRPr="00214CF6" w:rsidTr="009F3834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 xml:space="preserve">Усиление железобетонных, арочных, каменных, бетонных пролетных строений, опор и </w:t>
            </w:r>
            <w:r w:rsidRPr="00214CF6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деревянных мостов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4CF6" w:rsidRPr="00214CF6" w:rsidTr="009F3834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Организация работ и технология усиления мостов и труб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240" w:lineRule="auto"/>
              <w:ind w:firstLine="50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4CF6" w:rsidRPr="00214CF6" w:rsidTr="009F3834">
        <w:trPr>
          <w:jc w:val="center"/>
        </w:trPr>
        <w:tc>
          <w:tcPr>
            <w:tcW w:w="4670" w:type="dxa"/>
            <w:gridSpan w:val="2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spacing w:after="0" w:line="240" w:lineRule="auto"/>
              <w:ind w:firstLine="500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214C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30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30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214C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14CF6" w:rsidRPr="00214CF6" w:rsidRDefault="00214CF6" w:rsidP="00214CF6">
            <w:pPr>
              <w:widowControl w:val="0"/>
              <w:tabs>
                <w:tab w:val="left" w:pos="0"/>
              </w:tabs>
              <w:spacing w:after="0" w:line="300" w:lineRule="auto"/>
              <w:ind w:firstLine="50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214CF6">
              <w:rPr>
                <w:rFonts w:eastAsia="Times New Roman" w:cs="Times New Roman"/>
                <w:sz w:val="28"/>
                <w:szCs w:val="28"/>
                <w:lang w:val="en-US" w:eastAsia="ru-RU"/>
              </w:rPr>
              <w:t>71</w:t>
            </w:r>
          </w:p>
        </w:tc>
      </w:tr>
    </w:tbl>
    <w:p w:rsidR="00214CF6" w:rsidRPr="00214CF6" w:rsidRDefault="00214CF6" w:rsidP="00214CF6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F72FE" w:rsidRPr="007C3C77" w:rsidRDefault="000F72FE" w:rsidP="000F72FE">
      <w:pPr>
        <w:spacing w:after="0" w:line="240" w:lineRule="auto"/>
        <w:ind w:firstLine="708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7C3C77">
        <w:rPr>
          <w:rFonts w:eastAsia="Times New Roman" w:cs="Times New Roman"/>
          <w:sz w:val="28"/>
          <w:szCs w:val="28"/>
          <w:lang w:eastAsia="ru-RU"/>
        </w:rPr>
        <w:t xml:space="preserve">заочной формы обучения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"/>
        <w:gridCol w:w="3562"/>
        <w:gridCol w:w="992"/>
        <w:gridCol w:w="975"/>
        <w:gridCol w:w="1134"/>
        <w:gridCol w:w="1134"/>
      </w:tblGrid>
      <w:tr w:rsidR="000F72FE" w:rsidRPr="007C3C77" w:rsidTr="000F72FE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FE" w:rsidRPr="007C3C77" w:rsidRDefault="000F72FE" w:rsidP="00DD7A4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F72FE" w:rsidRPr="007C3C77" w:rsidRDefault="000F72FE" w:rsidP="00DD7A4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0F72FE" w:rsidRPr="007C3C77" w:rsidTr="000F72FE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Общие вопросы определения грузоподъемности мостов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F72FE" w:rsidRPr="007C3C77" w:rsidTr="000F72FE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Классификация металлических мостов по грузоподъемности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F72FE" w:rsidRPr="007C3C77" w:rsidTr="000F72FE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Классификация железобетонных мостов по грузоподъемности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0F72FE" w:rsidRPr="007C3C77" w:rsidTr="000F72FE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Надежность мостов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0F72FE" w:rsidRPr="007C3C77" w:rsidTr="000F72FE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Цели и задачи усиления мостов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F72FE" w:rsidRPr="007C3C77" w:rsidTr="000F72FE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Усиление металлических пролетных строений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F72FE" w:rsidRPr="007C3C77" w:rsidTr="000F72FE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 xml:space="preserve">Усиление железобетонных, арочных, каменных, бетонных пролетных строений, опор и </w:t>
            </w:r>
            <w:r w:rsidRPr="007C3C77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деревянных мостов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F72FE" w:rsidRPr="007C3C77" w:rsidTr="000F72FE">
        <w:trPr>
          <w:jc w:val="center"/>
        </w:trPr>
        <w:tc>
          <w:tcPr>
            <w:tcW w:w="97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Организация работ и технология усиления мостов и труб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C3C77">
              <w:rPr>
                <w:rFonts w:eastAsia="Calibri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0F72FE" w:rsidRPr="007C3C77" w:rsidTr="000F72FE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0F72FE" w:rsidRPr="007C3C77" w:rsidRDefault="000F72FE" w:rsidP="00DD7A4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7C3C7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2FE" w:rsidRPr="007C3C77" w:rsidRDefault="000F72FE" w:rsidP="00DD7A4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2FE" w:rsidRPr="007C3C77" w:rsidRDefault="000F72FE" w:rsidP="00DD7A41">
            <w:pPr>
              <w:tabs>
                <w:tab w:val="left" w:pos="0"/>
              </w:tabs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143</w:t>
            </w:r>
          </w:p>
        </w:tc>
      </w:tr>
    </w:tbl>
    <w:p w:rsidR="000F72FE" w:rsidRDefault="000F72FE" w:rsidP="000F72FE">
      <w:pPr>
        <w:rPr>
          <w:rFonts w:cs="Times New Roman"/>
          <w:bCs/>
          <w:sz w:val="28"/>
          <w:szCs w:val="28"/>
        </w:rPr>
      </w:pPr>
    </w:p>
    <w:p w:rsidR="000F72FE" w:rsidRDefault="000F72FE" w:rsidP="000F72FE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545"/>
        <w:gridCol w:w="5351"/>
      </w:tblGrid>
      <w:tr w:rsidR="000F72FE" w:rsidRPr="00140160" w:rsidTr="000F72FE">
        <w:trPr>
          <w:jc w:val="center"/>
        </w:trPr>
        <w:tc>
          <w:tcPr>
            <w:tcW w:w="282" w:type="dxa"/>
            <w:shd w:val="clear" w:color="auto" w:fill="auto"/>
            <w:vAlign w:val="center"/>
          </w:tcPr>
          <w:p w:rsidR="000F72FE" w:rsidRPr="00140160" w:rsidRDefault="000F72FE" w:rsidP="00DD7A4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140160">
              <w:rPr>
                <w:rFonts w:eastAsia="Calibri" w:cs="Times New Roman"/>
                <w:b/>
                <w:bCs/>
                <w:szCs w:val="28"/>
                <w:lang w:eastAsia="ru-RU"/>
              </w:rPr>
              <w:t>№</w:t>
            </w:r>
          </w:p>
          <w:p w:rsidR="000F72FE" w:rsidRPr="00140160" w:rsidRDefault="000F72FE" w:rsidP="00DD7A4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140160">
              <w:rPr>
                <w:rFonts w:eastAsia="Calibri" w:cs="Times New Roman"/>
                <w:b/>
                <w:bCs/>
                <w:szCs w:val="28"/>
                <w:lang w:eastAsia="ru-RU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F72FE" w:rsidRPr="00140160" w:rsidRDefault="000F72FE" w:rsidP="00DD7A4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140160">
              <w:rPr>
                <w:rFonts w:eastAsia="Calibri" w:cs="Times New Roman"/>
                <w:b/>
                <w:bCs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0F72FE" w:rsidRPr="00140160" w:rsidRDefault="000F72FE" w:rsidP="00DD7A4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8"/>
                <w:lang w:eastAsia="ru-RU"/>
              </w:rPr>
            </w:pPr>
            <w:r w:rsidRPr="00140160">
              <w:rPr>
                <w:rFonts w:eastAsia="Calibri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0F72FE" w:rsidRPr="00140160" w:rsidTr="000F72FE">
        <w:trPr>
          <w:jc w:val="center"/>
        </w:trPr>
        <w:tc>
          <w:tcPr>
            <w:tcW w:w="282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Общие вопросы определения грузоподъемности мостов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0F72FE" w:rsidRPr="00140160" w:rsidRDefault="000F72FE" w:rsidP="00DD7A41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 Содержание, реконструкция, усиление и ремонт мостов и труб: Учебник /В.О.Осипов, Ю.Г.Козьмин и др. Под ред. В.О.Осипова. – М.: Транспорт, 1996. – 472 с.</w:t>
            </w:r>
          </w:p>
        </w:tc>
      </w:tr>
      <w:tr w:rsidR="000F72FE" w:rsidRPr="00140160" w:rsidTr="000F72FE">
        <w:trPr>
          <w:jc w:val="center"/>
        </w:trPr>
        <w:tc>
          <w:tcPr>
            <w:tcW w:w="282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Классификация металлических мостов по грузоподъемности</w:t>
            </w:r>
          </w:p>
        </w:tc>
        <w:tc>
          <w:tcPr>
            <w:tcW w:w="5351" w:type="dxa"/>
            <w:shd w:val="clear" w:color="auto" w:fill="auto"/>
          </w:tcPr>
          <w:p w:rsidR="000F72FE" w:rsidRPr="00140160" w:rsidRDefault="000F72FE" w:rsidP="00DD7A41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1. Содержание, реконструкция, усиление и ремонт мостов и труб: Учебник /В.О.Осипов, Ю.Г.Козьмин и др. Под ред. В.О.Осипова. – М.: Транспорт, 1996. – 472 с.</w:t>
            </w:r>
          </w:p>
          <w:p w:rsidR="000F72FE" w:rsidRPr="00140160" w:rsidRDefault="000F72FE" w:rsidP="00DD7A4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2. Э.С.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Карапетов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, В.Н.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Мячин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>. Определение грузоподъемности металлических пролетных строений железнодорожных мостов и условий пропуска по ним поездов. СПб, ПГУПС, 2013. – 72 с.</w:t>
            </w:r>
          </w:p>
        </w:tc>
      </w:tr>
      <w:tr w:rsidR="000F72FE" w:rsidRPr="00140160" w:rsidTr="000F72FE">
        <w:trPr>
          <w:jc w:val="center"/>
        </w:trPr>
        <w:tc>
          <w:tcPr>
            <w:tcW w:w="282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Классификация железобетонных мостов по грузоподъемности</w:t>
            </w:r>
          </w:p>
        </w:tc>
        <w:tc>
          <w:tcPr>
            <w:tcW w:w="5351" w:type="dxa"/>
            <w:shd w:val="clear" w:color="auto" w:fill="auto"/>
          </w:tcPr>
          <w:p w:rsidR="000F72FE" w:rsidRPr="00140160" w:rsidRDefault="000F72FE" w:rsidP="00DD7A4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Содержание, реконструкция, усиление и ремонт мостов и труб: Учебник /В.О.Осипов, Ю.Г.Козьмин и др. Под ред. В.О.Осипова. – М.: Транспорт, 1996. – 472 с.</w:t>
            </w:r>
          </w:p>
        </w:tc>
      </w:tr>
      <w:tr w:rsidR="000F72FE" w:rsidRPr="00140160" w:rsidTr="000F72FE">
        <w:trPr>
          <w:jc w:val="center"/>
        </w:trPr>
        <w:tc>
          <w:tcPr>
            <w:tcW w:w="282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Надежность мостов</w:t>
            </w:r>
          </w:p>
        </w:tc>
        <w:tc>
          <w:tcPr>
            <w:tcW w:w="5351" w:type="dxa"/>
            <w:shd w:val="clear" w:color="auto" w:fill="auto"/>
          </w:tcPr>
          <w:p w:rsidR="000F72FE" w:rsidRPr="00140160" w:rsidRDefault="000F72FE" w:rsidP="00DD7A4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Содержание, реконструкция, усиление и ремонт мостов и труб: Учебник /В.О.Осипов, Ю.Г.Козьмин и др. Под ред. В.О.Осипова. – М.: Транспорт, 1996. – 472 с.</w:t>
            </w:r>
          </w:p>
        </w:tc>
      </w:tr>
      <w:tr w:rsidR="000F72FE" w:rsidRPr="00140160" w:rsidTr="000F72FE">
        <w:trPr>
          <w:jc w:val="center"/>
        </w:trPr>
        <w:tc>
          <w:tcPr>
            <w:tcW w:w="282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bCs/>
                <w:szCs w:val="24"/>
                <w:lang w:eastAsia="ru-RU"/>
              </w:rPr>
              <w:t>Цели и задачи усиления мостов</w:t>
            </w:r>
          </w:p>
        </w:tc>
        <w:tc>
          <w:tcPr>
            <w:tcW w:w="5351" w:type="dxa"/>
            <w:shd w:val="clear" w:color="auto" w:fill="auto"/>
          </w:tcPr>
          <w:p w:rsidR="000F72FE" w:rsidRPr="00140160" w:rsidRDefault="000F72FE" w:rsidP="00DD7A4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Содержание, реконструкция, усиление и ремонт мостов и труб: Учебник /В.О.Осипов, Ю.Г.Козьмин и др. Под ред. В.О.Осипова. – М.: Транспорт, 1996. – 472 с.</w:t>
            </w:r>
          </w:p>
        </w:tc>
      </w:tr>
      <w:tr w:rsidR="000F72FE" w:rsidRPr="00140160" w:rsidTr="000F72FE">
        <w:trPr>
          <w:jc w:val="center"/>
        </w:trPr>
        <w:tc>
          <w:tcPr>
            <w:tcW w:w="282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Усиление металлических пролетных строений</w:t>
            </w:r>
          </w:p>
        </w:tc>
        <w:tc>
          <w:tcPr>
            <w:tcW w:w="5351" w:type="dxa"/>
            <w:shd w:val="clear" w:color="auto" w:fill="auto"/>
          </w:tcPr>
          <w:p w:rsidR="000F72FE" w:rsidRPr="00140160" w:rsidRDefault="000F72FE" w:rsidP="00DD7A41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1. Содержание, реконструкция, усиление и ремонт мостов и труб: Учебник /В.О.Осипов, Ю.Г.Козьмин и др. Под ред. В.О.Осипова. – М.: Транспорт, 1996. – 472 с.</w:t>
            </w:r>
          </w:p>
          <w:p w:rsidR="000F72FE" w:rsidRPr="00140160" w:rsidRDefault="000F72FE" w:rsidP="00DD7A4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2. Э.С.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Карапетов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, В.Н.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Мячин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. Усиление и ремонт мостов. Учебное пособие. СПб,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ПГуПС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>. 2013. – 62 с.</w:t>
            </w:r>
          </w:p>
        </w:tc>
      </w:tr>
      <w:tr w:rsidR="000F72FE" w:rsidRPr="00140160" w:rsidTr="000F72FE">
        <w:trPr>
          <w:jc w:val="center"/>
        </w:trPr>
        <w:tc>
          <w:tcPr>
            <w:tcW w:w="282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Усиление железобетонных, арочных, каменных, бетонных пролетных строений, опор и </w:t>
            </w:r>
            <w:r w:rsidRPr="00140160">
              <w:rPr>
                <w:rFonts w:eastAsia="Calibri" w:cs="Times New Roman"/>
                <w:bCs/>
                <w:szCs w:val="24"/>
                <w:lang w:eastAsia="ru-RU"/>
              </w:rPr>
              <w:t>деревянных мостов</w:t>
            </w:r>
          </w:p>
        </w:tc>
        <w:tc>
          <w:tcPr>
            <w:tcW w:w="5351" w:type="dxa"/>
            <w:shd w:val="clear" w:color="auto" w:fill="auto"/>
          </w:tcPr>
          <w:p w:rsidR="000F72FE" w:rsidRPr="00140160" w:rsidRDefault="000F72FE" w:rsidP="00DD7A41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1. Содержание, реконструкция, усиление и ремонт мостов и труб: Учебник /В.О.Осипов, Ю.Г.Козьмин и др. Под ред. В.О.Осипова. – М.: Транспорт, 1996. – 472 с.</w:t>
            </w:r>
          </w:p>
          <w:p w:rsidR="000F72FE" w:rsidRPr="00140160" w:rsidRDefault="000F72FE" w:rsidP="00DD7A4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2. Э.С.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Карапетов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, В.Н.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Мячин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. Усиление и ремонт мостов. Учебное пособие. СПб,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ПГуПС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>. 2013. – 62 с.</w:t>
            </w:r>
          </w:p>
        </w:tc>
      </w:tr>
      <w:tr w:rsidR="000F72FE" w:rsidRPr="00140160" w:rsidTr="000F72FE">
        <w:trPr>
          <w:jc w:val="center"/>
        </w:trPr>
        <w:tc>
          <w:tcPr>
            <w:tcW w:w="282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0F72FE" w:rsidRPr="00140160" w:rsidRDefault="000F72FE" w:rsidP="00DD7A4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bCs/>
                <w:szCs w:val="24"/>
                <w:lang w:eastAsia="ru-RU"/>
              </w:rPr>
              <w:t>Организация работ и технология усиления мостов и труб</w:t>
            </w:r>
          </w:p>
        </w:tc>
        <w:tc>
          <w:tcPr>
            <w:tcW w:w="5351" w:type="dxa"/>
            <w:shd w:val="clear" w:color="auto" w:fill="auto"/>
          </w:tcPr>
          <w:p w:rsidR="000F72FE" w:rsidRPr="00140160" w:rsidRDefault="000F72FE" w:rsidP="00DD7A41">
            <w:pPr>
              <w:spacing w:after="0" w:line="240" w:lineRule="auto"/>
              <w:rPr>
                <w:rFonts w:eastAsia="Calibri" w:cs="Times New Roman"/>
                <w:szCs w:val="24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>1. Содержание, реконструкция, усиление и ремонт мостов и труб: Учебник /В.О.Осипов, Ю.Г.Козьмин и др. Под ред. В.О.Осипова. – М.: Транспорт, 1996. – 472 с.</w:t>
            </w:r>
          </w:p>
          <w:p w:rsidR="000F72FE" w:rsidRPr="00140160" w:rsidRDefault="000F72FE" w:rsidP="00DD7A4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2. Э.С.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Карапетов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, В.Н.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Мячин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 xml:space="preserve">. Усиление и ремонт мостов. Учебное пособие. СПб, </w:t>
            </w:r>
            <w:proofErr w:type="spellStart"/>
            <w:r w:rsidRPr="00140160">
              <w:rPr>
                <w:rFonts w:eastAsia="Calibri" w:cs="Times New Roman"/>
                <w:szCs w:val="24"/>
                <w:lang w:eastAsia="ru-RU"/>
              </w:rPr>
              <w:t>ПГуПС</w:t>
            </w:r>
            <w:proofErr w:type="spellEnd"/>
            <w:r w:rsidRPr="00140160">
              <w:rPr>
                <w:rFonts w:eastAsia="Calibri" w:cs="Times New Roman"/>
                <w:szCs w:val="24"/>
                <w:lang w:eastAsia="ru-RU"/>
              </w:rPr>
              <w:t>. 2013. – 62 с.</w:t>
            </w:r>
          </w:p>
        </w:tc>
      </w:tr>
    </w:tbl>
    <w:p w:rsidR="000F72FE" w:rsidRPr="00140160" w:rsidRDefault="000F72FE" w:rsidP="000F72FE">
      <w:pPr>
        <w:spacing w:after="0" w:line="240" w:lineRule="auto"/>
        <w:rPr>
          <w:rFonts w:eastAsia="Calibri" w:cs="Times New Roman"/>
          <w:bCs/>
          <w:sz w:val="28"/>
          <w:szCs w:val="28"/>
          <w:lang w:eastAsia="ru-RU"/>
        </w:rPr>
      </w:pPr>
    </w:p>
    <w:p w:rsidR="000F72FE" w:rsidRPr="00366049" w:rsidRDefault="000F72FE" w:rsidP="000F72FE">
      <w:pPr>
        <w:ind w:firstLine="851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366049">
        <w:rPr>
          <w:rFonts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F72FE" w:rsidRPr="00366049" w:rsidRDefault="000F72FE" w:rsidP="000F72FE">
      <w:pPr>
        <w:ind w:firstLine="851"/>
        <w:jc w:val="both"/>
        <w:rPr>
          <w:rFonts w:cs="Times New Roman"/>
          <w:bCs/>
          <w:sz w:val="28"/>
          <w:szCs w:val="28"/>
        </w:rPr>
      </w:pPr>
      <w:r w:rsidRPr="00366049">
        <w:rPr>
          <w:rFonts w:cs="Times New Roman"/>
          <w:bCs/>
          <w:sz w:val="28"/>
          <w:szCs w:val="28"/>
        </w:rPr>
        <w:t>Фонд оценочных средств по дисциплине «</w:t>
      </w:r>
      <w:r>
        <w:rPr>
          <w:rFonts w:cs="Times New Roman"/>
          <w:bCs/>
          <w:sz w:val="28"/>
          <w:szCs w:val="28"/>
        </w:rPr>
        <w:t>НАДЕЖНОСТЬ, ГРУЗОПОДЪЕМНОСТЬ И УСИЛЕНИЕ МОСТОВ</w:t>
      </w:r>
      <w:r w:rsidRPr="00366049">
        <w:rPr>
          <w:rFonts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cs="Times New Roman"/>
          <w:bCs/>
          <w:sz w:val="28"/>
          <w:szCs w:val="28"/>
        </w:rPr>
        <w:t>Мосты</w:t>
      </w:r>
      <w:r w:rsidRPr="00366049">
        <w:rPr>
          <w:rFonts w:cs="Times New Roman"/>
          <w:bCs/>
          <w:sz w:val="28"/>
          <w:szCs w:val="28"/>
        </w:rPr>
        <w:t>» и утвержденным заведующим кафедрой.</w:t>
      </w:r>
    </w:p>
    <w:p w:rsidR="000F72FE" w:rsidRDefault="000F72FE" w:rsidP="000F72FE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0F72FE" w:rsidRPr="007C3C77" w:rsidRDefault="000F72FE" w:rsidP="000F72F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3C77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0F72FE" w:rsidRPr="007C3C77" w:rsidRDefault="000F72FE" w:rsidP="000F72FE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C3C77">
        <w:rPr>
          <w:rFonts w:eastAsia="Calibri" w:cs="Times New Roman"/>
          <w:sz w:val="28"/>
          <w:szCs w:val="28"/>
          <w:lang w:eastAsia="ru-RU"/>
        </w:rPr>
        <w:t>Содержание, реконструкция, усиление и ремонт мостов и труб: Учебник /В.О.</w:t>
      </w:r>
      <w:r>
        <w:rPr>
          <w:rFonts w:eastAsia="Calibri" w:cs="Times New Roman"/>
          <w:sz w:val="28"/>
          <w:szCs w:val="28"/>
          <w:lang w:eastAsia="ru-RU"/>
        </w:rPr>
        <w:t xml:space="preserve"> </w:t>
      </w:r>
      <w:r w:rsidRPr="007C3C77">
        <w:rPr>
          <w:rFonts w:eastAsia="Calibri" w:cs="Times New Roman"/>
          <w:sz w:val="28"/>
          <w:szCs w:val="28"/>
          <w:lang w:eastAsia="ru-RU"/>
        </w:rPr>
        <w:t>Осипов, Ю.Г.</w:t>
      </w:r>
      <w:r>
        <w:rPr>
          <w:rFonts w:eastAsia="Calibri" w:cs="Times New Roman"/>
          <w:sz w:val="28"/>
          <w:szCs w:val="28"/>
          <w:lang w:eastAsia="ru-RU"/>
        </w:rPr>
        <w:t xml:space="preserve"> </w:t>
      </w:r>
      <w:r w:rsidRPr="007C3C77">
        <w:rPr>
          <w:rFonts w:eastAsia="Calibri" w:cs="Times New Roman"/>
          <w:sz w:val="28"/>
          <w:szCs w:val="28"/>
          <w:lang w:eastAsia="ru-RU"/>
        </w:rPr>
        <w:t>Козьмин и др. Под ред. В.О.</w:t>
      </w:r>
      <w:r>
        <w:rPr>
          <w:rFonts w:eastAsia="Calibri" w:cs="Times New Roman"/>
          <w:sz w:val="28"/>
          <w:szCs w:val="28"/>
          <w:lang w:eastAsia="ru-RU"/>
        </w:rPr>
        <w:t xml:space="preserve"> </w:t>
      </w:r>
      <w:r w:rsidRPr="007C3C77">
        <w:rPr>
          <w:rFonts w:eastAsia="Calibri" w:cs="Times New Roman"/>
          <w:sz w:val="28"/>
          <w:szCs w:val="28"/>
          <w:lang w:eastAsia="ru-RU"/>
        </w:rPr>
        <w:t>Осипова. – М.: Транспорт, 1996. – 472 с.</w:t>
      </w:r>
    </w:p>
    <w:p w:rsidR="000F72FE" w:rsidRPr="007C3C77" w:rsidRDefault="000F72FE" w:rsidP="000F72FE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C3C77">
        <w:rPr>
          <w:rFonts w:eastAsia="Calibri" w:cs="Times New Roman"/>
          <w:sz w:val="28"/>
          <w:szCs w:val="28"/>
          <w:lang w:eastAsia="ru-RU"/>
        </w:rPr>
        <w:t xml:space="preserve">Э.С. </w:t>
      </w:r>
      <w:proofErr w:type="spellStart"/>
      <w:r w:rsidRPr="007C3C77">
        <w:rPr>
          <w:rFonts w:eastAsia="Calibri" w:cs="Times New Roman"/>
          <w:sz w:val="28"/>
          <w:szCs w:val="28"/>
          <w:lang w:eastAsia="ru-RU"/>
        </w:rPr>
        <w:t>Карапетов</w:t>
      </w:r>
      <w:proofErr w:type="spellEnd"/>
      <w:r w:rsidRPr="007C3C77">
        <w:rPr>
          <w:rFonts w:eastAsia="Calibri" w:cs="Times New Roman"/>
          <w:sz w:val="28"/>
          <w:szCs w:val="28"/>
          <w:lang w:eastAsia="ru-RU"/>
        </w:rPr>
        <w:t xml:space="preserve">, В.Н. </w:t>
      </w:r>
      <w:proofErr w:type="spellStart"/>
      <w:r w:rsidRPr="007C3C77">
        <w:rPr>
          <w:rFonts w:eastAsia="Calibri" w:cs="Times New Roman"/>
          <w:sz w:val="28"/>
          <w:szCs w:val="28"/>
          <w:lang w:eastAsia="ru-RU"/>
        </w:rPr>
        <w:t>Мячин</w:t>
      </w:r>
      <w:proofErr w:type="spellEnd"/>
      <w:r w:rsidRPr="007C3C77">
        <w:rPr>
          <w:rFonts w:eastAsia="Calibri" w:cs="Times New Roman"/>
          <w:sz w:val="28"/>
          <w:szCs w:val="28"/>
          <w:lang w:eastAsia="ru-RU"/>
        </w:rPr>
        <w:t>. Усиление и ремонт мостов. Учебное пособие. СПб, ПГУПС. 2013. – 62 с.</w:t>
      </w:r>
    </w:p>
    <w:p w:rsidR="000F72FE" w:rsidRPr="007C3C77" w:rsidRDefault="000F72FE" w:rsidP="000F72F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3C77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F72FE" w:rsidRPr="007C3C77" w:rsidRDefault="000F72FE" w:rsidP="000F72FE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7C3C77">
        <w:rPr>
          <w:rFonts w:eastAsia="Calibri" w:cs="Times New Roman"/>
          <w:sz w:val="28"/>
          <w:szCs w:val="28"/>
          <w:lang w:eastAsia="ru-RU"/>
        </w:rPr>
        <w:t xml:space="preserve">1. Э.С. </w:t>
      </w:r>
      <w:proofErr w:type="spellStart"/>
      <w:r w:rsidRPr="007C3C77">
        <w:rPr>
          <w:rFonts w:eastAsia="Calibri" w:cs="Times New Roman"/>
          <w:sz w:val="28"/>
          <w:szCs w:val="28"/>
          <w:lang w:eastAsia="ru-RU"/>
        </w:rPr>
        <w:t>Карапетов</w:t>
      </w:r>
      <w:proofErr w:type="spellEnd"/>
      <w:r w:rsidRPr="007C3C77">
        <w:rPr>
          <w:rFonts w:eastAsia="Calibri" w:cs="Times New Roman"/>
          <w:sz w:val="28"/>
          <w:szCs w:val="28"/>
          <w:lang w:eastAsia="ru-RU"/>
        </w:rPr>
        <w:t xml:space="preserve">, В.Н. </w:t>
      </w:r>
      <w:proofErr w:type="spellStart"/>
      <w:r w:rsidRPr="007C3C77">
        <w:rPr>
          <w:rFonts w:eastAsia="Calibri" w:cs="Times New Roman"/>
          <w:sz w:val="28"/>
          <w:szCs w:val="28"/>
          <w:lang w:eastAsia="ru-RU"/>
        </w:rPr>
        <w:t>Мячин</w:t>
      </w:r>
      <w:proofErr w:type="spellEnd"/>
      <w:r w:rsidRPr="007C3C77">
        <w:rPr>
          <w:rFonts w:eastAsia="Calibri" w:cs="Times New Roman"/>
          <w:sz w:val="28"/>
          <w:szCs w:val="28"/>
          <w:lang w:eastAsia="ru-RU"/>
        </w:rPr>
        <w:t>. Определение грузоподъемности металлических пролетных строений железнодорожных мостов и условий пропуска по ним поездов. СПб, ПГУПС, 2013. – 72 с.</w:t>
      </w:r>
    </w:p>
    <w:p w:rsidR="000F72FE" w:rsidRPr="007C3C77" w:rsidRDefault="000F72FE" w:rsidP="000F72FE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7C3C77">
        <w:rPr>
          <w:rFonts w:eastAsia="Calibri" w:cs="Times New Roman"/>
          <w:bCs/>
          <w:sz w:val="28"/>
          <w:szCs w:val="28"/>
          <w:lang w:eastAsia="ru-RU"/>
        </w:rPr>
        <w:t xml:space="preserve">2. </w:t>
      </w:r>
      <w:r w:rsidRPr="007C3C77">
        <w:rPr>
          <w:rFonts w:eastAsia="Calibri" w:cs="Times New Roman"/>
          <w:sz w:val="28"/>
          <w:szCs w:val="28"/>
          <w:lang w:eastAsia="ru-RU"/>
        </w:rPr>
        <w:t>Руководство по определению грузоподъемности металлических пролетных строений ж/д мостов. – М.: Транспорт, 1987. – 272 с.</w:t>
      </w:r>
    </w:p>
    <w:p w:rsidR="000F72FE" w:rsidRPr="007C3C77" w:rsidRDefault="000F72FE" w:rsidP="000F72FE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C3C77">
        <w:rPr>
          <w:rFonts w:eastAsia="Calibri" w:cs="Times New Roman"/>
          <w:sz w:val="28"/>
          <w:szCs w:val="28"/>
          <w:lang w:eastAsia="ru-RU"/>
        </w:rPr>
        <w:t>3. Руководство по определению грузоподъемности железобетонных пролетных строений ж/д мостов. – М.: Транспорт, 1989. – 126 с.</w:t>
      </w:r>
    </w:p>
    <w:p w:rsidR="000F72FE" w:rsidRPr="007A22A3" w:rsidRDefault="000F72FE" w:rsidP="000F72FE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7C3C77">
        <w:rPr>
          <w:rFonts w:eastAsia="Calibri" w:cs="Times New Roman"/>
          <w:bCs/>
          <w:sz w:val="28"/>
          <w:szCs w:val="28"/>
          <w:lang w:eastAsia="ru-RU"/>
        </w:rPr>
        <w:t xml:space="preserve">4. </w:t>
      </w:r>
      <w:r w:rsidRPr="007C3C77">
        <w:rPr>
          <w:rFonts w:eastAsia="Calibri" w:cs="Times New Roman"/>
          <w:sz w:val="28"/>
          <w:szCs w:val="28"/>
          <w:lang w:eastAsia="ru-RU"/>
        </w:rPr>
        <w:t xml:space="preserve">Руководство по определению грузоподъемности опор железнодорожных мостов. – М.: </w:t>
      </w:r>
      <w:r>
        <w:rPr>
          <w:rFonts w:eastAsia="Calibri" w:cs="Times New Roman"/>
          <w:sz w:val="28"/>
          <w:szCs w:val="28"/>
          <w:lang w:eastAsia="ru-RU"/>
        </w:rPr>
        <w:t xml:space="preserve">Утв. </w:t>
      </w:r>
      <w:r w:rsidRPr="007A22A3">
        <w:rPr>
          <w:rFonts w:eastAsia="Calibri" w:cs="Times New Roman"/>
          <w:sz w:val="28"/>
          <w:szCs w:val="28"/>
          <w:lang w:eastAsia="ru-RU"/>
        </w:rPr>
        <w:t>Распоряжение ОАО "РЖД" от 30.12.2015 N 3165р</w:t>
      </w:r>
      <w:r>
        <w:rPr>
          <w:rFonts w:eastAsia="Calibri" w:cs="Times New Roman"/>
          <w:sz w:val="28"/>
          <w:szCs w:val="28"/>
          <w:lang w:eastAsia="ru-RU"/>
        </w:rPr>
        <w:t xml:space="preserve">, </w:t>
      </w:r>
      <w:r w:rsidRPr="007C3C77">
        <w:rPr>
          <w:rFonts w:eastAsia="Calibri" w:cs="Times New Roman"/>
          <w:sz w:val="28"/>
          <w:szCs w:val="28"/>
          <w:lang w:eastAsia="ru-RU"/>
        </w:rPr>
        <w:t>201</w:t>
      </w:r>
      <w:r>
        <w:rPr>
          <w:rFonts w:eastAsia="Calibri" w:cs="Times New Roman"/>
          <w:sz w:val="28"/>
          <w:szCs w:val="28"/>
          <w:lang w:eastAsia="ru-RU"/>
        </w:rPr>
        <w:t>5</w:t>
      </w:r>
      <w:r w:rsidRPr="007C3C77">
        <w:rPr>
          <w:rFonts w:eastAsia="Calibri" w:cs="Times New Roman"/>
          <w:sz w:val="28"/>
          <w:szCs w:val="28"/>
          <w:lang w:eastAsia="ru-RU"/>
        </w:rPr>
        <w:t xml:space="preserve">. – </w:t>
      </w:r>
      <w:r>
        <w:rPr>
          <w:rFonts w:eastAsia="Calibri" w:cs="Times New Roman"/>
          <w:sz w:val="28"/>
          <w:szCs w:val="28"/>
          <w:lang w:eastAsia="ru-RU"/>
        </w:rPr>
        <w:t>184</w:t>
      </w:r>
      <w:r w:rsidRPr="007C3C77">
        <w:rPr>
          <w:rFonts w:eastAsia="Calibri" w:cs="Times New Roman"/>
          <w:sz w:val="28"/>
          <w:szCs w:val="28"/>
          <w:lang w:eastAsia="ru-RU"/>
        </w:rPr>
        <w:t xml:space="preserve"> с.</w:t>
      </w:r>
    </w:p>
    <w:p w:rsidR="000F72FE" w:rsidRPr="007C3C77" w:rsidRDefault="000F72FE" w:rsidP="000F72FE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C3C77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F72FE" w:rsidRPr="007C3C77" w:rsidRDefault="000F72FE" w:rsidP="000F72FE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C3C77">
        <w:rPr>
          <w:rFonts w:eastAsia="Calibri" w:cs="Times New Roman"/>
          <w:sz w:val="28"/>
          <w:szCs w:val="28"/>
          <w:lang w:eastAsia="ru-RU"/>
        </w:rPr>
        <w:t>1. СП 79.13330.2012 Мосты и трубы. Правила обследований и испытаний. Актуализированная редакция СНиП 3.06.07-86.</w:t>
      </w:r>
      <w:r w:rsidRPr="007C3C77">
        <w:rPr>
          <w:rFonts w:eastAsia="Calibri" w:cs="Times New Roman"/>
          <w:bCs/>
          <w:sz w:val="28"/>
          <w:szCs w:val="28"/>
          <w:lang w:eastAsia="ru-RU"/>
        </w:rPr>
        <w:t xml:space="preserve"> </w:t>
      </w:r>
    </w:p>
    <w:p w:rsidR="000F72FE" w:rsidRPr="007C3C77" w:rsidRDefault="000F72FE" w:rsidP="000F72FE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7C3C77">
        <w:rPr>
          <w:rFonts w:eastAsia="Calibri" w:cs="Times New Roman"/>
          <w:bCs/>
          <w:sz w:val="28"/>
          <w:szCs w:val="28"/>
          <w:lang w:eastAsia="ru-RU"/>
        </w:rPr>
        <w:t>2. Постановление правительства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РФ</w:t>
      </w:r>
      <w:r w:rsidRPr="007C3C77">
        <w:rPr>
          <w:rFonts w:eastAsia="Calibri" w:cs="Times New Roman"/>
          <w:bCs/>
          <w:sz w:val="28"/>
          <w:szCs w:val="28"/>
          <w:lang w:eastAsia="ru-RU"/>
        </w:rPr>
        <w:t>.</w:t>
      </w:r>
      <w:r w:rsidRPr="007C3C77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7C3C77">
        <w:rPr>
          <w:rFonts w:eastAsia="Calibri" w:cs="Times New Roman"/>
          <w:bCs/>
          <w:sz w:val="28"/>
          <w:szCs w:val="28"/>
          <w:lang w:eastAsia="ru-RU"/>
        </w:rPr>
        <w:t>О составе разделов проектной документации и требования к их содержанию [Текст]: постановление правительства: [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от </w:t>
      </w:r>
      <w:r w:rsidRPr="007C3C77">
        <w:rPr>
          <w:rFonts w:eastAsia="Calibri" w:cs="Times New Roman"/>
          <w:bCs/>
          <w:sz w:val="28"/>
          <w:szCs w:val="28"/>
          <w:lang w:eastAsia="ru-RU"/>
        </w:rPr>
        <w:t xml:space="preserve">16.02.2008 № 87]. </w:t>
      </w:r>
      <w:r>
        <w:rPr>
          <w:rFonts w:eastAsia="Calibri" w:cs="Times New Roman"/>
          <w:bCs/>
          <w:sz w:val="28"/>
          <w:szCs w:val="28"/>
          <w:lang w:eastAsia="ru-RU"/>
        </w:rPr>
        <w:t>- М.: «Российская газета» от 27.02.</w:t>
      </w:r>
      <w:r w:rsidRPr="007C3C77">
        <w:rPr>
          <w:rFonts w:eastAsia="Calibri" w:cs="Times New Roman"/>
          <w:bCs/>
          <w:sz w:val="28"/>
          <w:szCs w:val="28"/>
          <w:lang w:eastAsia="ru-RU"/>
        </w:rPr>
        <w:t xml:space="preserve">2008 г. N 41, в Собрании законодательства </w:t>
      </w:r>
      <w:r>
        <w:rPr>
          <w:rFonts w:eastAsia="Calibri" w:cs="Times New Roman"/>
          <w:bCs/>
          <w:sz w:val="28"/>
          <w:szCs w:val="28"/>
          <w:lang w:eastAsia="ru-RU"/>
        </w:rPr>
        <w:t>РФ</w:t>
      </w:r>
      <w:r w:rsidRPr="007C3C77">
        <w:rPr>
          <w:rFonts w:eastAsia="Calibri" w:cs="Times New Roman"/>
          <w:bCs/>
          <w:sz w:val="28"/>
          <w:szCs w:val="28"/>
          <w:lang w:eastAsia="ru-RU"/>
        </w:rPr>
        <w:t xml:space="preserve"> от 25</w:t>
      </w:r>
      <w:r>
        <w:rPr>
          <w:rFonts w:eastAsia="Calibri" w:cs="Times New Roman"/>
          <w:bCs/>
          <w:sz w:val="28"/>
          <w:szCs w:val="28"/>
          <w:lang w:eastAsia="ru-RU"/>
        </w:rPr>
        <w:t>.02.</w:t>
      </w:r>
      <w:r w:rsidRPr="007C3C77">
        <w:rPr>
          <w:rFonts w:eastAsia="Calibri" w:cs="Times New Roman"/>
          <w:bCs/>
          <w:sz w:val="28"/>
          <w:szCs w:val="28"/>
          <w:lang w:eastAsia="ru-RU"/>
        </w:rPr>
        <w:t>2008 г. N 8 ст. 744.</w:t>
      </w:r>
    </w:p>
    <w:p w:rsidR="000F72FE" w:rsidRPr="00A24870" w:rsidRDefault="000F72FE" w:rsidP="000F72FE">
      <w:pPr>
        <w:spacing w:after="0" w:line="240" w:lineRule="auto"/>
        <w:rPr>
          <w:rFonts w:cs="Times New Roman"/>
          <w:sz w:val="28"/>
          <w:szCs w:val="28"/>
        </w:rPr>
      </w:pPr>
    </w:p>
    <w:p w:rsidR="000F72FE" w:rsidRPr="00A24870" w:rsidRDefault="000F72FE" w:rsidP="000F72F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</w:t>
      </w:r>
      <w:r w:rsidRPr="007E3F5E">
        <w:rPr>
          <w:rFonts w:eastAsia="Times New Roman" w:cs="Times New Roman"/>
          <w:bCs/>
          <w:sz w:val="28"/>
          <w:szCs w:val="28"/>
          <w:lang w:eastAsia="ru-RU"/>
        </w:rPr>
        <w:t>8.4   Другие</w:t>
      </w:r>
      <w:r w:rsidRPr="00A24870">
        <w:rPr>
          <w:rFonts w:cs="Times New Roman"/>
          <w:sz w:val="28"/>
          <w:szCs w:val="28"/>
        </w:rPr>
        <w:t xml:space="preserve"> издания, необходимые для освоения дисциплины</w:t>
      </w:r>
    </w:p>
    <w:p w:rsidR="000F72FE" w:rsidRDefault="000F72FE" w:rsidP="000F72F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Не используются.</w:t>
      </w:r>
    </w:p>
    <w:p w:rsidR="000F72FE" w:rsidRPr="00A24870" w:rsidRDefault="000F72FE" w:rsidP="000F72FE">
      <w:pPr>
        <w:spacing w:after="0" w:line="240" w:lineRule="auto"/>
        <w:rPr>
          <w:rFonts w:cs="Times New Roman"/>
          <w:sz w:val="28"/>
          <w:szCs w:val="28"/>
        </w:rPr>
      </w:pPr>
    </w:p>
    <w:p w:rsidR="000F72FE" w:rsidRPr="00E93402" w:rsidRDefault="000F72FE" w:rsidP="000F72FE">
      <w:pPr>
        <w:ind w:firstLine="851"/>
        <w:jc w:val="both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9.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8A5B36" w:rsidRPr="00E0385F" w:rsidRDefault="008A5B36" w:rsidP="008A5B36">
      <w:pPr>
        <w:pStyle w:val="a3"/>
        <w:numPr>
          <w:ilvl w:val="0"/>
          <w:numId w:val="9"/>
        </w:numPr>
        <w:rPr>
          <w:rFonts w:cs="Times New Roman"/>
        </w:rPr>
      </w:pPr>
      <w:r w:rsidRPr="00175886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rFonts w:cs="Times New Roman"/>
          <w:sz w:val="28"/>
          <w:szCs w:val="28"/>
        </w:rPr>
        <w:t xml:space="preserve">[Электронный ресурс]. – Режим доступа: </w:t>
      </w:r>
      <w:r w:rsidRPr="00175886">
        <w:rPr>
          <w:rFonts w:cs="Times New Roman"/>
          <w:sz w:val="28"/>
          <w:szCs w:val="28"/>
          <w:lang w:val="en-US"/>
        </w:rPr>
        <w:t>http</w:t>
      </w:r>
      <w:r w:rsidRPr="00175886">
        <w:rPr>
          <w:rFonts w:cs="Times New Roman"/>
          <w:sz w:val="28"/>
          <w:szCs w:val="28"/>
        </w:rPr>
        <w:t>://</w:t>
      </w:r>
      <w:proofErr w:type="spellStart"/>
      <w:r w:rsidRPr="00175886">
        <w:rPr>
          <w:rFonts w:cs="Times New Roman"/>
          <w:sz w:val="28"/>
          <w:szCs w:val="28"/>
          <w:lang w:val="en-US"/>
        </w:rPr>
        <w:t>sdo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pgups</w:t>
      </w:r>
      <w:proofErr w:type="spellEnd"/>
      <w:r w:rsidRPr="00175886">
        <w:rPr>
          <w:rFonts w:cs="Times New Roman"/>
          <w:sz w:val="28"/>
          <w:szCs w:val="28"/>
        </w:rPr>
        <w:t>.</w:t>
      </w:r>
      <w:proofErr w:type="spellStart"/>
      <w:r w:rsidRPr="00175886">
        <w:rPr>
          <w:rFonts w:cs="Times New Roman"/>
          <w:sz w:val="28"/>
          <w:szCs w:val="28"/>
          <w:lang w:val="en-US"/>
        </w:rPr>
        <w:t>ru</w:t>
      </w:r>
      <w:proofErr w:type="spellEnd"/>
      <w:r w:rsidRPr="00175886">
        <w:rPr>
          <w:rFonts w:cs="Times New Roman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8A5B36" w:rsidRPr="00AD2C7D" w:rsidRDefault="008A5B36" w:rsidP="008A5B36">
      <w:pPr>
        <w:numPr>
          <w:ilvl w:val="0"/>
          <w:numId w:val="9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8A5B36" w:rsidRPr="00AD2C7D" w:rsidRDefault="008A5B36" w:rsidP="008A5B36">
      <w:pPr>
        <w:numPr>
          <w:ilvl w:val="0"/>
          <w:numId w:val="9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0F72FE" w:rsidRDefault="000F72FE" w:rsidP="000F72F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934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72FE" w:rsidRPr="00E530FA" w:rsidRDefault="000F72FE" w:rsidP="000F72FE">
      <w:pPr>
        <w:spacing w:after="0" w:line="240" w:lineRule="auto"/>
        <w:contextualSpacing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</w:t>
      </w:r>
      <w:r w:rsidRPr="00E530FA">
        <w:rPr>
          <w:rFonts w:eastAsia="Times New Roman" w:cs="Times New Roman"/>
          <w:b/>
          <w:bCs/>
          <w:sz w:val="28"/>
          <w:szCs w:val="28"/>
          <w:lang w:eastAsia="ru-RU"/>
        </w:rPr>
        <w:t>Методические указания для обучающихся по освоению дисциплины</w:t>
      </w:r>
    </w:p>
    <w:p w:rsidR="000F72FE" w:rsidRPr="00E530FA" w:rsidRDefault="000F72FE" w:rsidP="000F72FE">
      <w:pPr>
        <w:spacing w:after="0" w:line="240" w:lineRule="auto"/>
        <w:ind w:firstLine="851"/>
        <w:contextualSpacing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F72FE" w:rsidRPr="00E530FA" w:rsidRDefault="000F72FE" w:rsidP="000F72F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0F72FE" w:rsidRPr="00E530FA" w:rsidRDefault="000F72FE" w:rsidP="000F72FE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F72FE" w:rsidRPr="00E530FA" w:rsidRDefault="000F72FE" w:rsidP="000F72FE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F72FE" w:rsidRDefault="000F72FE" w:rsidP="000F72FE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дисциплине).</w:t>
      </w:r>
    </w:p>
    <w:p w:rsidR="000F72FE" w:rsidRDefault="000F72FE" w:rsidP="000F72FE">
      <w:pPr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0F72FE" w:rsidRPr="00B53574" w:rsidRDefault="000F72FE" w:rsidP="000F72FE">
      <w:pPr>
        <w:ind w:firstLine="851"/>
        <w:jc w:val="center"/>
        <w:rPr>
          <w:rFonts w:eastAsia="Calibri" w:cs="Times New Roman"/>
          <w:b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B53574">
        <w:rPr>
          <w:rFonts w:eastAsia="Calibri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A5B36" w:rsidRPr="00011752" w:rsidRDefault="008A5B36" w:rsidP="008A5B36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НАДЕЖНОСТЬ, ГРУЗОПОДЪЕМНОСТЬ И УСИЛЕНИЕ МОСТОВ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8A5B36" w:rsidRPr="00011752" w:rsidRDefault="008A5B36" w:rsidP="008A5B36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8A5B36" w:rsidRPr="00011752" w:rsidRDefault="008A5B36" w:rsidP="008A5B36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8A5B36" w:rsidRPr="00011752" w:rsidRDefault="008A5B36" w:rsidP="008A5B3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F62A1B" w:rsidRPr="001531ED" w:rsidRDefault="00F62A1B" w:rsidP="00F62A1B">
      <w:pPr>
        <w:spacing w:after="0" w:line="240" w:lineRule="auto"/>
        <w:ind w:firstLine="851"/>
        <w:jc w:val="both"/>
        <w:rPr>
          <w:rFonts w:cs="Times New Roman"/>
          <w:bCs/>
          <w:sz w:val="28"/>
          <w:szCs w:val="28"/>
        </w:rPr>
      </w:pPr>
      <w:r w:rsidRPr="001531ED">
        <w:rPr>
          <w:rFonts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62A1B" w:rsidRPr="001531ED" w:rsidRDefault="00F62A1B" w:rsidP="00F62A1B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Microsoft Windows</w:t>
      </w:r>
      <w:r w:rsidRPr="001531ED">
        <w:rPr>
          <w:rFonts w:cs="Times New Roman"/>
          <w:bCs/>
          <w:sz w:val="28"/>
          <w:szCs w:val="28"/>
        </w:rPr>
        <w:t>;</w:t>
      </w:r>
    </w:p>
    <w:p w:rsidR="00F62A1B" w:rsidRPr="001531ED" w:rsidRDefault="00F62A1B" w:rsidP="00F62A1B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Microsoft Office;</w:t>
      </w:r>
    </w:p>
    <w:p w:rsidR="00F62A1B" w:rsidRPr="001531ED" w:rsidRDefault="00F62A1B" w:rsidP="00F62A1B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AutoCAD 2015;</w:t>
      </w:r>
    </w:p>
    <w:p w:rsidR="00F62A1B" w:rsidRPr="001531ED" w:rsidRDefault="00F62A1B" w:rsidP="00F62A1B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SCAD Structure;</w:t>
      </w:r>
    </w:p>
    <w:p w:rsidR="00F62A1B" w:rsidRPr="001531ED" w:rsidRDefault="00F62A1B" w:rsidP="00F62A1B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1531ED">
        <w:rPr>
          <w:rFonts w:cs="Times New Roman"/>
          <w:bCs/>
          <w:sz w:val="28"/>
          <w:szCs w:val="28"/>
        </w:rPr>
        <w:t>ЛИРА-САПР. Дополнительные системы. Академик сет 2016;</w:t>
      </w:r>
    </w:p>
    <w:p w:rsidR="00F62A1B" w:rsidRPr="001531ED" w:rsidRDefault="00F62A1B" w:rsidP="00F62A1B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r w:rsidRPr="001531ED">
        <w:rPr>
          <w:rFonts w:cs="Times New Roman"/>
          <w:bCs/>
          <w:sz w:val="28"/>
          <w:szCs w:val="28"/>
          <w:lang w:val="en-US"/>
        </w:rPr>
        <w:t>Midas Civil;</w:t>
      </w:r>
    </w:p>
    <w:p w:rsidR="00F62A1B" w:rsidRPr="001531ED" w:rsidRDefault="00F62A1B" w:rsidP="00F62A1B">
      <w:pPr>
        <w:numPr>
          <w:ilvl w:val="0"/>
          <w:numId w:val="10"/>
        </w:numPr>
        <w:spacing w:after="0" w:line="240" w:lineRule="auto"/>
        <w:jc w:val="both"/>
        <w:rPr>
          <w:rFonts w:cs="Times New Roman"/>
          <w:bCs/>
          <w:sz w:val="28"/>
          <w:szCs w:val="28"/>
          <w:lang w:val="en-US"/>
        </w:rPr>
      </w:pPr>
      <w:proofErr w:type="spellStart"/>
      <w:r w:rsidRPr="001531ED">
        <w:rPr>
          <w:rFonts w:cs="Times New Roman"/>
          <w:bCs/>
          <w:sz w:val="28"/>
          <w:szCs w:val="28"/>
          <w:lang w:val="en-US"/>
        </w:rPr>
        <w:t>Sofistik</w:t>
      </w:r>
      <w:proofErr w:type="spellEnd"/>
      <w:r w:rsidRPr="001531ED">
        <w:rPr>
          <w:rFonts w:cs="Times New Roman"/>
          <w:bCs/>
          <w:sz w:val="28"/>
          <w:szCs w:val="28"/>
          <w:lang w:val="en-US"/>
        </w:rPr>
        <w:t>.</w:t>
      </w:r>
    </w:p>
    <w:p w:rsidR="000F72FE" w:rsidRPr="00AF7396" w:rsidRDefault="000F72FE" w:rsidP="000F72FE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0F72FE" w:rsidRDefault="000F72FE" w:rsidP="000F72FE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AF7396">
        <w:rPr>
          <w:bCs/>
          <w:sz w:val="28"/>
          <w:szCs w:val="28"/>
        </w:rPr>
        <w:t xml:space="preserve"> </w:t>
      </w:r>
      <w:r w:rsidRPr="00AF739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F72FE" w:rsidRPr="00AF7396" w:rsidRDefault="000F72FE" w:rsidP="000F72FE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2428F2" w:rsidRPr="002428F2" w:rsidRDefault="002428F2" w:rsidP="002428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428F2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2428F2" w:rsidRPr="002428F2" w:rsidRDefault="002428F2" w:rsidP="002428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428F2">
        <w:rPr>
          <w:rFonts w:eastAsia="Calibri" w:cs="Times New Roman"/>
          <w:bCs/>
          <w:sz w:val="28"/>
        </w:rPr>
        <w:t xml:space="preserve">Она содержит специальные помещения -  учебные аудитории для проведения занятий лекционного типа, занятий семинарского типа, </w:t>
      </w:r>
      <w:r w:rsidRPr="002428F2">
        <w:rPr>
          <w:rFonts w:eastAsia="Times New Roman" w:cs="Times New Roman"/>
          <w:sz w:val="28"/>
          <w:szCs w:val="28"/>
          <w:lang w:eastAsia="ru-RU"/>
        </w:rPr>
        <w:t>выполн</w:t>
      </w:r>
      <w:r w:rsidR="008A5B36">
        <w:rPr>
          <w:rFonts w:eastAsia="Times New Roman" w:cs="Times New Roman"/>
          <w:sz w:val="28"/>
          <w:szCs w:val="28"/>
          <w:lang w:eastAsia="ru-RU"/>
        </w:rPr>
        <w:t>ения курсовых работ</w:t>
      </w:r>
      <w:r w:rsidRPr="002428F2">
        <w:rPr>
          <w:rFonts w:eastAsia="Times New Roman" w:cs="Times New Roman"/>
          <w:sz w:val="28"/>
          <w:szCs w:val="28"/>
          <w:lang w:eastAsia="ru-RU"/>
        </w:rPr>
        <w:t>,</w:t>
      </w:r>
      <w:r w:rsidRPr="002428F2">
        <w:rPr>
          <w:rFonts w:eastAsia="Calibri" w:cs="Times New Roman"/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428F2" w:rsidRPr="002428F2" w:rsidRDefault="002428F2" w:rsidP="002428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428F2">
        <w:rPr>
          <w:rFonts w:eastAsia="Times New Roman" w:cs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428F2" w:rsidRPr="002428F2" w:rsidRDefault="002428F2" w:rsidP="002428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428F2">
        <w:rPr>
          <w:rFonts w:eastAsia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2428F2" w:rsidRPr="002428F2" w:rsidRDefault="002428F2" w:rsidP="002428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428F2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tbl>
      <w:tblPr>
        <w:tblW w:w="0" w:type="auto"/>
        <w:tblLook w:val="00A0"/>
      </w:tblPr>
      <w:tblGrid>
        <w:gridCol w:w="4644"/>
        <w:gridCol w:w="2552"/>
        <w:gridCol w:w="2375"/>
      </w:tblGrid>
      <w:tr w:rsidR="000F72FE" w:rsidRPr="004E5E22" w:rsidTr="00DD7A41">
        <w:tc>
          <w:tcPr>
            <w:tcW w:w="4644" w:type="dxa"/>
          </w:tcPr>
          <w:p w:rsidR="000F72FE" w:rsidRPr="004E5E22" w:rsidRDefault="000F72FE" w:rsidP="00DD7A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0F72FE" w:rsidRPr="004E5E22" w:rsidRDefault="000F72FE" w:rsidP="00DD7A4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5E22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профессор</w:t>
            </w:r>
          </w:p>
        </w:tc>
        <w:tc>
          <w:tcPr>
            <w:tcW w:w="2552" w:type="dxa"/>
            <w:vMerge w:val="restart"/>
            <w:vAlign w:val="bottom"/>
            <w:hideMark/>
          </w:tcPr>
          <w:p w:rsidR="000F72FE" w:rsidRPr="004E5E22" w:rsidRDefault="000F72FE" w:rsidP="00DD7A4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5E22">
              <w:rPr>
                <w:rFonts w:ascii="Calibri" w:eastAsia="Calibri" w:hAnsi="Calibri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611126"/>
                  <wp:effectExtent l="0" t="0" r="0" b="0"/>
                  <wp:docPr id="2" name="Рисунок 0" descr="img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img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11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  <w:vAlign w:val="bottom"/>
            <w:hideMark/>
          </w:tcPr>
          <w:p w:rsidR="000F72FE" w:rsidRPr="004E5E22" w:rsidRDefault="000F72FE" w:rsidP="00DD7A41">
            <w:pPr>
              <w:spacing w:after="0" w:line="240" w:lineRule="auto"/>
              <w:jc w:val="right"/>
              <w:rPr>
                <w:rFonts w:eastAsia="Calibri" w:cs="Times New Roman"/>
                <w:bCs/>
                <w:sz w:val="28"/>
                <w:szCs w:val="28"/>
                <w:lang w:eastAsia="ru-RU"/>
              </w:rPr>
            </w:pPr>
            <w:r w:rsidRPr="004E5E22">
              <w:rPr>
                <w:rFonts w:eastAsia="Calibri" w:cs="Times New Roman"/>
                <w:bCs/>
                <w:sz w:val="28"/>
                <w:szCs w:val="28"/>
                <w:lang w:eastAsia="ru-RU"/>
              </w:rPr>
              <w:t>Г.И. Богданов</w:t>
            </w:r>
          </w:p>
        </w:tc>
      </w:tr>
      <w:tr w:rsidR="000F72FE" w:rsidRPr="004E5E22" w:rsidTr="00DD7A41">
        <w:tc>
          <w:tcPr>
            <w:tcW w:w="4644" w:type="dxa"/>
            <w:hideMark/>
          </w:tcPr>
          <w:p w:rsidR="000F72FE" w:rsidRPr="004E5E22" w:rsidRDefault="000F72FE" w:rsidP="00FC4C0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E5E22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="00FC4C06"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  <w:r w:rsidRPr="004E5E2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C4C06">
              <w:rPr>
                <w:rFonts w:eastAsia="Times New Roman" w:cs="Times New Roman"/>
                <w:sz w:val="28"/>
                <w:szCs w:val="28"/>
                <w:lang w:eastAsia="ru-RU"/>
              </w:rPr>
              <w:t>апреля</w:t>
            </w:r>
            <w:r w:rsidRPr="004E5E2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FC4C06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Pr="004E5E2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  <w:vMerge/>
            <w:vAlign w:val="center"/>
            <w:hideMark/>
          </w:tcPr>
          <w:p w:rsidR="000F72FE" w:rsidRPr="004E5E22" w:rsidRDefault="000F72FE" w:rsidP="00DD7A4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0F72FE" w:rsidRPr="004E5E22" w:rsidRDefault="000F72FE" w:rsidP="00DD7A4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72FE" w:rsidRPr="00366049" w:rsidRDefault="000F72FE" w:rsidP="000F72F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C4B79" w:rsidRDefault="000C4B79"/>
    <w:sectPr w:rsidR="000C4B79" w:rsidSect="0067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9"/>
        </w:tabs>
        <w:ind w:left="3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4779"/>
    <w:rsid w:val="000C4B79"/>
    <w:rsid w:val="000F72FE"/>
    <w:rsid w:val="00214CF6"/>
    <w:rsid w:val="00233E2C"/>
    <w:rsid w:val="002428F2"/>
    <w:rsid w:val="00286E18"/>
    <w:rsid w:val="003D70F4"/>
    <w:rsid w:val="003E4779"/>
    <w:rsid w:val="004B6769"/>
    <w:rsid w:val="0059788E"/>
    <w:rsid w:val="00674633"/>
    <w:rsid w:val="008A5B36"/>
    <w:rsid w:val="009C28CE"/>
    <w:rsid w:val="00B46A69"/>
    <w:rsid w:val="00C953E1"/>
    <w:rsid w:val="00DD6724"/>
    <w:rsid w:val="00F62A1B"/>
    <w:rsid w:val="00FC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F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2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72FE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0F72FE"/>
  </w:style>
  <w:style w:type="paragraph" w:customStyle="1" w:styleId="2">
    <w:name w:val="Абзац списка2"/>
    <w:basedOn w:val="a"/>
    <w:rsid w:val="000F72F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3148</Words>
  <Characters>17948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11</cp:revision>
  <cp:lastPrinted>2018-05-21T11:26:00Z</cp:lastPrinted>
  <dcterms:created xsi:type="dcterms:W3CDTF">2017-08-11T07:06:00Z</dcterms:created>
  <dcterms:modified xsi:type="dcterms:W3CDTF">2018-05-30T10:27:00Z</dcterms:modified>
</cp:coreProperties>
</file>