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ЖЕЛЕЗНОДОРОЖНОГО ТРАНСПОРТА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065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«Мосты»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практики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«ПРЕДДИПЛОМНАЯ ПРАКТИКА» (Б2.П.4)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специализации 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«Мосты» 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C5" w:rsidRDefault="00A20DC5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C5" w:rsidRDefault="00A20DC5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C5" w:rsidRDefault="00A20DC5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C5" w:rsidRDefault="00A20DC5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C5" w:rsidRDefault="00A20DC5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C5" w:rsidRPr="000658E8" w:rsidRDefault="00A20DC5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0658E8" w:rsidRPr="000658E8" w:rsidRDefault="000658E8" w:rsidP="0006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E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04D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20DC5" w:rsidRDefault="00811963">
      <w:r w:rsidRPr="00811963">
        <w:rPr>
          <w:noProof/>
          <w:lang w:eastAsia="ru-RU"/>
        </w:rPr>
        <w:lastRenderedPageBreak/>
        <w:drawing>
          <wp:inline distT="0" distB="0" distL="0" distR="0">
            <wp:extent cx="5940425" cy="4253638"/>
            <wp:effectExtent l="19050" t="0" r="317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63" w:rsidRDefault="00811963"/>
    <w:p w:rsidR="00811963" w:rsidRDefault="00811963"/>
    <w:p w:rsidR="00811963" w:rsidRDefault="00811963"/>
    <w:p w:rsidR="00A20DC5" w:rsidRDefault="00A20DC5"/>
    <w:p w:rsidR="00A20DC5" w:rsidRDefault="00A20DC5"/>
    <w:p w:rsidR="00A20DC5" w:rsidRDefault="00A20DC5"/>
    <w:p w:rsidR="00A20DC5" w:rsidRDefault="00A20DC5"/>
    <w:p w:rsidR="00A20DC5" w:rsidRDefault="00A20DC5"/>
    <w:p w:rsidR="00A20DC5" w:rsidRDefault="00A20DC5"/>
    <w:p w:rsidR="00A20DC5" w:rsidRDefault="00A20DC5"/>
    <w:p w:rsidR="00A20DC5" w:rsidRDefault="00A20DC5"/>
    <w:p w:rsidR="00A20DC5" w:rsidRDefault="00A20DC5"/>
    <w:p w:rsidR="00A20DC5" w:rsidRDefault="00A20DC5"/>
    <w:p w:rsidR="00A20DC5" w:rsidRDefault="00A20DC5"/>
    <w:p w:rsidR="00A20DC5" w:rsidRDefault="00A20DC5"/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Вид практики, способы и формы ее проведения</w:t>
      </w:r>
    </w:p>
    <w:p w:rsidR="00197806" w:rsidRPr="00197806" w:rsidRDefault="00197806" w:rsidP="0019780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 ФГОС ВО, утвержденным «12» сентября 2016 г., приказ № 1160 по специальности </w:t>
      </w:r>
      <w:r w:rsidR="00A04CD6"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23.05.06 «</w:t>
      </w: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тоннелей» специализация «Мосты», по производственной практике «Преддипломная практика».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практики – производственная, в соответствии с учебным планом подготовки специалиста, утвержденным «22» декабря2016г.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практики: преддипломная практика для выполнения выпускной квалификационной работы.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/>
          <w:sz w:val="20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проведения практики – выездная</w:t>
      </w:r>
      <w:r w:rsidR="00FF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F3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стационарная</w:t>
      </w: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69C" w:rsidRPr="001D069C" w:rsidRDefault="001D069C" w:rsidP="001D06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69C">
        <w:rPr>
          <w:rFonts w:ascii="Times New Roman" w:eastAsia="Calibri" w:hAnsi="Times New Roman" w:cs="Times New Roman"/>
          <w:sz w:val="28"/>
          <w:szCs w:val="28"/>
        </w:rPr>
        <w:t>Форма проведения: практика проводится дискретно по периодам проведения практик, путём чередования в календарном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Практика проводится на предприятиях (в организациях) и научно-исследовательских подразделениях железнодорожного транспорта, транспортного проектирования и строительства, а также может проводится в структурных подразделениях университетского комплекса соответствующих специальности, или на предприятиях, по заявкам которых выполняются выпускные квалификационные работы.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проведения преддипломной практики является обобщение, систематизация и совершенствование знаний, умений, навыков и (или) опыта деятельности обучающихся по будущей профессии, подготовка материалов к выполнению и выполнение выпускной квалификационной работе.</w:t>
      </w: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97806" w:rsidRPr="00197806" w:rsidRDefault="00197806" w:rsidP="00197806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В результате прохождения практики обучающийся должен:</w:t>
      </w:r>
    </w:p>
    <w:p w:rsidR="00E16166" w:rsidRDefault="00E16166" w:rsidP="00197806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806" w:rsidRPr="00197806" w:rsidRDefault="00197806" w:rsidP="00197806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9780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197806" w:rsidRPr="00197806" w:rsidRDefault="00197806" w:rsidP="0019780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нормативную базу проектирования, строительства, реконструкцию и эксплуатации мостовых сооружений;</w:t>
      </w:r>
    </w:p>
    <w:p w:rsidR="00197806" w:rsidRPr="00197806" w:rsidRDefault="00197806" w:rsidP="0019780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состав разделов документации на строительство, ремонт, содержание линейных объектов;</w:t>
      </w:r>
    </w:p>
    <w:p w:rsidR="00197806" w:rsidRPr="00197806" w:rsidRDefault="00197806" w:rsidP="0019780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правила комплектования текстового и графического материала при разработке проектов строительства, реконструкции, ремонта и содержания мостовых сооружений.</w:t>
      </w:r>
    </w:p>
    <w:p w:rsidR="00E16166" w:rsidRDefault="00E16166" w:rsidP="00197806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806" w:rsidRPr="00197806" w:rsidRDefault="00197806" w:rsidP="00197806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978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УМЕТЬ:</w:t>
      </w:r>
    </w:p>
    <w:p w:rsidR="00197806" w:rsidRPr="00197806" w:rsidRDefault="00197806" w:rsidP="0019780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разрабатывать документацию на строительство, реконструкцию мостовых сооружений; </w:t>
      </w:r>
    </w:p>
    <w:p w:rsidR="00197806" w:rsidRPr="00197806" w:rsidRDefault="00197806" w:rsidP="0019780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комплектовать текстовые и графические материалы при разработке документации на строительство, ремонтов, содержания мостовых сооружений;</w:t>
      </w:r>
    </w:p>
    <w:p w:rsidR="00197806" w:rsidRPr="00197806" w:rsidRDefault="00197806" w:rsidP="00AF276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пользоваться персональными компьютерами и программами к ним по проектированию мостовых сооружений.</w:t>
      </w:r>
    </w:p>
    <w:p w:rsidR="00197806" w:rsidRPr="00197806" w:rsidRDefault="00197806" w:rsidP="00197806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97806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197806" w:rsidRPr="00197806" w:rsidRDefault="00197806" w:rsidP="0019780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навыками работы с нормативной и методической документацией для проектирования, строительства, реконструкции, ремонтов, содержания объектов мостовых сооружений;</w:t>
      </w:r>
    </w:p>
    <w:p w:rsidR="00197806" w:rsidRPr="00197806" w:rsidRDefault="00197806" w:rsidP="00AF276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разработке строительных проектов; </w:t>
      </w:r>
    </w:p>
    <w:p w:rsidR="00197806" w:rsidRDefault="00197806" w:rsidP="00AF276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навыками оформления результатов инженерных работ (оформление текстовых отчётов и графических материалов). </w:t>
      </w:r>
    </w:p>
    <w:p w:rsidR="008E3722" w:rsidRPr="008E3722" w:rsidRDefault="008E3722" w:rsidP="008E372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E3722">
        <w:rPr>
          <w:rFonts w:ascii="Times New Roman" w:eastAsia="Calibri" w:hAnsi="Times New Roman" w:cs="Times New Roman"/>
          <w:b/>
          <w:sz w:val="28"/>
          <w:szCs w:val="28"/>
        </w:rPr>
        <w:t>ОПЫТ ДЕЯТЕЛЬНОСТИ:</w:t>
      </w:r>
    </w:p>
    <w:p w:rsidR="008E3722" w:rsidRPr="008E3722" w:rsidRDefault="008E3722" w:rsidP="008E37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3722">
        <w:rPr>
          <w:rFonts w:ascii="Times New Roman" w:eastAsia="Calibri" w:hAnsi="Times New Roman" w:cs="Times New Roman"/>
          <w:sz w:val="28"/>
          <w:szCs w:val="28"/>
        </w:rPr>
        <w:t>реализация    инженерных     изысканий     трассы     железнодорожного     пути и     транспортных     сооружений, включая     геодезические, гидрометрические и инженерно-геологические работы;</w:t>
      </w:r>
    </w:p>
    <w:p w:rsidR="008E3722" w:rsidRPr="008E3722" w:rsidRDefault="008E3722" w:rsidP="008E37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3722">
        <w:rPr>
          <w:rFonts w:ascii="Times New Roman" w:eastAsia="Calibri" w:hAnsi="Times New Roman" w:cs="Times New Roman"/>
          <w:sz w:val="28"/>
          <w:szCs w:val="28"/>
        </w:rPr>
        <w:t>разработка новых технологий проектно-изыскательской деятельности транспортных путей и сооружений;</w:t>
      </w:r>
    </w:p>
    <w:p w:rsidR="008E3722" w:rsidRPr="008E3722" w:rsidRDefault="008E3722" w:rsidP="008E37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3722">
        <w:rPr>
          <w:rFonts w:ascii="Times New Roman" w:eastAsia="Calibri" w:hAnsi="Times New Roman" w:cs="Times New Roman"/>
          <w:sz w:val="28"/>
          <w:szCs w:val="28"/>
        </w:rPr>
        <w:t>разработка проектов строительства, реконструкции и ремонта железнодорожного пути и искусственных сооружений, их элементов и устройств, осуществление авторского надзора за реализацией проектных решений;</w:t>
      </w:r>
    </w:p>
    <w:p w:rsidR="008E3722" w:rsidRPr="008E3722" w:rsidRDefault="008E3722" w:rsidP="008E37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3722">
        <w:rPr>
          <w:rFonts w:ascii="Times New Roman" w:eastAsia="Calibri" w:hAnsi="Times New Roman" w:cs="Times New Roman"/>
          <w:sz w:val="28"/>
          <w:szCs w:val="28"/>
        </w:rPr>
        <w:t>технико -экономическая оценка проектов строительства, капитального ремонта и    реконструкции    железнодорожного    пути     и     искусственных     сооружений на транспорте, метрополитенов;</w:t>
      </w:r>
    </w:p>
    <w:p w:rsidR="008E3722" w:rsidRPr="008E3722" w:rsidRDefault="008E3722" w:rsidP="008E372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3722">
        <w:rPr>
          <w:rFonts w:ascii="Times New Roman" w:eastAsia="Calibri" w:hAnsi="Times New Roman" w:cs="Times New Roman"/>
          <w:sz w:val="28"/>
          <w:szCs w:val="28"/>
        </w:rPr>
        <w:t>совершенствование методов расчета конструкций транспортных сооружений, оценка     влияния     на     окружающую     среду     строительно-монтажных     работ и последующей эксплуатации транспортных сооружений, разработка мероприятий по   устранению    факторов, отрицательно    влияющих    на   окружающую    среду и безопасную эксплуатацию транспортных объектов;</w:t>
      </w:r>
    </w:p>
    <w:p w:rsidR="008E3722" w:rsidRPr="00197806" w:rsidRDefault="008E3722" w:rsidP="008E372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197806" w:rsidRPr="001E503D" w:rsidRDefault="00197806" w:rsidP="001E5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ОПОП направлено на формирование следующих </w:t>
      </w:r>
      <w:r w:rsidRPr="0019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7806" w:rsidRPr="00197806" w:rsidRDefault="00197806" w:rsidP="00A16473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lastRenderedPageBreak/>
        <w:t>готовность использовать нормативные правовые акты в своей профессиональной деятельности (ОК-6);</w:t>
      </w:r>
    </w:p>
    <w:p w:rsidR="00197806" w:rsidRPr="00197806" w:rsidRDefault="00197806" w:rsidP="00A16473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осознанием социальной значимости своей будущей профессии, обладанием высокой мотивацией к выполнению профессиональной деятельност</w:t>
      </w:r>
      <w:r w:rsidR="001E503D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и (ОК-8).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ОПОП направлено на формирование следующих </w:t>
      </w:r>
      <w:r w:rsidRPr="0019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7806" w:rsidRPr="00197806" w:rsidRDefault="00197806" w:rsidP="007969D9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владение основными методами, способами и средствами получения, хранения и переработки информации, наличие навыков работы с компьютером как средством управления информацией и автоматизированными системами управления базами данных (ОПК-5);</w:t>
      </w:r>
    </w:p>
    <w:p w:rsidR="00197806" w:rsidRPr="00197806" w:rsidRDefault="00197806" w:rsidP="007969D9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 (ОПК-7);</w:t>
      </w:r>
    </w:p>
    <w:p w:rsidR="00197806" w:rsidRPr="00197806" w:rsidRDefault="00197806" w:rsidP="007969D9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способность применять современные программные средства для разработки проектно-конструкторской и технологической документации (ОПК-10);</w:t>
      </w:r>
    </w:p>
    <w:p w:rsidR="00197806" w:rsidRPr="00197806" w:rsidRDefault="00197806" w:rsidP="007969D9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владение методами оценки свойств и способами подбора материалов для проектируемых объектов (ОПК-12);</w:t>
      </w:r>
    </w:p>
    <w:p w:rsidR="00197806" w:rsidRPr="00197806" w:rsidRDefault="00197806" w:rsidP="001E503D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владение основами расчета и проектирования элементов и устройств различных физических принципов действия (ОПК-13</w:t>
      </w:r>
      <w:r w:rsidR="001E503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ОПОП направлено на формирование следующих </w:t>
      </w:r>
      <w:r w:rsidRPr="0019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 программа специалитета:</w:t>
      </w:r>
    </w:p>
    <w:p w:rsidR="00197806" w:rsidRPr="00197806" w:rsidRDefault="00197806" w:rsidP="0019780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производственно-технологическая деятельность:</w:t>
      </w:r>
    </w:p>
    <w:p w:rsidR="00197806" w:rsidRPr="00197806" w:rsidRDefault="00197806" w:rsidP="00AF2762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197806" w:rsidRPr="00197806" w:rsidRDefault="00197806" w:rsidP="00AF2762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осуществлять контроль качества используемых на объекте строительства материалов и конструкций (ПК-2);</w:t>
      </w:r>
    </w:p>
    <w:p w:rsidR="00197806" w:rsidRPr="00197806" w:rsidRDefault="00197806" w:rsidP="00AF2762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 (ПК-3);</w:t>
      </w:r>
    </w:p>
    <w:p w:rsidR="00197806" w:rsidRPr="00197806" w:rsidRDefault="00197806" w:rsidP="00AF2762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оценить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 (ПК-4);</w:t>
      </w:r>
    </w:p>
    <w:p w:rsidR="00197806" w:rsidRPr="00197806" w:rsidRDefault="00197806" w:rsidP="00AF2762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 (ПК-5);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lastRenderedPageBreak/>
        <w:t>способность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 (ПК-6);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обосновывать принимаемые инженерно-технологические решения (ПК-7);</w:t>
      </w:r>
    </w:p>
    <w:p w:rsidR="00197806" w:rsidRPr="00197806" w:rsidRDefault="00197806" w:rsidP="001114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умение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(ПК-8);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использовать методы оценки основных производственных ресурсов и технико-экономических показателей производства (ПК-9);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оценить технико-экономическую эффективность проектов строительства, капитального ремонта и реконструкции пути, искусственных сооружений и метрополитенов (ПК-10);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умение планировать размещение технологического оборудования, техническое оснащение и организацию рабочих мест, выполнять расчет производственных мощностей и загрузку оборудования по действующим методикам и нормативам (ПК-11);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разрабатывать и вести техническую документацию по строительству объекта для последующей передачи заказчику (ПК-12);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 (ПК-13);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умение готовить исходные данные для выбора и обоснования научно-технических и организационно-управленческих решений на основе экономического анализа (ПК-14);</w:t>
      </w:r>
    </w:p>
    <w:p w:rsidR="00197806" w:rsidRPr="00197806" w:rsidRDefault="00197806" w:rsidP="0011144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 (ПК-15);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выполнять инженерные изыскания транспортных путей и сооружений, включая геодезические, гидрометрические и инженерно-геологические работы (ПК-16);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разрабатывать проекты транспортных путей и сооружений с использованием средств автоматизированного проектирования (ПК-17);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выполнять статические и динамические расчеты транспортных сооружений с использованием современного математического обеспечения (ПК-18);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оценить проектное решение с учетом требований безопасности движения поездов, экологической защиты окружающей среды, правил техники безопасности, производственной санитарии, пожарной безопасности и норм охраны труда (ПК-19);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lastRenderedPageBreak/>
        <w:t>способность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 (ПК-20);</w:t>
      </w:r>
    </w:p>
    <w:p w:rsidR="00197806" w:rsidRPr="00197806" w:rsidRDefault="00197806" w:rsidP="00111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ставить задачи исследования, выбирать методы экспериментальных работ, анализировать результаты научных исследований и делать окончательные выводы на их основе (ПК-21);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 (ПК-22);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использовать для выполнения научных исследований современные средства измерительной и вычислительной техники (ПК-23);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всесторонне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(ПК-24);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 (ПК-25).</w:t>
      </w:r>
    </w:p>
    <w:p w:rsidR="00197806" w:rsidRPr="00197806" w:rsidRDefault="00197806" w:rsidP="0019780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практики направлено на формирование следующих </w:t>
      </w:r>
      <w:r w:rsidRPr="0019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 (ПСК)</w:t>
      </w: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 специализации программы специалитета:</w:t>
      </w:r>
    </w:p>
    <w:p w:rsidR="00197806" w:rsidRPr="00197806" w:rsidRDefault="00E710B3" w:rsidP="0011144C">
      <w:pPr>
        <w:numPr>
          <w:ilvl w:val="0"/>
          <w:numId w:val="4"/>
        </w:numPr>
        <w:tabs>
          <w:tab w:val="clear" w:pos="216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</w:t>
      </w:r>
      <w:r w:rsidR="00197806"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 xml:space="preserve"> оценить технико-экономическую эффективность проектов строительства, капитального ремонта и реконструкции мостовых сооружений и обосновать выбор научно-технических и организационно-управленческих решений на основе технико-экономического анализа (ПСК-3.1);</w:t>
      </w:r>
    </w:p>
    <w:p w:rsidR="00197806" w:rsidRPr="00197806" w:rsidRDefault="00E710B3" w:rsidP="0011144C">
      <w:pPr>
        <w:numPr>
          <w:ilvl w:val="0"/>
          <w:numId w:val="4"/>
        </w:numPr>
        <w:tabs>
          <w:tab w:val="clear" w:pos="216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</w:t>
      </w:r>
      <w:r w:rsidR="00197806"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 xml:space="preserve"> оценить фактор сейсмического воздействия на мостовое сооружение и на основании выполненных динамических расчетов рекомендовать конструктивные решения, направленные на защиту моста от разрушения при сейсмических воздействиях (ПСК-3.2);</w:t>
      </w:r>
    </w:p>
    <w:p w:rsidR="00197806" w:rsidRPr="00197806" w:rsidRDefault="00E710B3" w:rsidP="0011144C">
      <w:pPr>
        <w:numPr>
          <w:ilvl w:val="0"/>
          <w:numId w:val="4"/>
        </w:numPr>
        <w:tabs>
          <w:tab w:val="clear" w:pos="216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</w:t>
      </w:r>
      <w:r w:rsidR="00197806"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 xml:space="preserve"> выполнить проект плана и профиля мостового перехода с учетом топографических, инженерно-геологических, инженерно-гидрологических условий с обеспечением экологической безопасности (ПСК-3.3);</w:t>
      </w:r>
    </w:p>
    <w:p w:rsidR="00197806" w:rsidRPr="00197806" w:rsidRDefault="00197806" w:rsidP="0011144C">
      <w:pPr>
        <w:numPr>
          <w:ilvl w:val="0"/>
          <w:numId w:val="4"/>
        </w:numPr>
        <w:tabs>
          <w:tab w:val="clear" w:pos="216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владением методами расчета и конструирования несущих элементов мостовых конструкций и других инженерных сооружений мостового перехода (ПСК-3.4);</w:t>
      </w:r>
    </w:p>
    <w:p w:rsidR="00197806" w:rsidRPr="00197806" w:rsidRDefault="00E710B3" w:rsidP="0011144C">
      <w:pPr>
        <w:numPr>
          <w:ilvl w:val="0"/>
          <w:numId w:val="4"/>
        </w:numPr>
        <w:tabs>
          <w:tab w:val="clear" w:pos="216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</w:t>
      </w:r>
      <w:r w:rsidR="00197806"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 xml:space="preserve"> выбрать экономически эффективный метод строительства мостового сооружения и разработать проект организации строительства и производства работ, исходя из инженерно-геологических, инженерно-гидрологических и экологических условий места строительства (ПСК-3.5);</w:t>
      </w:r>
    </w:p>
    <w:p w:rsidR="00197806" w:rsidRPr="00197806" w:rsidRDefault="00E710B3" w:rsidP="0011144C">
      <w:pPr>
        <w:numPr>
          <w:ilvl w:val="0"/>
          <w:numId w:val="4"/>
        </w:numPr>
        <w:tabs>
          <w:tab w:val="clear" w:pos="216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</w:t>
      </w:r>
      <w:r w:rsidR="00197806"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 xml:space="preserve"> организовать выполнение работ по строительству нового, реконструкции или капитальному ремонту эксплуатируемого мостового сооружения в соответствии с принятой в проекте производства работ технологической схемой (ПСК-3.6);</w:t>
      </w:r>
    </w:p>
    <w:p w:rsidR="00197806" w:rsidRPr="00197806" w:rsidRDefault="00E710B3" w:rsidP="0011144C">
      <w:pPr>
        <w:numPr>
          <w:ilvl w:val="0"/>
          <w:numId w:val="4"/>
        </w:numPr>
        <w:tabs>
          <w:tab w:val="clear" w:pos="216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lastRenderedPageBreak/>
        <w:t>способность</w:t>
      </w:r>
      <w:r w:rsidR="00197806"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 xml:space="preserve"> оценить состояние мостового перехода и качество его содержания, организовать постоянный технический надзор и проведение работ по текущему ремонту эксплуатируемого мостового сооружения (ПСК-3.7);</w:t>
      </w:r>
    </w:p>
    <w:p w:rsidR="00197806" w:rsidRPr="00197806" w:rsidRDefault="00E710B3" w:rsidP="0011144C">
      <w:pPr>
        <w:numPr>
          <w:ilvl w:val="0"/>
          <w:numId w:val="4"/>
        </w:numPr>
        <w:tabs>
          <w:tab w:val="clear" w:pos="216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>способность</w:t>
      </w:r>
      <w:r w:rsidR="00197806" w:rsidRPr="00197806">
        <w:rPr>
          <w:rFonts w:ascii="Times New Roman" w:eastAsia="Times New Roman" w:hAnsi="Times New Roman" w:cs="Times New Roman"/>
          <w:bCs/>
          <w:iCs/>
          <w:color w:val="000000"/>
          <w:spacing w:val="-9"/>
          <w:sz w:val="28"/>
          <w:szCs w:val="28"/>
          <w:lang w:eastAsia="ru-RU"/>
        </w:rPr>
        <w:t xml:space="preserve"> выполнять расчеты по определению грузоподъемности и надежности эксплуатируемых мостовых сооружений и их усилению для дальнейшей эксплуатации (ПСК-3.8).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ОПОП, приведена в п. 2.1 ОПОП.</w:t>
      </w:r>
    </w:p>
    <w:p w:rsidR="00197806" w:rsidRPr="00197806" w:rsidRDefault="00197806" w:rsidP="00EA6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ОПОП, приведены в п. 2.2 ОПОП.</w:t>
      </w:r>
    </w:p>
    <w:p w:rsidR="00197806" w:rsidRPr="00197806" w:rsidRDefault="00197806" w:rsidP="0019780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806" w:rsidRPr="00197806" w:rsidRDefault="00197806" w:rsidP="00EA60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«Преддипломная практика» (Б2.П.4) относится к Блоку 2 «Практики, в том числе научно-исследовательская работа (НИР</w:t>
      </w:r>
      <w:r w:rsidR="00A04CD6"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)» и</w:t>
      </w: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обязательной.</w:t>
      </w: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97806" w:rsidRPr="00197806" w:rsidRDefault="00197806" w:rsidP="0019780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«Преддипломная практика» проводится в течение учебного семестра.</w:t>
      </w:r>
    </w:p>
    <w:p w:rsidR="006340E2" w:rsidRPr="00197806" w:rsidRDefault="006340E2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06" w:rsidRPr="00197806" w:rsidRDefault="00197806" w:rsidP="00634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85"/>
        <w:gridCol w:w="1532"/>
      </w:tblGrid>
      <w:tr w:rsidR="00455874" w:rsidRPr="00455874" w:rsidTr="00961A93">
        <w:trPr>
          <w:trHeight w:val="489"/>
          <w:jc w:val="center"/>
        </w:trPr>
        <w:tc>
          <w:tcPr>
            <w:tcW w:w="5353" w:type="dxa"/>
            <w:vMerge w:val="restart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455874" w:rsidRPr="00455874" w:rsidTr="00961A93">
        <w:trPr>
          <w:trHeight w:val="553"/>
          <w:jc w:val="center"/>
        </w:trPr>
        <w:tc>
          <w:tcPr>
            <w:tcW w:w="5353" w:type="dxa"/>
            <w:vMerge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432/12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97806" w:rsidRPr="00197806" w:rsidRDefault="00197806" w:rsidP="00634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85"/>
        <w:gridCol w:w="1532"/>
      </w:tblGrid>
      <w:tr w:rsidR="00455874" w:rsidRPr="00455874" w:rsidTr="00961A93">
        <w:trPr>
          <w:trHeight w:val="518"/>
          <w:jc w:val="center"/>
        </w:trPr>
        <w:tc>
          <w:tcPr>
            <w:tcW w:w="5353" w:type="dxa"/>
            <w:vMerge w:val="restart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455874" w:rsidRPr="00455874" w:rsidTr="00961A93">
        <w:trPr>
          <w:trHeight w:val="554"/>
          <w:jc w:val="center"/>
        </w:trPr>
        <w:tc>
          <w:tcPr>
            <w:tcW w:w="5353" w:type="dxa"/>
            <w:vMerge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432/12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97806" w:rsidRPr="00197806" w:rsidRDefault="00197806" w:rsidP="0019780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06" w:rsidRPr="00197806" w:rsidRDefault="00197806" w:rsidP="00EC6E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85"/>
        <w:gridCol w:w="1532"/>
      </w:tblGrid>
      <w:tr w:rsidR="00455874" w:rsidRPr="00455874" w:rsidTr="00961A93">
        <w:trPr>
          <w:trHeight w:val="517"/>
          <w:jc w:val="center"/>
        </w:trPr>
        <w:tc>
          <w:tcPr>
            <w:tcW w:w="5353" w:type="dxa"/>
            <w:vMerge w:val="restart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455874" w:rsidRPr="00455874" w:rsidTr="00961A93">
        <w:trPr>
          <w:trHeight w:val="553"/>
          <w:jc w:val="center"/>
        </w:trPr>
        <w:tc>
          <w:tcPr>
            <w:tcW w:w="5353" w:type="dxa"/>
            <w:vMerge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432/12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432/12</w:t>
            </w:r>
          </w:p>
        </w:tc>
      </w:tr>
      <w:tr w:rsidR="00455874" w:rsidRPr="00455874" w:rsidTr="00961A93">
        <w:trPr>
          <w:jc w:val="center"/>
        </w:trPr>
        <w:tc>
          <w:tcPr>
            <w:tcW w:w="5353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vAlign w:val="center"/>
          </w:tcPr>
          <w:p w:rsidR="00455874" w:rsidRPr="00455874" w:rsidRDefault="00455874" w:rsidP="0045587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16166" w:rsidRDefault="00E1616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166" w:rsidRDefault="00E1616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Первая </w:t>
      </w:r>
      <w:r w:rsidR="00A04CD6" w:rsidRPr="00197806">
        <w:rPr>
          <w:rFonts w:ascii="Times New Roman" w:eastAsia="Calibri" w:hAnsi="Times New Roman" w:cs="Times New Roman"/>
          <w:bCs/>
          <w:i/>
          <w:sz w:val="28"/>
          <w:szCs w:val="28"/>
        </w:rPr>
        <w:t>неделя:</w:t>
      </w:r>
      <w:r w:rsidR="00A04CD6" w:rsidRPr="00197806">
        <w:rPr>
          <w:rFonts w:ascii="Times New Roman" w:eastAsia="Calibri" w:hAnsi="Times New Roman" w:cs="Times New Roman"/>
          <w:sz w:val="28"/>
          <w:szCs w:val="28"/>
        </w:rPr>
        <w:t xml:space="preserve"> Получение</w:t>
      </w: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 темы и состава ВКР и исходных данных. Изучение учебной и нормативной литературы по теме ВКР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i/>
          <w:sz w:val="28"/>
          <w:szCs w:val="28"/>
        </w:rPr>
        <w:t>Вторая и третья неделя:</w:t>
      </w: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 Изучение и обобщение опыта работы и материалов предприятия по теме ВКР.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i/>
          <w:sz w:val="28"/>
          <w:szCs w:val="28"/>
        </w:rPr>
        <w:t xml:space="preserve">Четвертая – десятая недели: </w:t>
      </w:r>
      <w:r w:rsidRPr="00197806">
        <w:rPr>
          <w:rFonts w:ascii="Times New Roman" w:eastAsia="Calibri" w:hAnsi="Times New Roman" w:cs="Times New Roman"/>
          <w:sz w:val="28"/>
          <w:szCs w:val="28"/>
        </w:rPr>
        <w:t>Проработка принципиальных технических решений по разделам ВКР.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806">
        <w:rPr>
          <w:rFonts w:ascii="Times New Roman" w:eastAsia="Calibri" w:hAnsi="Times New Roman" w:cs="Times New Roman"/>
          <w:i/>
          <w:sz w:val="28"/>
          <w:szCs w:val="28"/>
        </w:rPr>
        <w:t>Одиннадцатая неделя</w:t>
      </w: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. Написание отчета по практике. </w:t>
      </w: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</w:t>
      </w:r>
      <w:r w:rsidRPr="0019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отчетности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806">
        <w:rPr>
          <w:rFonts w:ascii="Times New Roman" w:eastAsia="Calibri" w:hAnsi="Times New Roman" w:cs="Times New Roman"/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Университета, соответствующего теме ВКР.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>Структура отчета по практике представлена в фонде оценочных средств.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806">
        <w:rPr>
          <w:rFonts w:ascii="Times New Roman" w:eastAsia="Calibri" w:hAnsi="Times New Roman" w:cs="Times New Roman"/>
          <w:bCs/>
          <w:sz w:val="28"/>
          <w:szCs w:val="28"/>
        </w:rPr>
        <w:t xml:space="preserve">После прибытия на предприятие и </w:t>
      </w:r>
      <w:r w:rsidRPr="00197806">
        <w:rPr>
          <w:rFonts w:ascii="Times New Roman" w:eastAsia="Calibri" w:hAnsi="Times New Roman" w:cs="Times New Roman"/>
          <w:sz w:val="28"/>
          <w:szCs w:val="28"/>
        </w:rPr>
        <w:t>оформления направления на практику в отделе кадров (отделе управления персоналом),</w:t>
      </w:r>
      <w:r w:rsidRPr="00197806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</w:t>
      </w: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 ставит отметку об убытии с практики в направлении на практику</w:t>
      </w:r>
      <w:r w:rsidRPr="0019780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806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Направление на </w:t>
      </w:r>
      <w:r w:rsidR="00A04CD6" w:rsidRPr="00197806">
        <w:rPr>
          <w:rFonts w:ascii="Times New Roman" w:eastAsia="Calibri" w:hAnsi="Times New Roman" w:cs="Times New Roman"/>
          <w:bCs/>
          <w:sz w:val="28"/>
          <w:szCs w:val="28"/>
        </w:rPr>
        <w:t>практику с</w:t>
      </w:r>
      <w:r w:rsidRPr="00197806">
        <w:rPr>
          <w:rFonts w:ascii="Times New Roman" w:eastAsia="Calibri" w:hAnsi="Times New Roman" w:cs="Times New Roman"/>
          <w:bCs/>
          <w:sz w:val="28"/>
          <w:szCs w:val="28"/>
        </w:rPr>
        <w:t xml:space="preserve"> отметками предприятия о прибытии и убытии обучающегося на практику, сдается на кафедру, ответственную за</w:t>
      </w:r>
      <w:r w:rsidR="00A04C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97806">
        <w:rPr>
          <w:rFonts w:ascii="Times New Roman" w:eastAsia="Calibri" w:hAnsi="Times New Roman" w:cs="Times New Roman"/>
          <w:bCs/>
          <w:sz w:val="28"/>
          <w:szCs w:val="28"/>
        </w:rPr>
        <w:t>организацию</w:t>
      </w:r>
      <w:r w:rsidR="00A04C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97806">
        <w:rPr>
          <w:rFonts w:ascii="Times New Roman" w:eastAsia="Calibri" w:hAnsi="Times New Roman" w:cs="Times New Roman"/>
          <w:bCs/>
          <w:sz w:val="28"/>
          <w:szCs w:val="28"/>
        </w:rPr>
        <w:t>практики.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806">
        <w:rPr>
          <w:rFonts w:ascii="Times New Roman" w:eastAsia="Calibri" w:hAnsi="Times New Roman" w:cs="Times New Roman"/>
          <w:bCs/>
          <w:sz w:val="28"/>
          <w:szCs w:val="28"/>
        </w:rPr>
        <w:t>Отчетными документами о прохождении преддипломной практики являются: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806">
        <w:rPr>
          <w:rFonts w:ascii="Times New Roman" w:eastAsia="Calibri" w:hAnsi="Times New Roman" w:cs="Times New Roman"/>
          <w:bCs/>
          <w:sz w:val="28"/>
          <w:szCs w:val="28"/>
        </w:rPr>
        <w:t>1. Направление на практику с отметками предприятия о прибытии и убытии.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806">
        <w:rPr>
          <w:rFonts w:ascii="Times New Roman" w:eastAsia="Calibri" w:hAnsi="Times New Roman" w:cs="Times New Roman"/>
          <w:bCs/>
          <w:sz w:val="28"/>
          <w:szCs w:val="28"/>
        </w:rPr>
        <w:t>2. Отчет по практике - пояснительная записка, содержащая перечень разделов ВКР, план работы над ними, краткое описание исходных данных и принципиальных решений по разделам ВКР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97806" w:rsidRPr="00197806" w:rsidRDefault="00197806" w:rsidP="0019780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66" w:rsidRDefault="00E1616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166" w:rsidRDefault="00E1616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806" w:rsidRDefault="00197806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основной и дополнительной учебной литературы, нормативно-правовой документации </w:t>
      </w:r>
      <w:r w:rsidR="00A04CD6"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других</w:t>
      </w:r>
      <w:r w:rsidRPr="0019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изданий, необходимых для проведения практики</w:t>
      </w:r>
    </w:p>
    <w:p w:rsidR="00EC6E43" w:rsidRPr="00197806" w:rsidRDefault="00EC6E43" w:rsidP="00197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Богданов Г.И., Владимирский С.Р., Козьмин Ю.Г., Кондратов В.В. Проектирование мостов и труб. Металлические мосты: Учебник для вузов ж.-д. транспорта/ Под редакцией Ю.Г. Козьмина. - М.: Маршрут, 2005. 460 с.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Владимирский С.Р., Еремеев Г.М., Миленин В.А., Смирнов В.Н. Организация, планирование и управление в мосто- и тоннелестроении: Учебник для вузов ж.-д. транспорта / Под ред. С.Р. Владимирского. –М.Маршрут, 2002. – 416 с.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Смирнов В.Н., Чижов С.В. Менеджмент в мостостроении. – СПб. : Изд-во ДНК, 2008. -260 с.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Э.С. Карапетов., В.Н. Мячин, Ю.С. Фролов. Содержание и реконструкция городских транспортных сооружений: учеб. </w:t>
      </w:r>
      <w:r w:rsidR="00A04CD6"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пособие. -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4CD6"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ФГБОУ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УМЦ ж-д транспорта, </w:t>
      </w:r>
      <w:r w:rsidR="00A04CD6"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2013. -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 с.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В.Н. Смирнов, А.Н. Коньков, В.Н. Кавказский. Строительство городских транспортных сооружений: учеб. </w:t>
      </w:r>
      <w:r w:rsidR="00A04CD6"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пособие. -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ФГБОУ УМЦ ж-д транспорта, </w:t>
      </w:r>
      <w:r w:rsidR="00A04CD6"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2013. -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312 с.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197806" w:rsidRPr="00197806" w:rsidRDefault="00197806" w:rsidP="00197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Инженерные сооружения в транспортном строительстве. В 2 кн. Учебник для студ. высш. учеб. заведений / Под ред. П.М. Саламахина. -</w:t>
      </w:r>
      <w:r w:rsidR="00A04CD6"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Издательский центр "Академия", 2007. - 352 с.</w:t>
      </w:r>
    </w:p>
    <w:p w:rsidR="00197806" w:rsidRPr="00197806" w:rsidRDefault="00197806" w:rsidP="00197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Смирнов В.Н., Чижов С.В. Практический менеджмент в мостостроении. – СПб, ПГУПС, 2011. – 43 с.</w:t>
      </w:r>
    </w:p>
    <w:p w:rsidR="00197806" w:rsidRPr="00197806" w:rsidRDefault="00197806" w:rsidP="00197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 В.Н. Смирнов, С.В. Чижов. Качество в мостостроении. СПб: Издательство "Деметра"; 2006. 153 с.</w:t>
      </w:r>
    </w:p>
    <w:p w:rsidR="00197806" w:rsidRPr="00197806" w:rsidRDefault="00197806" w:rsidP="00197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97806">
        <w:rPr>
          <w:rFonts w:ascii="Times New Roman" w:eastAsia="Calibri" w:hAnsi="Times New Roman" w:cs="Times New Roman"/>
          <w:bCs/>
          <w:sz w:val="28"/>
          <w:szCs w:val="28"/>
        </w:rPr>
        <w:t>Российская Федерация. Постановление правительства.</w:t>
      </w: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806">
        <w:rPr>
          <w:rFonts w:ascii="Times New Roman" w:eastAsia="Calibri" w:hAnsi="Times New Roman" w:cs="Times New Roman"/>
          <w:bCs/>
          <w:sz w:val="28"/>
          <w:szCs w:val="28"/>
        </w:rPr>
        <w:t>О составе разделов проектной документации и требования к их содержанию [Текст]: постановление правительства: [принят 16.02.2008 № 87]. - М.: "Российская газета" от 27 февраля 2008 г. N 41, в Собрании законодательства Российской Федерации от 25 февраля 2008 г. N 8 ст. 744.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97806">
        <w:rPr>
          <w:rFonts w:ascii="Times New Roman" w:eastAsia="Calibri" w:hAnsi="Times New Roman" w:cs="Times New Roman"/>
          <w:bCs/>
          <w:sz w:val="28"/>
          <w:szCs w:val="28"/>
        </w:rPr>
        <w:t>СП 131.13330.2012 Строительная климатология. Актуализированная редакция СНиП 23-01-99*;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97806">
        <w:rPr>
          <w:rFonts w:ascii="Times New Roman" w:eastAsia="Calibri" w:hAnsi="Times New Roman" w:cs="Times New Roman"/>
          <w:sz w:val="28"/>
          <w:szCs w:val="28"/>
        </w:rPr>
        <w:t>СП 119.13330.2012 Железные дороги колеи 1520 мм. Актуализированная редакция СНиП 32-01-95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97806">
        <w:rPr>
          <w:rFonts w:ascii="Times New Roman" w:eastAsia="Calibri" w:hAnsi="Times New Roman" w:cs="Times New Roman"/>
          <w:sz w:val="28"/>
          <w:szCs w:val="28"/>
        </w:rPr>
        <w:t>СП 35.13330.2011 Мосты и трубы (Актуализированная редакция СНиП 2.05.03-84*);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hyperlink r:id="rId8" w:history="1">
        <w:r w:rsidRPr="00197806">
          <w:rPr>
            <w:rFonts w:ascii="Times New Roman" w:eastAsia="Calibri" w:hAnsi="Times New Roman" w:cs="Times New Roman"/>
            <w:sz w:val="28"/>
            <w:szCs w:val="28"/>
          </w:rPr>
          <w:t>СП 116.13330.2012</w:t>
        </w:r>
      </w:hyperlink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 Инженерная защита территорий, зданий и сооружений от опасных геологических процессов. Основные положения. Актуализированная редакция СНиП 22-02-2003;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hyperlink r:id="rId9" w:history="1">
        <w:r w:rsidRPr="00197806">
          <w:rPr>
            <w:rFonts w:ascii="Times New Roman" w:eastAsia="Calibri" w:hAnsi="Times New Roman" w:cs="Times New Roman"/>
            <w:sz w:val="28"/>
            <w:szCs w:val="28"/>
          </w:rPr>
          <w:t>СП 79.13330.2012</w:t>
        </w:r>
      </w:hyperlink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 Мосты и трубы. Правила обследований и испытаний. Актуализированная редакция СНиП 3.06.07-86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hyperlink r:id="rId10" w:history="1">
        <w:r w:rsidRPr="00197806">
          <w:rPr>
            <w:rFonts w:ascii="Times New Roman" w:eastAsia="Calibri" w:hAnsi="Times New Roman" w:cs="Times New Roman"/>
            <w:sz w:val="28"/>
            <w:szCs w:val="28"/>
          </w:rPr>
          <w:t>СП 48.13330.2011</w:t>
        </w:r>
      </w:hyperlink>
      <w:r w:rsidRPr="00197806">
        <w:rPr>
          <w:rFonts w:ascii="Times New Roman" w:eastAsia="Calibri" w:hAnsi="Times New Roman" w:cs="Times New Roman"/>
          <w:sz w:val="28"/>
          <w:szCs w:val="28"/>
        </w:rPr>
        <w:t xml:space="preserve"> Организация строительства Актуализированная редакция СНиП 12-01-2004</w:t>
      </w: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197806" w:rsidRPr="007C7D0C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издания для прохождения производственной практики не требуются.</w:t>
      </w:r>
    </w:p>
    <w:p w:rsidR="00197806" w:rsidRPr="007C7D0C" w:rsidRDefault="00197806" w:rsidP="0019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66" w:rsidRDefault="00E16166" w:rsidP="001D0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69C" w:rsidRDefault="00197806" w:rsidP="001D0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1D069C" w:rsidRPr="00EA6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E16166" w:rsidRPr="00EA60FD" w:rsidRDefault="00E16166" w:rsidP="001D0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69C" w:rsidRPr="00EA60FD" w:rsidRDefault="001D069C" w:rsidP="001D0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0FD">
        <w:rPr>
          <w:rFonts w:ascii="Times New Roman" w:hAnsi="Times New Roman" w:cs="Times New Roman"/>
          <w:bCs/>
          <w:sz w:val="28"/>
          <w:szCs w:val="28"/>
        </w:rPr>
        <w:t>При осуществлении образовательного процесса по «</w:t>
      </w:r>
      <w:r w:rsidRPr="00EA6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</w:t>
      </w:r>
      <w:r w:rsidR="009D05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EA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9D05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0FD">
        <w:rPr>
          <w:rFonts w:ascii="Times New Roman" w:hAnsi="Times New Roman" w:cs="Times New Roman"/>
          <w:bCs/>
          <w:sz w:val="28"/>
          <w:szCs w:val="28"/>
        </w:rPr>
        <w:t xml:space="preserve">» используются информационные технологии, включая перечень программного обеспечения и информационных справочных систем, предусмотренных производственными процессами предприятия-базы практики. </w:t>
      </w:r>
      <w:r w:rsidRPr="00EA6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D069C" w:rsidRDefault="001D069C" w:rsidP="001D0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166" w:rsidRPr="00EA60FD" w:rsidRDefault="00E16166" w:rsidP="001D06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D069C" w:rsidRPr="00EA60FD" w:rsidRDefault="001D069C" w:rsidP="001D06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 Описание материально-технической базы предприятия, необходимой для проведения практики</w:t>
      </w:r>
    </w:p>
    <w:p w:rsidR="001D069C" w:rsidRPr="00EA60FD" w:rsidRDefault="001D069C" w:rsidP="001D0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069C" w:rsidRPr="00EA60FD" w:rsidRDefault="001D069C" w:rsidP="001D069C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A60F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Материально-техническая база предприятия обеспечивает проведение всех видов деятельности по практике, предусмотренных учебным планом по  специальности и соответствует действующим нормативным требованиям в сфере обеспечения безопасности труда.</w:t>
      </w:r>
    </w:p>
    <w:p w:rsidR="001D069C" w:rsidRPr="00EA60FD" w:rsidRDefault="001D069C" w:rsidP="001D069C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EA60FD">
        <w:rPr>
          <w:rFonts w:ascii="Times New Roman" w:hAnsi="Times New Roman" w:cs="Times New Roman"/>
          <w:bCs/>
          <w:sz w:val="28"/>
        </w:rPr>
        <w:t>Она включает специальные помещения для осуществления производственных процессов предприятия, в соответствии с видом деятельности, а также специализированные учебные помещения для проведения практических занятий по освоению технологических процессов и правил безопасности.</w:t>
      </w:r>
    </w:p>
    <w:p w:rsidR="001D069C" w:rsidRPr="00EA60FD" w:rsidRDefault="001D069C" w:rsidP="001D069C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A60FD">
        <w:rPr>
          <w:rFonts w:ascii="Times New Roman" w:hAnsi="Times New Roman" w:cs="Times New Roman"/>
          <w:bCs/>
          <w:sz w:val="28"/>
        </w:rPr>
        <w:t xml:space="preserve">Специальные помещения оснащены оборудованием, необходимым обеспечивающим выполнение производственного задания предприятием по инженерно-изыскательской, проектной, строительно-монтажной деятельности, а также производственных процессов связанных с эксплуатацией инженерных сооружений.  </w:t>
      </w:r>
    </w:p>
    <w:p w:rsidR="001D069C" w:rsidRPr="00EA60FD" w:rsidRDefault="001D069C" w:rsidP="001D069C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A60F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Специализированные учебные помещения предприятия укомплектованы мебелью и техническими средствами практического обучения, предназначенными для представления практической информации.</w:t>
      </w:r>
    </w:p>
    <w:p w:rsidR="001D069C" w:rsidRPr="00EA60FD" w:rsidRDefault="001D069C" w:rsidP="001D069C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A60F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 прохождении практики, база предприятия должна предусматривать возможность доступа к необходимым информационным производственным ресурсам.</w:t>
      </w:r>
    </w:p>
    <w:p w:rsidR="00197806" w:rsidRPr="00197806" w:rsidRDefault="00197806" w:rsidP="001D0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ook w:val="00A0"/>
      </w:tblPr>
      <w:tblGrid>
        <w:gridCol w:w="3794"/>
        <w:gridCol w:w="3173"/>
        <w:gridCol w:w="2604"/>
      </w:tblGrid>
      <w:tr w:rsidR="00604D2B" w:rsidRPr="00604D2B" w:rsidTr="00961A93">
        <w:trPr>
          <w:trHeight w:val="606"/>
        </w:trPr>
        <w:tc>
          <w:tcPr>
            <w:tcW w:w="3794" w:type="dxa"/>
          </w:tcPr>
          <w:p w:rsidR="00604D2B" w:rsidRPr="00604D2B" w:rsidRDefault="00604D2B" w:rsidP="00604D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4D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Разработчик программы,</w:t>
            </w:r>
            <w:r w:rsidRPr="00604D2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173" w:type="dxa"/>
            <w:vAlign w:val="bottom"/>
          </w:tcPr>
          <w:p w:rsidR="00604D2B" w:rsidRPr="00604D2B" w:rsidRDefault="00604D2B" w:rsidP="00604D2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4D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495300"/>
                  <wp:effectExtent l="19050" t="0" r="9525" b="0"/>
                  <wp:docPr id="1" name="Рисунок 1" descr="C:\Documents and Settings\М4\Рабочий стол\подпиши\шестак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4\Рабочий стол\подпиши\шестакл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  <w:vAlign w:val="bottom"/>
          </w:tcPr>
          <w:p w:rsidR="00604D2B" w:rsidRPr="00604D2B" w:rsidRDefault="00604D2B" w:rsidP="00604D2B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4D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Е.Б. Шестакова</w:t>
            </w:r>
          </w:p>
        </w:tc>
      </w:tr>
      <w:tr w:rsidR="00604D2B" w:rsidRPr="00604D2B" w:rsidTr="00961A93">
        <w:trPr>
          <w:trHeight w:val="80"/>
        </w:trPr>
        <w:tc>
          <w:tcPr>
            <w:tcW w:w="3794" w:type="dxa"/>
            <w:hideMark/>
          </w:tcPr>
          <w:p w:rsidR="00604D2B" w:rsidRPr="00604D2B" w:rsidRDefault="00604D2B" w:rsidP="00604D2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4D2B">
              <w:rPr>
                <w:rFonts w:ascii="Times New Roman" w:hAnsi="Times New Roman"/>
                <w:sz w:val="28"/>
                <w:szCs w:val="28"/>
                <w:lang w:eastAsia="ru-RU"/>
              </w:rPr>
              <w:t>«27» апреля 2018 г.</w:t>
            </w:r>
            <w:r w:rsidRPr="00604D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73" w:type="dxa"/>
          </w:tcPr>
          <w:p w:rsidR="00604D2B" w:rsidRPr="00604D2B" w:rsidRDefault="00604D2B" w:rsidP="00604D2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</w:tcPr>
          <w:p w:rsidR="00604D2B" w:rsidRPr="00604D2B" w:rsidRDefault="00604D2B" w:rsidP="00604D2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4D2B" w:rsidRPr="00604D2B" w:rsidRDefault="00604D2B" w:rsidP="00604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806" w:rsidRPr="00197806" w:rsidRDefault="00197806" w:rsidP="00197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806" w:rsidRPr="00197806" w:rsidRDefault="00197806" w:rsidP="00197806">
      <w:pPr>
        <w:rPr>
          <w:rFonts w:ascii="Times New Roman" w:eastAsia="Calibri" w:hAnsi="Times New Roman" w:cs="Times New Roman"/>
          <w:sz w:val="24"/>
        </w:rPr>
      </w:pPr>
    </w:p>
    <w:p w:rsidR="00A20DC5" w:rsidRDefault="00A20DC5"/>
    <w:p w:rsidR="00A20DC5" w:rsidRDefault="00A20DC5"/>
    <w:p w:rsidR="00A20DC5" w:rsidRPr="00FF001B" w:rsidRDefault="00A20DC5" w:rsidP="0019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20DC5" w:rsidRDefault="00A20DC5"/>
    <w:sectPr w:rsidR="00A20DC5" w:rsidSect="00E16166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AE" w:rsidRDefault="00D05BAE" w:rsidP="00E16166">
      <w:pPr>
        <w:spacing w:after="0" w:line="240" w:lineRule="auto"/>
      </w:pPr>
      <w:r>
        <w:separator/>
      </w:r>
    </w:p>
  </w:endnote>
  <w:endnote w:type="continuationSeparator" w:id="0">
    <w:p w:rsidR="00D05BAE" w:rsidRDefault="00D05BAE" w:rsidP="00E1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74778"/>
      <w:docPartObj>
        <w:docPartGallery w:val="Page Numbers (Bottom of Page)"/>
        <w:docPartUnique/>
      </w:docPartObj>
    </w:sdtPr>
    <w:sdtContent>
      <w:p w:rsidR="00E16166" w:rsidRDefault="00F83730">
        <w:pPr>
          <w:pStyle w:val="aa"/>
          <w:jc w:val="center"/>
        </w:pPr>
        <w:r>
          <w:fldChar w:fldCharType="begin"/>
        </w:r>
        <w:r w:rsidR="00E16166">
          <w:instrText>PAGE   \* MERGEFORMAT</w:instrText>
        </w:r>
        <w:r>
          <w:fldChar w:fldCharType="separate"/>
        </w:r>
        <w:r w:rsidR="00455874">
          <w:rPr>
            <w:noProof/>
          </w:rPr>
          <w:t>8</w:t>
        </w:r>
        <w:r>
          <w:fldChar w:fldCharType="end"/>
        </w:r>
      </w:p>
    </w:sdtContent>
  </w:sdt>
  <w:p w:rsidR="00E16166" w:rsidRDefault="00E161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AE" w:rsidRDefault="00D05BAE" w:rsidP="00E16166">
      <w:pPr>
        <w:spacing w:after="0" w:line="240" w:lineRule="auto"/>
      </w:pPr>
      <w:r>
        <w:separator/>
      </w:r>
    </w:p>
  </w:footnote>
  <w:footnote w:type="continuationSeparator" w:id="0">
    <w:p w:rsidR="00D05BAE" w:rsidRDefault="00D05BAE" w:rsidP="00E1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174A5"/>
    <w:multiLevelType w:val="hybridMultilevel"/>
    <w:tmpl w:val="D8D8653E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848"/>
    <w:rsid w:val="000506E2"/>
    <w:rsid w:val="000658E8"/>
    <w:rsid w:val="0011144C"/>
    <w:rsid w:val="00197806"/>
    <w:rsid w:val="001B1553"/>
    <w:rsid w:val="001D069C"/>
    <w:rsid w:val="001E503D"/>
    <w:rsid w:val="002734D4"/>
    <w:rsid w:val="00455874"/>
    <w:rsid w:val="004F39DD"/>
    <w:rsid w:val="00604D2B"/>
    <w:rsid w:val="006340E2"/>
    <w:rsid w:val="00692584"/>
    <w:rsid w:val="007969D9"/>
    <w:rsid w:val="007C7D0C"/>
    <w:rsid w:val="00811963"/>
    <w:rsid w:val="008E3722"/>
    <w:rsid w:val="00932FA0"/>
    <w:rsid w:val="009D059B"/>
    <w:rsid w:val="00A04CD6"/>
    <w:rsid w:val="00A16473"/>
    <w:rsid w:val="00A17848"/>
    <w:rsid w:val="00A20DC5"/>
    <w:rsid w:val="00A76A52"/>
    <w:rsid w:val="00AF2762"/>
    <w:rsid w:val="00C95DA5"/>
    <w:rsid w:val="00D05BAE"/>
    <w:rsid w:val="00D52B2C"/>
    <w:rsid w:val="00E16166"/>
    <w:rsid w:val="00E710B3"/>
    <w:rsid w:val="00EA60FD"/>
    <w:rsid w:val="00EC6E43"/>
    <w:rsid w:val="00F83730"/>
    <w:rsid w:val="00F8494E"/>
    <w:rsid w:val="00FF001B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7D0C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8E3722"/>
    <w:pPr>
      <w:widowControl w:val="0"/>
      <w:spacing w:after="0" w:line="240" w:lineRule="auto"/>
    </w:pPr>
    <w:rPr>
      <w:lang w:val="en-US"/>
    </w:rPr>
  </w:style>
  <w:style w:type="character" w:styleId="a7">
    <w:name w:val="Subtle Emphasis"/>
    <w:basedOn w:val="a0"/>
    <w:uiPriority w:val="19"/>
    <w:qFormat/>
    <w:rsid w:val="008E3722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E1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6166"/>
  </w:style>
  <w:style w:type="paragraph" w:styleId="aa">
    <w:name w:val="footer"/>
    <w:basedOn w:val="a"/>
    <w:link w:val="ab"/>
    <w:uiPriority w:val="99"/>
    <w:unhideWhenUsed/>
    <w:rsid w:val="00E1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6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eng.ru/library/norm_doc/sp_new/sp_116.13330.201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helpeng.ru/library/norm_doc/sp_new/sp_48.13330.2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eng.ru/library/norm_doc/sp_new/sp_79.13330.2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17</cp:revision>
  <dcterms:created xsi:type="dcterms:W3CDTF">2017-08-11T06:34:00Z</dcterms:created>
  <dcterms:modified xsi:type="dcterms:W3CDTF">2018-05-30T10:38:00Z</dcterms:modified>
</cp:coreProperties>
</file>