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образования</w:t>
      </w:r>
    </w:p>
    <w:p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8649D8" w:rsidRPr="00D2714B" w:rsidRDefault="00993074" w:rsidP="0095427B">
      <w:pPr>
        <w:widowControl/>
        <w:spacing w:line="240" w:lineRule="auto"/>
        <w:ind w:firstLine="0"/>
        <w:jc w:val="center"/>
        <w:rPr>
          <w:sz w:val="28"/>
          <w:szCs w:val="28"/>
        </w:rPr>
      </w:pPr>
      <w:r>
        <w:rPr>
          <w:sz w:val="28"/>
          <w:szCs w:val="28"/>
        </w:rPr>
        <w:t>(ФГБОУ В</w:t>
      </w:r>
      <w:r w:rsidR="008649D8" w:rsidRPr="00D2714B">
        <w:rPr>
          <w:sz w:val="28"/>
          <w:szCs w:val="28"/>
        </w:rPr>
        <w:t>О ПГУПС)</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223543">
        <w:rPr>
          <w:sz w:val="28"/>
          <w:szCs w:val="28"/>
        </w:rPr>
        <w:t>Электрическая тяга</w:t>
      </w:r>
      <w:r w:rsidRPr="008E203C">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A57A23" w:rsidRPr="00F11431" w:rsidRDefault="00A57A23" w:rsidP="00A57A23">
      <w:pPr>
        <w:jc w:val="center"/>
        <w:rPr>
          <w:sz w:val="28"/>
          <w:szCs w:val="28"/>
        </w:rPr>
      </w:pPr>
      <w:r w:rsidRPr="00F11431">
        <w:rPr>
          <w:sz w:val="28"/>
          <w:szCs w:val="28"/>
        </w:rPr>
        <w:t>«</w:t>
      </w:r>
      <w:r w:rsidR="00993074">
        <w:rPr>
          <w:caps/>
          <w:sz w:val="28"/>
          <w:szCs w:val="28"/>
        </w:rPr>
        <w:t>Основы электрического транспорта</w:t>
      </w:r>
      <w:r w:rsidRPr="00F11431">
        <w:rPr>
          <w:sz w:val="28"/>
          <w:szCs w:val="28"/>
        </w:rPr>
        <w:t>» (</w:t>
      </w:r>
      <w:r w:rsidR="001C6CD2">
        <w:rPr>
          <w:sz w:val="28"/>
          <w:szCs w:val="28"/>
        </w:rPr>
        <w:t>Б</w:t>
      </w:r>
      <w:proofErr w:type="gramStart"/>
      <w:r w:rsidR="001C6CD2">
        <w:rPr>
          <w:sz w:val="28"/>
          <w:szCs w:val="28"/>
        </w:rPr>
        <w:t>1</w:t>
      </w:r>
      <w:r w:rsidR="00993074">
        <w:rPr>
          <w:sz w:val="28"/>
          <w:szCs w:val="28"/>
        </w:rPr>
        <w:t>.В.ОД</w:t>
      </w:r>
      <w:proofErr w:type="gramEnd"/>
      <w:r w:rsidR="00993074">
        <w:rPr>
          <w:sz w:val="28"/>
          <w:szCs w:val="28"/>
        </w:rPr>
        <w:t>.1</w:t>
      </w:r>
      <w:r w:rsidRPr="00F11431">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для направления</w:t>
      </w:r>
      <w:r w:rsidR="00150AFA">
        <w:rPr>
          <w:sz w:val="28"/>
          <w:szCs w:val="28"/>
        </w:rPr>
        <w:t xml:space="preserve"> </w:t>
      </w:r>
      <w:r w:rsidR="00A57A23">
        <w:rPr>
          <w:sz w:val="28"/>
          <w:szCs w:val="28"/>
        </w:rPr>
        <w:t>13.03.02</w:t>
      </w:r>
      <w:r w:rsidRPr="00D2714B">
        <w:rPr>
          <w:sz w:val="28"/>
          <w:szCs w:val="28"/>
        </w:rPr>
        <w:t xml:space="preserve"> «</w:t>
      </w:r>
      <w:r w:rsidR="003E658F">
        <w:rPr>
          <w:sz w:val="28"/>
          <w:szCs w:val="28"/>
        </w:rPr>
        <w:t>Электроэнергетика и эле</w:t>
      </w:r>
      <w:r w:rsidR="00A57A23">
        <w:rPr>
          <w:sz w:val="28"/>
          <w:szCs w:val="28"/>
        </w:rPr>
        <w:t>ктротехника</w:t>
      </w:r>
      <w:r w:rsidRPr="00D2714B">
        <w:rPr>
          <w:sz w:val="28"/>
          <w:szCs w:val="28"/>
        </w:rPr>
        <w:t xml:space="preserve">» </w:t>
      </w:r>
    </w:p>
    <w:p w:rsidR="008649D8" w:rsidRPr="00D2714B" w:rsidRDefault="00150AFA" w:rsidP="0095427B">
      <w:pPr>
        <w:widowControl/>
        <w:spacing w:line="240" w:lineRule="auto"/>
        <w:ind w:firstLine="0"/>
        <w:jc w:val="center"/>
        <w:rPr>
          <w:sz w:val="28"/>
          <w:szCs w:val="28"/>
        </w:rPr>
      </w:pPr>
      <w:r>
        <w:rPr>
          <w:sz w:val="28"/>
          <w:szCs w:val="28"/>
        </w:rPr>
        <w:t xml:space="preserve">по профилю </w:t>
      </w:r>
      <w:r w:rsidR="008649D8" w:rsidRPr="00D2714B">
        <w:rPr>
          <w:sz w:val="28"/>
          <w:szCs w:val="28"/>
        </w:rPr>
        <w:t>«</w:t>
      </w:r>
      <w:r w:rsidR="00A57A23">
        <w:rPr>
          <w:sz w:val="28"/>
          <w:szCs w:val="28"/>
        </w:rPr>
        <w:t>Электрический транспорт</w:t>
      </w:r>
      <w:r w:rsidR="008649D8" w:rsidRPr="00D2714B">
        <w:rPr>
          <w:sz w:val="28"/>
          <w:szCs w:val="28"/>
        </w:rPr>
        <w:t xml:space="preserve">» </w:t>
      </w:r>
    </w:p>
    <w:p w:rsidR="008649D8" w:rsidRDefault="008649D8" w:rsidP="0095427B">
      <w:pPr>
        <w:widowControl/>
        <w:spacing w:line="240" w:lineRule="auto"/>
        <w:ind w:firstLine="0"/>
        <w:jc w:val="center"/>
        <w:rPr>
          <w:i/>
          <w:sz w:val="28"/>
          <w:szCs w:val="28"/>
        </w:rPr>
      </w:pPr>
    </w:p>
    <w:p w:rsidR="00993074" w:rsidRDefault="00993074" w:rsidP="0095427B">
      <w:pPr>
        <w:widowControl/>
        <w:spacing w:line="240" w:lineRule="auto"/>
        <w:ind w:firstLine="0"/>
        <w:jc w:val="center"/>
        <w:rPr>
          <w:i/>
          <w:sz w:val="28"/>
          <w:szCs w:val="28"/>
        </w:rPr>
      </w:pPr>
    </w:p>
    <w:p w:rsidR="00993074" w:rsidRDefault="00993074" w:rsidP="0095427B">
      <w:pPr>
        <w:widowControl/>
        <w:spacing w:line="240" w:lineRule="auto"/>
        <w:ind w:firstLine="0"/>
        <w:jc w:val="center"/>
        <w:rPr>
          <w:i/>
          <w:sz w:val="28"/>
          <w:szCs w:val="28"/>
        </w:rPr>
      </w:pPr>
    </w:p>
    <w:p w:rsidR="00993074" w:rsidRPr="00D2714B" w:rsidRDefault="00993074" w:rsidP="0095427B">
      <w:pPr>
        <w:widowControl/>
        <w:spacing w:line="240" w:lineRule="auto"/>
        <w:ind w:firstLine="0"/>
        <w:jc w:val="center"/>
        <w:rPr>
          <w:i/>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Форма обучения – очная</w:t>
      </w:r>
    </w:p>
    <w:p w:rsidR="00A57A23" w:rsidRPr="00D2714B" w:rsidRDefault="00A57A2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993074" w:rsidRDefault="00993074" w:rsidP="0095427B">
      <w:pPr>
        <w:widowControl/>
        <w:spacing w:line="240" w:lineRule="auto"/>
        <w:ind w:firstLine="0"/>
        <w:jc w:val="center"/>
        <w:rPr>
          <w:sz w:val="28"/>
          <w:szCs w:val="28"/>
        </w:rPr>
      </w:pPr>
    </w:p>
    <w:p w:rsidR="00585D63" w:rsidRDefault="00585D63" w:rsidP="0095427B">
      <w:pPr>
        <w:widowControl/>
        <w:spacing w:line="240" w:lineRule="auto"/>
        <w:ind w:firstLine="0"/>
        <w:jc w:val="center"/>
        <w:rPr>
          <w:sz w:val="28"/>
          <w:szCs w:val="28"/>
        </w:rPr>
      </w:pPr>
    </w:p>
    <w:p w:rsidR="00585D63" w:rsidRDefault="00585D6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8649D8" w:rsidRPr="00A57A23" w:rsidRDefault="00A57A23" w:rsidP="0095427B">
      <w:pPr>
        <w:widowControl/>
        <w:spacing w:line="240" w:lineRule="auto"/>
        <w:ind w:firstLine="0"/>
        <w:jc w:val="center"/>
        <w:rPr>
          <w:sz w:val="28"/>
          <w:szCs w:val="28"/>
          <w:u w:val="single"/>
        </w:rPr>
      </w:pPr>
      <w:r>
        <w:rPr>
          <w:sz w:val="28"/>
          <w:szCs w:val="28"/>
        </w:rPr>
        <w:t>20</w:t>
      </w:r>
      <w:r w:rsidR="00993074" w:rsidRPr="00993074">
        <w:rPr>
          <w:sz w:val="28"/>
          <w:szCs w:val="28"/>
        </w:rPr>
        <w:t>18</w:t>
      </w:r>
    </w:p>
    <w:p w:rsidR="00585D63" w:rsidRDefault="00585D63">
      <w:pPr>
        <w:widowControl/>
        <w:spacing w:line="240" w:lineRule="auto"/>
        <w:ind w:firstLine="0"/>
        <w:jc w:val="left"/>
        <w:rPr>
          <w:sz w:val="28"/>
          <w:szCs w:val="28"/>
          <w:lang w:eastAsia="en-US"/>
        </w:rPr>
      </w:pPr>
      <w:r>
        <w:rPr>
          <w:sz w:val="28"/>
          <w:szCs w:val="28"/>
          <w:lang w:eastAsia="en-US"/>
        </w:rPr>
        <w:br w:type="page"/>
      </w:r>
    </w:p>
    <w:p w:rsidR="008649D8" w:rsidRPr="00D2714B" w:rsidRDefault="003F0622" w:rsidP="0095427B">
      <w:pPr>
        <w:widowControl/>
        <w:spacing w:line="276" w:lineRule="auto"/>
        <w:ind w:firstLine="0"/>
        <w:jc w:val="cente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1pt;margin-top:-56.7pt;width:593.4pt;height:839.25pt;z-index:251659264;mso-position-horizontal-relative:text;mso-position-vertical-relative:text;mso-width-relative:page;mso-height-relative:page">
            <v:imagedata r:id="rId6" o:title="scan"/>
          </v:shape>
        </w:pict>
      </w:r>
      <w:r w:rsidR="008649D8" w:rsidRPr="00D2714B">
        <w:rPr>
          <w:sz w:val="28"/>
          <w:szCs w:val="28"/>
        </w:rPr>
        <w:t xml:space="preserve">ЛИСТ СОГЛАСОВАНИЙ </w:t>
      </w:r>
    </w:p>
    <w:p w:rsidR="008649D8" w:rsidRPr="00D2714B" w:rsidRDefault="008649D8" w:rsidP="0095427B">
      <w:pPr>
        <w:widowControl/>
        <w:tabs>
          <w:tab w:val="left" w:pos="851"/>
        </w:tabs>
        <w:spacing w:line="240" w:lineRule="auto"/>
        <w:ind w:firstLine="0"/>
        <w:jc w:val="center"/>
        <w:rPr>
          <w:sz w:val="28"/>
          <w:szCs w:val="28"/>
        </w:rPr>
      </w:pPr>
    </w:p>
    <w:p w:rsidR="008649D8" w:rsidRPr="00D2714B" w:rsidRDefault="008649D8" w:rsidP="0095427B">
      <w:pPr>
        <w:widowControl/>
        <w:tabs>
          <w:tab w:val="left" w:pos="851"/>
        </w:tabs>
        <w:spacing w:line="240" w:lineRule="auto"/>
        <w:ind w:firstLine="0"/>
        <w:rPr>
          <w:sz w:val="28"/>
          <w:szCs w:val="28"/>
        </w:rPr>
      </w:pPr>
      <w:r w:rsidRPr="00D2714B">
        <w:rPr>
          <w:sz w:val="28"/>
          <w:szCs w:val="28"/>
        </w:rPr>
        <w:t>Рабочая программа рассмотрена,</w:t>
      </w:r>
      <w:r w:rsidR="003F3C2F">
        <w:rPr>
          <w:sz w:val="28"/>
          <w:szCs w:val="28"/>
        </w:rPr>
        <w:t xml:space="preserve"> обсуждена на заседании кафедры</w:t>
      </w:r>
    </w:p>
    <w:p w:rsidR="003F3C2F" w:rsidRPr="00A57A23" w:rsidRDefault="003F3C2F" w:rsidP="003F3C2F">
      <w:pPr>
        <w:widowControl/>
        <w:spacing w:line="240" w:lineRule="auto"/>
        <w:ind w:firstLine="0"/>
        <w:jc w:val="left"/>
        <w:rPr>
          <w:sz w:val="28"/>
          <w:szCs w:val="28"/>
          <w:lang w:eastAsia="en-US"/>
        </w:rPr>
      </w:pPr>
      <w:r w:rsidRPr="00A57A23">
        <w:rPr>
          <w:sz w:val="28"/>
          <w:szCs w:val="28"/>
          <w:lang w:eastAsia="en-US"/>
        </w:rPr>
        <w:t>«Электрическая тяга»</w:t>
      </w:r>
    </w:p>
    <w:p w:rsidR="008649D8" w:rsidRPr="00D2714B" w:rsidRDefault="003F3C2F" w:rsidP="0095427B">
      <w:pPr>
        <w:widowControl/>
        <w:tabs>
          <w:tab w:val="left" w:pos="851"/>
        </w:tabs>
        <w:spacing w:line="240" w:lineRule="auto"/>
        <w:ind w:firstLine="0"/>
        <w:rPr>
          <w:sz w:val="28"/>
          <w:szCs w:val="28"/>
        </w:rPr>
      </w:pPr>
      <w:r>
        <w:rPr>
          <w:sz w:val="28"/>
          <w:szCs w:val="28"/>
        </w:rPr>
        <w:t xml:space="preserve">Протокол № </w:t>
      </w:r>
      <w:r w:rsidR="00993074">
        <w:rPr>
          <w:sz w:val="28"/>
          <w:szCs w:val="28"/>
          <w:u w:val="single"/>
        </w:rPr>
        <w:t xml:space="preserve"> </w:t>
      </w:r>
      <w:r>
        <w:rPr>
          <w:sz w:val="28"/>
          <w:szCs w:val="28"/>
          <w:u w:val="single"/>
        </w:rPr>
        <w:t xml:space="preserve"> </w:t>
      </w:r>
      <w:r>
        <w:rPr>
          <w:sz w:val="28"/>
          <w:szCs w:val="28"/>
        </w:rPr>
        <w:t xml:space="preserve"> от </w:t>
      </w:r>
      <w:proofErr w:type="gramStart"/>
      <w:r>
        <w:rPr>
          <w:sz w:val="28"/>
          <w:szCs w:val="28"/>
        </w:rPr>
        <w:t>«</w:t>
      </w:r>
      <w:r w:rsidR="00993074">
        <w:rPr>
          <w:sz w:val="28"/>
          <w:szCs w:val="28"/>
          <w:u w:val="single"/>
        </w:rPr>
        <w:t xml:space="preserve"> </w:t>
      </w:r>
      <w:r>
        <w:rPr>
          <w:sz w:val="28"/>
          <w:szCs w:val="28"/>
          <w:u w:val="single"/>
        </w:rPr>
        <w:t xml:space="preserve"> </w:t>
      </w:r>
      <w:r>
        <w:rPr>
          <w:sz w:val="28"/>
          <w:szCs w:val="28"/>
        </w:rPr>
        <w:t>»</w:t>
      </w:r>
      <w:proofErr w:type="gramEnd"/>
      <w:r>
        <w:rPr>
          <w:sz w:val="28"/>
          <w:szCs w:val="28"/>
        </w:rPr>
        <w:t xml:space="preserve"> </w:t>
      </w:r>
      <w:r>
        <w:rPr>
          <w:sz w:val="28"/>
          <w:szCs w:val="28"/>
          <w:u w:val="single"/>
        </w:rPr>
        <w:t xml:space="preserve">  декабря  </w:t>
      </w:r>
      <w:r>
        <w:rPr>
          <w:sz w:val="28"/>
          <w:szCs w:val="28"/>
        </w:rPr>
        <w:t xml:space="preserve"> 201</w:t>
      </w:r>
      <w:r w:rsidR="00993074">
        <w:rPr>
          <w:sz w:val="28"/>
          <w:szCs w:val="28"/>
          <w:u w:val="single"/>
        </w:rPr>
        <w:t xml:space="preserve"> </w:t>
      </w:r>
      <w:r w:rsidR="008649D8" w:rsidRPr="00D2714B">
        <w:rPr>
          <w:sz w:val="28"/>
          <w:szCs w:val="28"/>
        </w:rPr>
        <w:t xml:space="preserve"> г. </w:t>
      </w:r>
    </w:p>
    <w:p w:rsidR="008649D8" w:rsidRPr="00D2714B" w:rsidRDefault="008649D8" w:rsidP="0095427B">
      <w:pPr>
        <w:widowControl/>
        <w:tabs>
          <w:tab w:val="left" w:pos="851"/>
        </w:tabs>
        <w:spacing w:line="240" w:lineRule="auto"/>
        <w:ind w:firstLine="0"/>
        <w:jc w:val="left"/>
        <w:rPr>
          <w:sz w:val="28"/>
          <w:szCs w:val="28"/>
        </w:rPr>
      </w:pPr>
    </w:p>
    <w:p w:rsidR="008649D8" w:rsidRPr="00D2714B" w:rsidRDefault="008649D8" w:rsidP="0095427B">
      <w:pPr>
        <w:widowControl/>
        <w:spacing w:line="240" w:lineRule="auto"/>
        <w:ind w:firstLine="0"/>
        <w:jc w:val="left"/>
        <w:rPr>
          <w:sz w:val="28"/>
          <w:szCs w:val="28"/>
        </w:rPr>
      </w:pPr>
    </w:p>
    <w:tbl>
      <w:tblPr>
        <w:tblW w:w="0" w:type="auto"/>
        <w:tblLook w:val="00A0" w:firstRow="1" w:lastRow="0" w:firstColumn="1" w:lastColumn="0" w:noHBand="0" w:noVBand="0"/>
      </w:tblPr>
      <w:tblGrid>
        <w:gridCol w:w="5070"/>
        <w:gridCol w:w="1701"/>
        <w:gridCol w:w="2800"/>
      </w:tblGrid>
      <w:tr w:rsidR="008649D8" w:rsidRPr="00D2714B" w:rsidTr="00A15FA9">
        <w:tc>
          <w:tcPr>
            <w:tcW w:w="5070" w:type="dxa"/>
          </w:tcPr>
          <w:p w:rsidR="008649D8" w:rsidRPr="00D2714B" w:rsidRDefault="00DF1FB9" w:rsidP="00A15FA9">
            <w:pPr>
              <w:widowControl/>
              <w:tabs>
                <w:tab w:val="left" w:pos="851"/>
              </w:tabs>
              <w:spacing w:line="240" w:lineRule="auto"/>
              <w:ind w:firstLine="0"/>
              <w:rPr>
                <w:sz w:val="28"/>
                <w:szCs w:val="28"/>
              </w:rPr>
            </w:pPr>
            <w:r>
              <w:rPr>
                <w:sz w:val="28"/>
                <w:szCs w:val="28"/>
              </w:rPr>
              <w:t>Заведующий кафедрой</w:t>
            </w:r>
          </w:p>
          <w:p w:rsidR="008649D8" w:rsidRPr="003F3C2F" w:rsidRDefault="003F3C2F" w:rsidP="003F3C2F">
            <w:pPr>
              <w:widowControl/>
              <w:spacing w:line="240" w:lineRule="auto"/>
              <w:ind w:firstLine="0"/>
              <w:jc w:val="left"/>
              <w:rPr>
                <w:sz w:val="28"/>
                <w:szCs w:val="28"/>
                <w:lang w:eastAsia="en-US"/>
              </w:rPr>
            </w:pPr>
            <w:r w:rsidRPr="00A57A23">
              <w:rPr>
                <w:sz w:val="28"/>
                <w:szCs w:val="28"/>
                <w:lang w:eastAsia="en-US"/>
              </w:rPr>
              <w:t>«Электрическая тяга»</w:t>
            </w:r>
          </w:p>
        </w:tc>
        <w:tc>
          <w:tcPr>
            <w:tcW w:w="1701"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8649D8" w:rsidRPr="00D2714B" w:rsidRDefault="003F3C2F" w:rsidP="00A15FA9">
            <w:pPr>
              <w:widowControl/>
              <w:tabs>
                <w:tab w:val="left" w:pos="851"/>
              </w:tabs>
              <w:spacing w:line="240" w:lineRule="auto"/>
              <w:ind w:firstLine="0"/>
              <w:jc w:val="center"/>
              <w:rPr>
                <w:sz w:val="28"/>
                <w:szCs w:val="28"/>
              </w:rPr>
            </w:pPr>
            <w:r>
              <w:rPr>
                <w:sz w:val="28"/>
                <w:szCs w:val="28"/>
              </w:rPr>
              <w:t>А.М. Евстафьев</w:t>
            </w:r>
          </w:p>
        </w:tc>
      </w:tr>
      <w:tr w:rsidR="008649D8" w:rsidRPr="00D2714B" w:rsidTr="00A15FA9">
        <w:tc>
          <w:tcPr>
            <w:tcW w:w="5070" w:type="dxa"/>
          </w:tcPr>
          <w:p w:rsidR="008649D8" w:rsidRPr="00D2714B" w:rsidRDefault="003F3C2F" w:rsidP="00A15FA9">
            <w:pPr>
              <w:widowControl/>
              <w:tabs>
                <w:tab w:val="left" w:pos="851"/>
              </w:tabs>
              <w:spacing w:line="240" w:lineRule="auto"/>
              <w:ind w:firstLine="0"/>
              <w:jc w:val="left"/>
              <w:rPr>
                <w:sz w:val="28"/>
                <w:szCs w:val="28"/>
              </w:rPr>
            </w:pPr>
            <w:proofErr w:type="gramStart"/>
            <w:r>
              <w:rPr>
                <w:sz w:val="28"/>
                <w:szCs w:val="28"/>
              </w:rPr>
              <w:t>«</w:t>
            </w:r>
            <w:r w:rsidR="00993074">
              <w:rPr>
                <w:sz w:val="28"/>
                <w:szCs w:val="28"/>
                <w:u w:val="single"/>
              </w:rPr>
              <w:t xml:space="preserve">  </w:t>
            </w:r>
            <w:proofErr w:type="gramEnd"/>
            <w:r>
              <w:rPr>
                <w:sz w:val="28"/>
                <w:szCs w:val="28"/>
                <w:u w:val="single"/>
              </w:rPr>
              <w:t xml:space="preserve">  </w:t>
            </w:r>
            <w:r w:rsidR="008649D8" w:rsidRPr="00D2714B">
              <w:rPr>
                <w:sz w:val="28"/>
                <w:szCs w:val="28"/>
              </w:rPr>
              <w:t>»</w:t>
            </w:r>
            <w:r>
              <w:rPr>
                <w:sz w:val="28"/>
                <w:szCs w:val="28"/>
              </w:rPr>
              <w:t xml:space="preserve"> </w:t>
            </w:r>
            <w:r>
              <w:rPr>
                <w:sz w:val="28"/>
                <w:szCs w:val="28"/>
                <w:u w:val="single"/>
              </w:rPr>
              <w:t xml:space="preserve"> декабря </w:t>
            </w:r>
            <w:r w:rsidR="008649D8" w:rsidRPr="00D2714B">
              <w:rPr>
                <w:sz w:val="28"/>
                <w:szCs w:val="28"/>
              </w:rPr>
              <w:t xml:space="preserve"> 201 __ г.</w:t>
            </w: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left"/>
              <w:rPr>
                <w:sz w:val="28"/>
                <w:szCs w:val="28"/>
              </w:rPr>
            </w:pPr>
          </w:p>
        </w:tc>
      </w:tr>
    </w:tbl>
    <w:p w:rsidR="008649D8" w:rsidRPr="00D2714B" w:rsidRDefault="008649D8" w:rsidP="0095427B">
      <w:pPr>
        <w:widowControl/>
        <w:tabs>
          <w:tab w:val="left" w:pos="851"/>
        </w:tabs>
        <w:spacing w:line="240" w:lineRule="auto"/>
        <w:ind w:firstLine="0"/>
        <w:jc w:val="left"/>
        <w:rPr>
          <w:sz w:val="28"/>
          <w:szCs w:val="28"/>
        </w:rPr>
      </w:pPr>
    </w:p>
    <w:p w:rsidR="008649D8" w:rsidRPr="00D2714B" w:rsidRDefault="008649D8" w:rsidP="0095427B">
      <w:pPr>
        <w:widowControl/>
        <w:tabs>
          <w:tab w:val="left" w:pos="851"/>
        </w:tabs>
        <w:spacing w:line="240" w:lineRule="auto"/>
        <w:ind w:firstLine="0"/>
        <w:jc w:val="left"/>
        <w:rPr>
          <w:sz w:val="28"/>
          <w:szCs w:val="28"/>
        </w:rPr>
      </w:pPr>
    </w:p>
    <w:tbl>
      <w:tblPr>
        <w:tblW w:w="0" w:type="auto"/>
        <w:tblLayout w:type="fixed"/>
        <w:tblLook w:val="00A0" w:firstRow="1" w:lastRow="0" w:firstColumn="1" w:lastColumn="0" w:noHBand="0" w:noVBand="0"/>
      </w:tblPr>
      <w:tblGrid>
        <w:gridCol w:w="5070"/>
        <w:gridCol w:w="1701"/>
        <w:gridCol w:w="2800"/>
      </w:tblGrid>
      <w:tr w:rsidR="008649D8" w:rsidRPr="00D2714B" w:rsidTr="00A15FA9">
        <w:tc>
          <w:tcPr>
            <w:tcW w:w="5070" w:type="dxa"/>
          </w:tcPr>
          <w:p w:rsidR="008649D8" w:rsidRPr="00D2714B" w:rsidRDefault="008649D8" w:rsidP="00A15FA9">
            <w:pPr>
              <w:widowControl/>
              <w:tabs>
                <w:tab w:val="left" w:pos="851"/>
              </w:tabs>
              <w:spacing w:line="240" w:lineRule="auto"/>
              <w:ind w:firstLine="0"/>
              <w:jc w:val="left"/>
              <w:rPr>
                <w:sz w:val="28"/>
                <w:szCs w:val="28"/>
              </w:rPr>
            </w:pPr>
            <w:r w:rsidRPr="00D2714B">
              <w:rPr>
                <w:sz w:val="28"/>
                <w:szCs w:val="28"/>
              </w:rPr>
              <w:t>СОГЛАСОВАНО</w:t>
            </w:r>
          </w:p>
          <w:p w:rsidR="008649D8" w:rsidRPr="00D2714B" w:rsidRDefault="008649D8" w:rsidP="00A15FA9">
            <w:pPr>
              <w:widowControl/>
              <w:tabs>
                <w:tab w:val="left" w:pos="851"/>
              </w:tabs>
              <w:spacing w:line="240" w:lineRule="auto"/>
              <w:ind w:firstLine="0"/>
              <w:jc w:val="left"/>
              <w:rPr>
                <w:sz w:val="28"/>
                <w:szCs w:val="28"/>
              </w:rPr>
            </w:pPr>
            <w:r>
              <w:rPr>
                <w:sz w:val="28"/>
                <w:szCs w:val="28"/>
              </w:rPr>
              <w:t>Учебное управление</w:t>
            </w:r>
          </w:p>
        </w:tc>
        <w:tc>
          <w:tcPr>
            <w:tcW w:w="1701"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r>
      <w:tr w:rsidR="008649D8" w:rsidRPr="00D2714B" w:rsidTr="00A15FA9">
        <w:tc>
          <w:tcPr>
            <w:tcW w:w="5070" w:type="dxa"/>
          </w:tcPr>
          <w:p w:rsidR="008649D8" w:rsidRPr="00D2714B" w:rsidRDefault="003F3C2F" w:rsidP="00A15FA9">
            <w:pPr>
              <w:widowControl/>
              <w:tabs>
                <w:tab w:val="left" w:pos="851"/>
              </w:tabs>
              <w:spacing w:line="240" w:lineRule="auto"/>
              <w:ind w:firstLine="0"/>
              <w:jc w:val="left"/>
              <w:rPr>
                <w:sz w:val="28"/>
                <w:szCs w:val="28"/>
              </w:rPr>
            </w:pPr>
            <w:proofErr w:type="gramStart"/>
            <w:r>
              <w:rPr>
                <w:sz w:val="28"/>
                <w:szCs w:val="28"/>
              </w:rPr>
              <w:t>«</w:t>
            </w:r>
            <w:r w:rsidR="00993074">
              <w:rPr>
                <w:sz w:val="28"/>
                <w:szCs w:val="28"/>
                <w:u w:val="single"/>
              </w:rPr>
              <w:t xml:space="preserve"> </w:t>
            </w:r>
            <w:r>
              <w:rPr>
                <w:sz w:val="28"/>
                <w:szCs w:val="28"/>
                <w:u w:val="single"/>
              </w:rPr>
              <w:t xml:space="preserve"> </w:t>
            </w:r>
            <w:r>
              <w:rPr>
                <w:sz w:val="28"/>
                <w:szCs w:val="28"/>
              </w:rPr>
              <w:t>»</w:t>
            </w:r>
            <w:proofErr w:type="gramEnd"/>
            <w:r>
              <w:rPr>
                <w:sz w:val="28"/>
                <w:szCs w:val="28"/>
              </w:rPr>
              <w:t xml:space="preserve"> </w:t>
            </w:r>
            <w:r>
              <w:rPr>
                <w:sz w:val="28"/>
                <w:szCs w:val="28"/>
                <w:u w:val="single"/>
              </w:rPr>
              <w:t xml:space="preserve">  декабря  </w:t>
            </w:r>
            <w:r>
              <w:rPr>
                <w:sz w:val="28"/>
                <w:szCs w:val="28"/>
              </w:rPr>
              <w:t xml:space="preserve"> 201</w:t>
            </w:r>
            <w:r w:rsidR="00993074">
              <w:rPr>
                <w:sz w:val="28"/>
                <w:szCs w:val="28"/>
                <w:u w:val="single"/>
              </w:rPr>
              <w:t xml:space="preserve"> </w:t>
            </w:r>
            <w:r>
              <w:rPr>
                <w:sz w:val="28"/>
                <w:szCs w:val="28"/>
                <w:u w:val="single"/>
              </w:rPr>
              <w:t xml:space="preserve"> </w:t>
            </w:r>
            <w:r w:rsidRPr="00D2714B">
              <w:rPr>
                <w:sz w:val="28"/>
                <w:szCs w:val="28"/>
              </w:rPr>
              <w:t xml:space="preserve"> г.</w:t>
            </w: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center"/>
              <w:rPr>
                <w:sz w:val="28"/>
                <w:szCs w:val="28"/>
              </w:rPr>
            </w:pPr>
          </w:p>
        </w:tc>
      </w:tr>
      <w:tr w:rsidR="008649D8" w:rsidRPr="00D2714B" w:rsidTr="00A15FA9">
        <w:tc>
          <w:tcPr>
            <w:tcW w:w="5070" w:type="dxa"/>
          </w:tcPr>
          <w:p w:rsidR="008649D8" w:rsidRPr="00D2714B" w:rsidRDefault="008649D8" w:rsidP="00A15FA9">
            <w:pPr>
              <w:widowControl/>
              <w:tabs>
                <w:tab w:val="left" w:pos="851"/>
              </w:tabs>
              <w:spacing w:line="240" w:lineRule="auto"/>
              <w:ind w:firstLine="0"/>
              <w:jc w:val="left"/>
              <w:rPr>
                <w:sz w:val="28"/>
                <w:szCs w:val="28"/>
              </w:rPr>
            </w:pP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center"/>
              <w:rPr>
                <w:sz w:val="28"/>
                <w:szCs w:val="28"/>
              </w:rPr>
            </w:pPr>
          </w:p>
        </w:tc>
      </w:tr>
      <w:tr w:rsidR="008649D8" w:rsidRPr="00D2714B" w:rsidTr="00A15FA9">
        <w:tc>
          <w:tcPr>
            <w:tcW w:w="5070" w:type="dxa"/>
          </w:tcPr>
          <w:p w:rsidR="008649D8" w:rsidRPr="00D2714B" w:rsidRDefault="008649D8" w:rsidP="00A15FA9">
            <w:pPr>
              <w:widowControl/>
              <w:tabs>
                <w:tab w:val="left" w:pos="851"/>
              </w:tabs>
              <w:spacing w:line="240" w:lineRule="auto"/>
              <w:ind w:firstLine="0"/>
              <w:jc w:val="left"/>
              <w:rPr>
                <w:sz w:val="28"/>
                <w:szCs w:val="28"/>
              </w:rPr>
            </w:pPr>
            <w:r>
              <w:rPr>
                <w:sz w:val="28"/>
                <w:szCs w:val="28"/>
              </w:rPr>
              <w:t>Управление</w:t>
            </w:r>
            <w:r w:rsidRPr="00D2714B">
              <w:rPr>
                <w:sz w:val="28"/>
                <w:szCs w:val="28"/>
              </w:rPr>
              <w:t xml:space="preserve"> по качеству</w:t>
            </w:r>
          </w:p>
        </w:tc>
        <w:tc>
          <w:tcPr>
            <w:tcW w:w="1701"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r>
      <w:tr w:rsidR="008649D8" w:rsidRPr="00D2714B" w:rsidTr="00A15FA9">
        <w:tc>
          <w:tcPr>
            <w:tcW w:w="5070" w:type="dxa"/>
          </w:tcPr>
          <w:p w:rsidR="008649D8" w:rsidRPr="00D2714B" w:rsidRDefault="003F3C2F" w:rsidP="00A15FA9">
            <w:pPr>
              <w:widowControl/>
              <w:tabs>
                <w:tab w:val="left" w:pos="851"/>
              </w:tabs>
              <w:spacing w:line="240" w:lineRule="auto"/>
              <w:ind w:firstLine="0"/>
              <w:jc w:val="left"/>
              <w:rPr>
                <w:sz w:val="28"/>
                <w:szCs w:val="28"/>
              </w:rPr>
            </w:pPr>
            <w:proofErr w:type="gramStart"/>
            <w:r>
              <w:rPr>
                <w:sz w:val="28"/>
                <w:szCs w:val="28"/>
              </w:rPr>
              <w:t>«</w:t>
            </w:r>
            <w:r w:rsidR="00993074">
              <w:rPr>
                <w:sz w:val="28"/>
                <w:szCs w:val="28"/>
                <w:u w:val="single"/>
              </w:rPr>
              <w:t xml:space="preserve"> </w:t>
            </w:r>
            <w:r>
              <w:rPr>
                <w:sz w:val="28"/>
                <w:szCs w:val="28"/>
                <w:u w:val="single"/>
              </w:rPr>
              <w:t xml:space="preserve"> </w:t>
            </w:r>
            <w:r>
              <w:rPr>
                <w:sz w:val="28"/>
                <w:szCs w:val="28"/>
              </w:rPr>
              <w:t>»</w:t>
            </w:r>
            <w:proofErr w:type="gramEnd"/>
            <w:r>
              <w:rPr>
                <w:sz w:val="28"/>
                <w:szCs w:val="28"/>
              </w:rPr>
              <w:t xml:space="preserve"> </w:t>
            </w:r>
            <w:r>
              <w:rPr>
                <w:sz w:val="28"/>
                <w:szCs w:val="28"/>
                <w:u w:val="single"/>
              </w:rPr>
              <w:t xml:space="preserve">  декабря  </w:t>
            </w:r>
            <w:r>
              <w:rPr>
                <w:sz w:val="28"/>
                <w:szCs w:val="28"/>
              </w:rPr>
              <w:t xml:space="preserve"> 201</w:t>
            </w:r>
            <w:r w:rsidR="00993074">
              <w:rPr>
                <w:sz w:val="28"/>
                <w:szCs w:val="28"/>
                <w:u w:val="single"/>
              </w:rPr>
              <w:t xml:space="preserve"> </w:t>
            </w:r>
            <w:r>
              <w:rPr>
                <w:sz w:val="28"/>
                <w:szCs w:val="28"/>
                <w:u w:val="single"/>
              </w:rPr>
              <w:t xml:space="preserve"> </w:t>
            </w:r>
            <w:r w:rsidRPr="00D2714B">
              <w:rPr>
                <w:sz w:val="28"/>
                <w:szCs w:val="28"/>
              </w:rPr>
              <w:t xml:space="preserve"> г.</w:t>
            </w: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left"/>
              <w:rPr>
                <w:sz w:val="28"/>
                <w:szCs w:val="28"/>
              </w:rPr>
            </w:pPr>
          </w:p>
        </w:tc>
      </w:tr>
      <w:tr w:rsidR="008649D8" w:rsidRPr="00D2714B" w:rsidTr="00A15FA9">
        <w:tc>
          <w:tcPr>
            <w:tcW w:w="5070" w:type="dxa"/>
          </w:tcPr>
          <w:p w:rsidR="008649D8" w:rsidRPr="00D2714B" w:rsidRDefault="008649D8" w:rsidP="00A15FA9">
            <w:pPr>
              <w:widowControl/>
              <w:tabs>
                <w:tab w:val="left" w:pos="851"/>
              </w:tabs>
              <w:spacing w:line="240" w:lineRule="auto"/>
              <w:ind w:firstLine="0"/>
              <w:jc w:val="left"/>
              <w:rPr>
                <w:sz w:val="28"/>
                <w:szCs w:val="28"/>
              </w:rPr>
            </w:pP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center"/>
              <w:rPr>
                <w:sz w:val="28"/>
                <w:szCs w:val="28"/>
              </w:rPr>
            </w:pPr>
          </w:p>
        </w:tc>
      </w:tr>
      <w:tr w:rsidR="008649D8" w:rsidRPr="00D2714B" w:rsidTr="00A15FA9">
        <w:tc>
          <w:tcPr>
            <w:tcW w:w="5070" w:type="dxa"/>
          </w:tcPr>
          <w:p w:rsidR="008649D8" w:rsidRPr="00D2714B" w:rsidRDefault="008649D8" w:rsidP="00A15FA9">
            <w:pPr>
              <w:widowControl/>
              <w:tabs>
                <w:tab w:val="left" w:pos="851"/>
              </w:tabs>
              <w:spacing w:line="240" w:lineRule="auto"/>
              <w:ind w:firstLine="0"/>
              <w:jc w:val="left"/>
              <w:rPr>
                <w:i/>
                <w:sz w:val="28"/>
                <w:szCs w:val="28"/>
              </w:rPr>
            </w:pPr>
            <w:r w:rsidRPr="00D2714B">
              <w:rPr>
                <w:sz w:val="28"/>
                <w:szCs w:val="28"/>
              </w:rPr>
              <w:t xml:space="preserve">Председатель методической комиссии факультета </w:t>
            </w:r>
            <w:r w:rsidR="003F3C2F">
              <w:rPr>
                <w:sz w:val="28"/>
                <w:szCs w:val="28"/>
              </w:rPr>
              <w:t>«Транспортные и энергетические системы»</w:t>
            </w:r>
          </w:p>
        </w:tc>
        <w:tc>
          <w:tcPr>
            <w:tcW w:w="1701" w:type="dxa"/>
            <w:vAlign w:val="bottom"/>
          </w:tcPr>
          <w:p w:rsidR="008649D8" w:rsidRPr="00D2714B" w:rsidRDefault="008649D8" w:rsidP="00A15FA9">
            <w:pPr>
              <w:widowControl/>
              <w:tabs>
                <w:tab w:val="left" w:pos="851"/>
              </w:tabs>
              <w:spacing w:line="240" w:lineRule="auto"/>
              <w:ind w:firstLine="0"/>
              <w:jc w:val="center"/>
              <w:rPr>
                <w:sz w:val="28"/>
                <w:szCs w:val="28"/>
              </w:rPr>
            </w:pPr>
            <w:r w:rsidRPr="00D2714B">
              <w:rPr>
                <w:sz w:val="28"/>
                <w:szCs w:val="28"/>
              </w:rPr>
              <w:t>__________</w:t>
            </w:r>
          </w:p>
        </w:tc>
        <w:tc>
          <w:tcPr>
            <w:tcW w:w="2800" w:type="dxa"/>
            <w:vAlign w:val="bottom"/>
          </w:tcPr>
          <w:p w:rsidR="008649D8" w:rsidRPr="00D2714B" w:rsidRDefault="003F3C2F" w:rsidP="00A15FA9">
            <w:pPr>
              <w:widowControl/>
              <w:tabs>
                <w:tab w:val="left" w:pos="851"/>
              </w:tabs>
              <w:spacing w:line="240" w:lineRule="auto"/>
              <w:ind w:firstLine="0"/>
              <w:jc w:val="center"/>
              <w:rPr>
                <w:sz w:val="28"/>
                <w:szCs w:val="28"/>
              </w:rPr>
            </w:pPr>
            <w:r>
              <w:rPr>
                <w:sz w:val="28"/>
                <w:szCs w:val="28"/>
              </w:rPr>
              <w:t>В.В. Никитин</w:t>
            </w:r>
          </w:p>
        </w:tc>
      </w:tr>
      <w:tr w:rsidR="008649D8" w:rsidRPr="00D2714B" w:rsidTr="00A15FA9">
        <w:tc>
          <w:tcPr>
            <w:tcW w:w="5070" w:type="dxa"/>
          </w:tcPr>
          <w:p w:rsidR="008649D8" w:rsidRPr="00D2714B" w:rsidRDefault="003F3C2F" w:rsidP="00A15FA9">
            <w:pPr>
              <w:widowControl/>
              <w:tabs>
                <w:tab w:val="left" w:pos="851"/>
              </w:tabs>
              <w:spacing w:line="240" w:lineRule="auto"/>
              <w:ind w:firstLine="0"/>
              <w:jc w:val="left"/>
              <w:rPr>
                <w:sz w:val="28"/>
                <w:szCs w:val="28"/>
              </w:rPr>
            </w:pPr>
            <w:proofErr w:type="gramStart"/>
            <w:r>
              <w:rPr>
                <w:sz w:val="28"/>
                <w:szCs w:val="28"/>
              </w:rPr>
              <w:t>«</w:t>
            </w:r>
            <w:r w:rsidR="00993074">
              <w:rPr>
                <w:sz w:val="28"/>
                <w:szCs w:val="28"/>
                <w:u w:val="single"/>
              </w:rPr>
              <w:t xml:space="preserve">  </w:t>
            </w:r>
            <w:proofErr w:type="gramEnd"/>
            <w:r>
              <w:rPr>
                <w:sz w:val="28"/>
                <w:szCs w:val="28"/>
                <w:u w:val="single"/>
              </w:rPr>
              <w:t xml:space="preserve"> </w:t>
            </w:r>
            <w:r>
              <w:rPr>
                <w:sz w:val="28"/>
                <w:szCs w:val="28"/>
              </w:rPr>
              <w:t xml:space="preserve">» </w:t>
            </w:r>
            <w:r>
              <w:rPr>
                <w:sz w:val="28"/>
                <w:szCs w:val="28"/>
                <w:u w:val="single"/>
              </w:rPr>
              <w:t xml:space="preserve">  декабря  </w:t>
            </w:r>
            <w:r>
              <w:rPr>
                <w:sz w:val="28"/>
                <w:szCs w:val="28"/>
              </w:rPr>
              <w:t xml:space="preserve"> 201</w:t>
            </w:r>
            <w:r w:rsidR="00993074">
              <w:rPr>
                <w:sz w:val="28"/>
                <w:szCs w:val="28"/>
                <w:u w:val="single"/>
              </w:rPr>
              <w:t xml:space="preserve"> </w:t>
            </w:r>
            <w:r>
              <w:rPr>
                <w:sz w:val="28"/>
                <w:szCs w:val="28"/>
                <w:u w:val="single"/>
              </w:rPr>
              <w:t xml:space="preserve"> </w:t>
            </w:r>
            <w:r w:rsidRPr="00D2714B">
              <w:rPr>
                <w:sz w:val="28"/>
                <w:szCs w:val="28"/>
              </w:rPr>
              <w:t xml:space="preserve"> г.</w:t>
            </w:r>
          </w:p>
        </w:tc>
        <w:tc>
          <w:tcPr>
            <w:tcW w:w="1701" w:type="dxa"/>
          </w:tcPr>
          <w:p w:rsidR="008649D8" w:rsidRPr="00D2714B" w:rsidRDefault="008649D8" w:rsidP="00A15FA9">
            <w:pPr>
              <w:widowControl/>
              <w:tabs>
                <w:tab w:val="left" w:pos="851"/>
              </w:tabs>
              <w:spacing w:line="240" w:lineRule="auto"/>
              <w:ind w:firstLine="0"/>
              <w:jc w:val="left"/>
              <w:rPr>
                <w:sz w:val="28"/>
                <w:szCs w:val="28"/>
              </w:rPr>
            </w:pPr>
          </w:p>
        </w:tc>
        <w:tc>
          <w:tcPr>
            <w:tcW w:w="2800" w:type="dxa"/>
          </w:tcPr>
          <w:p w:rsidR="008649D8" w:rsidRPr="00D2714B" w:rsidRDefault="008649D8" w:rsidP="00A15FA9">
            <w:pPr>
              <w:widowControl/>
              <w:tabs>
                <w:tab w:val="left" w:pos="851"/>
              </w:tabs>
              <w:spacing w:line="240" w:lineRule="auto"/>
              <w:ind w:firstLine="0"/>
              <w:jc w:val="center"/>
              <w:rPr>
                <w:sz w:val="28"/>
                <w:szCs w:val="28"/>
              </w:rPr>
            </w:pPr>
          </w:p>
        </w:tc>
      </w:tr>
    </w:tbl>
    <w:p w:rsidR="000D03FC" w:rsidRPr="00D2714B" w:rsidRDefault="008649D8" w:rsidP="000D03FC">
      <w:pPr>
        <w:widowControl/>
        <w:spacing w:line="276" w:lineRule="auto"/>
        <w:ind w:firstLine="0"/>
        <w:jc w:val="center"/>
        <w:rPr>
          <w:b/>
          <w:bCs/>
          <w:sz w:val="28"/>
          <w:szCs w:val="28"/>
        </w:rPr>
      </w:pPr>
      <w:r w:rsidRPr="00D2714B">
        <w:rPr>
          <w:sz w:val="28"/>
          <w:szCs w:val="28"/>
        </w:rPr>
        <w:br w:type="page"/>
      </w: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95427B">
      <w:pPr>
        <w:widowControl/>
        <w:spacing w:line="240" w:lineRule="auto"/>
        <w:ind w:firstLine="851"/>
        <w:rPr>
          <w:sz w:val="28"/>
          <w:szCs w:val="28"/>
        </w:rPr>
      </w:pPr>
      <w:r w:rsidRPr="00263403">
        <w:rPr>
          <w:sz w:val="28"/>
          <w:szCs w:val="28"/>
        </w:rPr>
        <w:t>Рабочая программа составлена в соответствии с ФГОС ВО, утвержденным «</w:t>
      </w:r>
      <w:r w:rsidR="000D03FC" w:rsidRPr="00263403">
        <w:rPr>
          <w:sz w:val="28"/>
          <w:szCs w:val="28"/>
        </w:rPr>
        <w:t>03</w:t>
      </w:r>
      <w:r w:rsidRPr="00263403">
        <w:rPr>
          <w:sz w:val="28"/>
          <w:szCs w:val="28"/>
        </w:rPr>
        <w:t xml:space="preserve">» </w:t>
      </w:r>
      <w:r w:rsidR="000D03FC" w:rsidRPr="00263403">
        <w:rPr>
          <w:sz w:val="28"/>
          <w:szCs w:val="28"/>
        </w:rPr>
        <w:t>сентября 2015 г., приказ № 955 по направлению</w:t>
      </w:r>
      <w:r w:rsidRPr="00263403">
        <w:rPr>
          <w:sz w:val="28"/>
          <w:szCs w:val="28"/>
        </w:rPr>
        <w:t xml:space="preserve"> </w:t>
      </w:r>
      <w:r w:rsidR="000D03FC" w:rsidRPr="00263403">
        <w:rPr>
          <w:sz w:val="28"/>
          <w:szCs w:val="28"/>
        </w:rPr>
        <w:t>13.03.02.</w:t>
      </w:r>
      <w:r w:rsidRPr="00263403">
        <w:rPr>
          <w:sz w:val="28"/>
          <w:szCs w:val="28"/>
        </w:rPr>
        <w:t xml:space="preserve"> «</w:t>
      </w:r>
      <w:r w:rsidR="000D03FC" w:rsidRPr="00263403">
        <w:rPr>
          <w:sz w:val="28"/>
          <w:szCs w:val="28"/>
        </w:rPr>
        <w:t>Электроэнергетика и электротехника</w:t>
      </w:r>
      <w:r w:rsidRPr="00263403">
        <w:rPr>
          <w:sz w:val="28"/>
          <w:szCs w:val="28"/>
        </w:rPr>
        <w:t>», по дисциплине «</w:t>
      </w:r>
      <w:r w:rsidR="00993074" w:rsidRPr="00263403">
        <w:rPr>
          <w:sz w:val="28"/>
          <w:szCs w:val="28"/>
        </w:rPr>
        <w:t>Основы электрического транспорта</w:t>
      </w:r>
      <w:r w:rsidRPr="00263403">
        <w:rPr>
          <w:sz w:val="28"/>
          <w:szCs w:val="28"/>
        </w:rPr>
        <w:t>».</w:t>
      </w:r>
    </w:p>
    <w:p w:rsidR="008649D8" w:rsidRPr="00D2714B" w:rsidRDefault="008649D8" w:rsidP="0095427B">
      <w:pPr>
        <w:widowControl/>
        <w:spacing w:line="240" w:lineRule="auto"/>
        <w:ind w:firstLine="851"/>
        <w:rPr>
          <w:sz w:val="28"/>
          <w:szCs w:val="28"/>
        </w:rPr>
      </w:pPr>
      <w:r w:rsidRPr="00D2714B">
        <w:rPr>
          <w:sz w:val="28"/>
          <w:szCs w:val="28"/>
        </w:rPr>
        <w:t>Цел</w:t>
      </w:r>
      <w:r w:rsidR="000D03FC">
        <w:rPr>
          <w:sz w:val="28"/>
          <w:szCs w:val="28"/>
        </w:rPr>
        <w:t>ью изучения дисциплины является обучение основам конструкции подвижного состава железных дорог, методам решения уравнений движения поезда, построение кривых движения</w:t>
      </w:r>
      <w:r w:rsidR="00826ABE">
        <w:rPr>
          <w:sz w:val="28"/>
          <w:szCs w:val="28"/>
        </w:rPr>
        <w:t>, методам расчета электроэнергии на тягу поездов.</w:t>
      </w:r>
    </w:p>
    <w:p w:rsidR="008649D8" w:rsidRPr="00D2714B" w:rsidRDefault="008649D8" w:rsidP="0095427B">
      <w:pPr>
        <w:widowControl/>
        <w:spacing w:line="240" w:lineRule="auto"/>
        <w:ind w:firstLine="851"/>
        <w:rPr>
          <w:sz w:val="28"/>
          <w:szCs w:val="28"/>
        </w:rPr>
      </w:pPr>
      <w:r w:rsidRPr="00D2714B">
        <w:rPr>
          <w:sz w:val="28"/>
          <w:szCs w:val="28"/>
        </w:rPr>
        <w:t>Для достижения поставленной цели решаются следующие задачи:</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движения поезда как результата действия на него совокупности внешних сил;</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методов решения уравнения движения поезда и построения кривых его движения;</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методов расчета расхода электроэнергии на тягу поездов;</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принципов регулирования частоты вращения коллекторных тяговых двигателей в режимах тяги и торможения;</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основ механического оборудования электровозов;</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основ системы электроснабжения железнодорожного транспорта;</w:t>
      </w:r>
    </w:p>
    <w:p w:rsidR="00826ABE" w:rsidRPr="00203414" w:rsidRDefault="00826ABE" w:rsidP="00826ABE">
      <w:pPr>
        <w:pStyle w:val="a6"/>
        <w:numPr>
          <w:ilvl w:val="0"/>
          <w:numId w:val="21"/>
        </w:numPr>
        <w:tabs>
          <w:tab w:val="num" w:pos="1134"/>
        </w:tabs>
        <w:ind w:left="0"/>
        <w:jc w:val="both"/>
        <w:rPr>
          <w:sz w:val="28"/>
          <w:szCs w:val="28"/>
        </w:rPr>
      </w:pPr>
      <w:r w:rsidRPr="00203414">
        <w:rPr>
          <w:sz w:val="28"/>
          <w:szCs w:val="28"/>
        </w:rPr>
        <w:t>изучение основ системы локомотивной сигнализации.</w:t>
      </w:r>
    </w:p>
    <w:p w:rsidR="00826ABE" w:rsidRDefault="00826ABE"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8649D8" w:rsidRPr="00D2714B" w:rsidRDefault="008649D8" w:rsidP="0095427B">
      <w:pPr>
        <w:widowControl/>
        <w:spacing w:line="240" w:lineRule="auto"/>
        <w:ind w:firstLine="851"/>
        <w:jc w:val="center"/>
        <w:rPr>
          <w:sz w:val="28"/>
          <w:szCs w:val="28"/>
        </w:rPr>
      </w:pPr>
    </w:p>
    <w:p w:rsidR="008649D8" w:rsidRDefault="008649D8" w:rsidP="0095427B">
      <w:pPr>
        <w:widowControl/>
        <w:spacing w:line="240" w:lineRule="auto"/>
        <w:ind w:firstLine="851"/>
        <w:rPr>
          <w:sz w:val="28"/>
          <w:szCs w:val="28"/>
        </w:rPr>
      </w:pPr>
      <w:r>
        <w:rPr>
          <w:sz w:val="28"/>
          <w:szCs w:val="28"/>
        </w:rPr>
        <w:t>Планируемыми результатами обучения по дисциплине являются: приобретение знаний, умений, навыков и/или опыта деятельности.</w:t>
      </w:r>
    </w:p>
    <w:p w:rsidR="008649D8" w:rsidRDefault="008649D8" w:rsidP="00993074">
      <w:pPr>
        <w:widowControl/>
        <w:spacing w:line="240" w:lineRule="auto"/>
        <w:ind w:firstLine="851"/>
        <w:rPr>
          <w:sz w:val="28"/>
          <w:szCs w:val="28"/>
        </w:rPr>
      </w:pPr>
      <w:r>
        <w:rPr>
          <w:sz w:val="28"/>
          <w:szCs w:val="28"/>
        </w:rPr>
        <w:t>В результате освоения дисциплины обучающийся должен:</w:t>
      </w:r>
    </w:p>
    <w:p w:rsidR="00826ABE" w:rsidRDefault="00826ABE" w:rsidP="00993074">
      <w:pPr>
        <w:tabs>
          <w:tab w:val="left" w:pos="0"/>
        </w:tabs>
        <w:spacing w:line="240" w:lineRule="auto"/>
        <w:ind w:firstLine="851"/>
        <w:rPr>
          <w:bCs/>
          <w:sz w:val="28"/>
          <w:szCs w:val="28"/>
        </w:rPr>
      </w:pPr>
      <w:r w:rsidRPr="00CA2765">
        <w:rPr>
          <w:b/>
          <w:bCs/>
          <w:sz w:val="28"/>
          <w:szCs w:val="28"/>
        </w:rPr>
        <w:t>ЗНАТЬ</w:t>
      </w:r>
      <w:r w:rsidRPr="00CA2765">
        <w:rPr>
          <w:bCs/>
          <w:sz w:val="28"/>
          <w:szCs w:val="28"/>
        </w:rPr>
        <w:t>:</w:t>
      </w:r>
    </w:p>
    <w:p w:rsidR="00826ABE" w:rsidRPr="00203414" w:rsidRDefault="00826ABE" w:rsidP="00993074">
      <w:pPr>
        <w:pStyle w:val="a6"/>
        <w:numPr>
          <w:ilvl w:val="0"/>
          <w:numId w:val="21"/>
        </w:numPr>
        <w:tabs>
          <w:tab w:val="num" w:pos="1134"/>
        </w:tabs>
        <w:ind w:left="0"/>
        <w:jc w:val="both"/>
        <w:rPr>
          <w:sz w:val="28"/>
          <w:szCs w:val="28"/>
        </w:rPr>
      </w:pPr>
      <w:r w:rsidRPr="00203414">
        <w:rPr>
          <w:sz w:val="28"/>
          <w:szCs w:val="28"/>
        </w:rPr>
        <w:t>типы подвижного состава; конструкции подвижного состава и его узлов; основные технические характеристики подвижного состава и его узлов.</w:t>
      </w:r>
    </w:p>
    <w:p w:rsidR="00826ABE" w:rsidRDefault="00826ABE" w:rsidP="00993074">
      <w:pPr>
        <w:tabs>
          <w:tab w:val="left" w:pos="0"/>
        </w:tabs>
        <w:spacing w:line="240" w:lineRule="auto"/>
        <w:ind w:firstLine="851"/>
        <w:rPr>
          <w:bCs/>
          <w:sz w:val="28"/>
          <w:szCs w:val="28"/>
        </w:rPr>
      </w:pPr>
      <w:r w:rsidRPr="00CA2765">
        <w:rPr>
          <w:b/>
          <w:bCs/>
          <w:sz w:val="28"/>
          <w:szCs w:val="28"/>
        </w:rPr>
        <w:t>УМЕТЬ</w:t>
      </w:r>
      <w:r w:rsidRPr="00CA2765">
        <w:rPr>
          <w:bCs/>
          <w:sz w:val="28"/>
          <w:szCs w:val="28"/>
        </w:rPr>
        <w:t>:</w:t>
      </w:r>
    </w:p>
    <w:p w:rsidR="00826ABE" w:rsidRPr="00993074" w:rsidRDefault="00826ABE" w:rsidP="00993074">
      <w:pPr>
        <w:pStyle w:val="a6"/>
        <w:numPr>
          <w:ilvl w:val="0"/>
          <w:numId w:val="21"/>
        </w:numPr>
        <w:tabs>
          <w:tab w:val="num" w:pos="1134"/>
        </w:tabs>
        <w:ind w:left="0"/>
        <w:rPr>
          <w:b/>
          <w:bCs/>
          <w:sz w:val="28"/>
          <w:szCs w:val="28"/>
        </w:rPr>
      </w:pPr>
      <w:r w:rsidRPr="00993074">
        <w:rPr>
          <w:sz w:val="28"/>
          <w:szCs w:val="28"/>
        </w:rPr>
        <w:t>различать типы подвижного состава и его узлы, проводить анализ характеристик подвижного состава, их технико-экономических параметров, определять требования к конструкции подвижного состава, оценивать технико-экономические параметры и удельные показатели подвижного состава.</w:t>
      </w:r>
    </w:p>
    <w:p w:rsidR="00826ABE" w:rsidRPr="00CA2765" w:rsidRDefault="00826ABE" w:rsidP="00993074">
      <w:pPr>
        <w:tabs>
          <w:tab w:val="left" w:pos="0"/>
        </w:tabs>
        <w:spacing w:line="240" w:lineRule="auto"/>
        <w:ind w:firstLine="851"/>
        <w:rPr>
          <w:b/>
          <w:bCs/>
          <w:sz w:val="28"/>
          <w:szCs w:val="28"/>
        </w:rPr>
      </w:pPr>
      <w:r w:rsidRPr="00CA2765">
        <w:rPr>
          <w:b/>
          <w:bCs/>
          <w:sz w:val="28"/>
          <w:szCs w:val="28"/>
        </w:rPr>
        <w:t>ВЛАДЕТЬ</w:t>
      </w:r>
      <w:r w:rsidRPr="00CA2765">
        <w:rPr>
          <w:bCs/>
          <w:sz w:val="28"/>
          <w:szCs w:val="28"/>
        </w:rPr>
        <w:t>:</w:t>
      </w:r>
    </w:p>
    <w:p w:rsidR="00826ABE" w:rsidRPr="00203414" w:rsidRDefault="00826ABE" w:rsidP="00993074">
      <w:pPr>
        <w:pStyle w:val="a6"/>
        <w:numPr>
          <w:ilvl w:val="0"/>
          <w:numId w:val="21"/>
        </w:numPr>
        <w:tabs>
          <w:tab w:val="num" w:pos="1134"/>
        </w:tabs>
        <w:ind w:left="0"/>
        <w:jc w:val="both"/>
        <w:rPr>
          <w:sz w:val="28"/>
          <w:szCs w:val="28"/>
        </w:rPr>
      </w:pPr>
      <w:r w:rsidRPr="00203414">
        <w:rPr>
          <w:sz w:val="28"/>
          <w:szCs w:val="28"/>
        </w:rPr>
        <w:t>навыками разработки требований к конструкции подвижного состава, оценки технико-экономических параметров и удельных показателей подвижного состава.</w:t>
      </w:r>
    </w:p>
    <w:p w:rsidR="008649D8" w:rsidRPr="00985000" w:rsidRDefault="008649D8" w:rsidP="00A52159">
      <w:pPr>
        <w:widowControl/>
        <w:spacing w:line="240" w:lineRule="auto"/>
        <w:ind w:firstLine="851"/>
        <w:rPr>
          <w:i/>
          <w:sz w:val="28"/>
          <w:szCs w:val="28"/>
        </w:rPr>
      </w:pPr>
      <w:r>
        <w:rPr>
          <w:sz w:val="28"/>
          <w:szCs w:val="28"/>
        </w:rPr>
        <w:lastRenderedPageBreak/>
        <w:t xml:space="preserve">Приобретенные знания, умения, навыки и/или опыт деятельности,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w:t>
      </w:r>
      <w:r w:rsidRPr="00542E1B">
        <w:rPr>
          <w:sz w:val="28"/>
          <w:szCs w:val="28"/>
        </w:rPr>
        <w:t xml:space="preserve">сновной профессиональной образовательной программы </w:t>
      </w:r>
      <w:r>
        <w:rPr>
          <w:sz w:val="28"/>
          <w:szCs w:val="28"/>
        </w:rPr>
        <w:t>(ОПОП</w:t>
      </w:r>
      <w:r w:rsidR="00826ABE">
        <w:rPr>
          <w:sz w:val="28"/>
          <w:szCs w:val="28"/>
        </w:rPr>
        <w:t>).</w:t>
      </w:r>
    </w:p>
    <w:p w:rsidR="008649D8" w:rsidRDefault="008649D8" w:rsidP="00A52159">
      <w:pPr>
        <w:widowControl/>
        <w:spacing w:line="240" w:lineRule="auto"/>
        <w:ind w:firstLine="851"/>
        <w:rPr>
          <w:bCs/>
          <w:sz w:val="28"/>
          <w:szCs w:val="28"/>
        </w:rPr>
      </w:pPr>
      <w:r w:rsidRPr="001E6889">
        <w:rPr>
          <w:sz w:val="28"/>
          <w:szCs w:val="28"/>
        </w:rPr>
        <w:t>Изучение дисциплины направлено на формирование следующих</w:t>
      </w:r>
      <w:r>
        <w:rPr>
          <w:sz w:val="28"/>
          <w:szCs w:val="28"/>
        </w:rPr>
        <w:t xml:space="preserve"> </w:t>
      </w:r>
      <w:r w:rsidRPr="00FF1AB5">
        <w:rPr>
          <w:b/>
          <w:sz w:val="28"/>
          <w:szCs w:val="28"/>
        </w:rPr>
        <w:t>профессиональны</w:t>
      </w:r>
      <w:r>
        <w:rPr>
          <w:b/>
          <w:sz w:val="28"/>
          <w:szCs w:val="28"/>
        </w:rPr>
        <w:t>х</w:t>
      </w:r>
      <w:r w:rsidRPr="00FF1AB5">
        <w:rPr>
          <w:b/>
          <w:sz w:val="28"/>
          <w:szCs w:val="28"/>
        </w:rPr>
        <w:t xml:space="preserve"> компетенци</w:t>
      </w:r>
      <w:r>
        <w:rPr>
          <w:b/>
          <w:sz w:val="28"/>
          <w:szCs w:val="28"/>
        </w:rPr>
        <w:t>й</w:t>
      </w:r>
      <w:r w:rsidRPr="00FF1AB5">
        <w:rPr>
          <w:b/>
          <w:sz w:val="28"/>
          <w:szCs w:val="28"/>
        </w:rPr>
        <w:t xml:space="preserve"> (ПК)</w:t>
      </w:r>
      <w:r w:rsidRPr="00A52159">
        <w:rPr>
          <w:sz w:val="28"/>
          <w:szCs w:val="28"/>
        </w:rPr>
        <w:t>,</w:t>
      </w:r>
      <w:r>
        <w:rPr>
          <w:sz w:val="28"/>
          <w:szCs w:val="28"/>
        </w:rPr>
        <w:t xml:space="preserve"> </w:t>
      </w:r>
      <w:r w:rsidRPr="00A52159">
        <w:rPr>
          <w:bCs/>
          <w:sz w:val="28"/>
          <w:szCs w:val="28"/>
        </w:rPr>
        <w:t>соответствующи</w:t>
      </w:r>
      <w:r>
        <w:rPr>
          <w:bCs/>
          <w:sz w:val="28"/>
          <w:szCs w:val="28"/>
        </w:rPr>
        <w:t>х</w:t>
      </w:r>
      <w:r w:rsidRPr="00A52159">
        <w:rPr>
          <w:bCs/>
          <w:sz w:val="28"/>
          <w:szCs w:val="28"/>
        </w:rPr>
        <w:t xml:space="preserve"> </w:t>
      </w:r>
      <w:r w:rsidR="00826ABE" w:rsidRPr="00826ABE">
        <w:rPr>
          <w:bCs/>
          <w:sz w:val="28"/>
          <w:szCs w:val="28"/>
        </w:rPr>
        <w:t>видам</w:t>
      </w:r>
      <w:r w:rsidRPr="00A52159">
        <w:rPr>
          <w:bCs/>
          <w:sz w:val="28"/>
          <w:szCs w:val="28"/>
        </w:rPr>
        <w:t xml:space="preserve"> профессиональной деятельности, </w:t>
      </w:r>
      <w:r w:rsidRPr="00826ABE">
        <w:rPr>
          <w:bCs/>
          <w:sz w:val="28"/>
          <w:szCs w:val="28"/>
        </w:rPr>
        <w:t xml:space="preserve">на </w:t>
      </w:r>
      <w:r w:rsidR="00826ABE" w:rsidRPr="00826ABE">
        <w:rPr>
          <w:bCs/>
          <w:sz w:val="28"/>
          <w:szCs w:val="28"/>
        </w:rPr>
        <w:t>которые</w:t>
      </w:r>
      <w:r w:rsidRPr="00A52159">
        <w:rPr>
          <w:bCs/>
          <w:sz w:val="28"/>
          <w:szCs w:val="28"/>
        </w:rPr>
        <w:t xml:space="preserve"> ориентирована программа </w:t>
      </w:r>
      <w:r w:rsidRPr="00826ABE">
        <w:rPr>
          <w:bCs/>
          <w:sz w:val="28"/>
          <w:szCs w:val="28"/>
        </w:rPr>
        <w:t>бакалавриата</w:t>
      </w:r>
      <w:r w:rsidRPr="00A52159">
        <w:rPr>
          <w:bCs/>
          <w:sz w:val="28"/>
          <w:szCs w:val="28"/>
        </w:rPr>
        <w:t>:</w:t>
      </w:r>
    </w:p>
    <w:p w:rsidR="008649D8" w:rsidRPr="00826ABE" w:rsidRDefault="00993074" w:rsidP="00993074">
      <w:pPr>
        <w:widowControl/>
        <w:numPr>
          <w:ilvl w:val="0"/>
          <w:numId w:val="1"/>
        </w:numPr>
        <w:tabs>
          <w:tab w:val="left" w:pos="1418"/>
        </w:tabs>
        <w:spacing w:line="240" w:lineRule="auto"/>
        <w:ind w:left="0" w:firstLine="709"/>
        <w:rPr>
          <w:sz w:val="28"/>
          <w:szCs w:val="28"/>
        </w:rPr>
      </w:pPr>
      <w:r w:rsidRPr="00993074">
        <w:rPr>
          <w:sz w:val="28"/>
          <w:szCs w:val="28"/>
        </w:rPr>
        <w:t>способность принимать участие в проектировании объектов профессиональной деятельности в соответствии с техническим заданием и нормативно-технической документацией, соблюдая различные технические, энергоэффективные и экологические требования</w:t>
      </w:r>
      <w:r>
        <w:rPr>
          <w:sz w:val="28"/>
          <w:szCs w:val="28"/>
        </w:rPr>
        <w:t xml:space="preserve"> (ПК-3</w:t>
      </w:r>
      <w:r w:rsidR="008649D8" w:rsidRPr="00826ABE">
        <w:rPr>
          <w:sz w:val="28"/>
          <w:szCs w:val="28"/>
        </w:rPr>
        <w:t>);</w:t>
      </w:r>
    </w:p>
    <w:p w:rsidR="00585D63" w:rsidRPr="00585D63" w:rsidRDefault="00993074" w:rsidP="00993074">
      <w:pPr>
        <w:widowControl/>
        <w:numPr>
          <w:ilvl w:val="0"/>
          <w:numId w:val="1"/>
        </w:numPr>
        <w:tabs>
          <w:tab w:val="left" w:pos="1418"/>
        </w:tabs>
        <w:spacing w:line="240" w:lineRule="auto"/>
        <w:ind w:left="0" w:firstLine="709"/>
        <w:rPr>
          <w:sz w:val="28"/>
          <w:szCs w:val="28"/>
        </w:rPr>
      </w:pPr>
      <w:r w:rsidRPr="00993074">
        <w:rPr>
          <w:sz w:val="28"/>
          <w:szCs w:val="28"/>
        </w:rPr>
        <w:t xml:space="preserve">способность проводить обоснование проектных решений </w:t>
      </w:r>
      <w:r>
        <w:rPr>
          <w:sz w:val="28"/>
          <w:szCs w:val="28"/>
        </w:rPr>
        <w:t>(ПК-4</w:t>
      </w:r>
      <w:r w:rsidR="008649D8" w:rsidRPr="00826ABE">
        <w:rPr>
          <w:sz w:val="28"/>
          <w:szCs w:val="28"/>
        </w:rPr>
        <w:t>)</w:t>
      </w:r>
    </w:p>
    <w:p w:rsidR="00585D63" w:rsidRPr="00826ABE" w:rsidRDefault="00993074" w:rsidP="00993074">
      <w:pPr>
        <w:widowControl/>
        <w:numPr>
          <w:ilvl w:val="0"/>
          <w:numId w:val="1"/>
        </w:numPr>
        <w:tabs>
          <w:tab w:val="left" w:pos="1418"/>
        </w:tabs>
        <w:spacing w:line="240" w:lineRule="auto"/>
        <w:ind w:left="0" w:firstLine="709"/>
        <w:rPr>
          <w:sz w:val="28"/>
          <w:szCs w:val="28"/>
        </w:rPr>
      </w:pPr>
      <w:r w:rsidRPr="00993074">
        <w:rPr>
          <w:sz w:val="28"/>
          <w:szCs w:val="28"/>
        </w:rPr>
        <w:t xml:space="preserve">готовность определять параметры оборудования объектов профессиональной деятельности </w:t>
      </w:r>
      <w:r>
        <w:rPr>
          <w:sz w:val="28"/>
          <w:szCs w:val="28"/>
        </w:rPr>
        <w:t>(ПК-5</w:t>
      </w:r>
      <w:r w:rsidR="00585D63" w:rsidRPr="00826ABE">
        <w:rPr>
          <w:sz w:val="28"/>
          <w:szCs w:val="28"/>
        </w:rPr>
        <w:t>);</w:t>
      </w:r>
    </w:p>
    <w:p w:rsidR="00585D63" w:rsidRDefault="00993074" w:rsidP="00993074">
      <w:pPr>
        <w:widowControl/>
        <w:numPr>
          <w:ilvl w:val="0"/>
          <w:numId w:val="1"/>
        </w:numPr>
        <w:tabs>
          <w:tab w:val="left" w:pos="1418"/>
        </w:tabs>
        <w:spacing w:line="240" w:lineRule="auto"/>
        <w:ind w:left="0" w:firstLine="709"/>
        <w:rPr>
          <w:sz w:val="28"/>
          <w:szCs w:val="28"/>
        </w:rPr>
      </w:pPr>
      <w:r w:rsidRPr="00993074">
        <w:rPr>
          <w:sz w:val="28"/>
          <w:szCs w:val="28"/>
        </w:rPr>
        <w:t xml:space="preserve">способность рассчитывать режимы работы объектов профессиональной деятельности </w:t>
      </w:r>
      <w:r w:rsidR="00585D63">
        <w:rPr>
          <w:sz w:val="28"/>
          <w:szCs w:val="28"/>
        </w:rPr>
        <w:t>(ПК-6</w:t>
      </w:r>
      <w:r w:rsidR="00585D63" w:rsidRPr="00826ABE">
        <w:rPr>
          <w:sz w:val="28"/>
          <w:szCs w:val="28"/>
        </w:rPr>
        <w:t>);</w:t>
      </w:r>
    </w:p>
    <w:p w:rsidR="00993074" w:rsidRPr="00993074" w:rsidRDefault="00993074" w:rsidP="00993074">
      <w:pPr>
        <w:widowControl/>
        <w:numPr>
          <w:ilvl w:val="0"/>
          <w:numId w:val="1"/>
        </w:numPr>
        <w:tabs>
          <w:tab w:val="left" w:pos="1418"/>
        </w:tabs>
        <w:spacing w:line="240" w:lineRule="auto"/>
        <w:ind w:left="0" w:firstLine="709"/>
        <w:rPr>
          <w:sz w:val="28"/>
          <w:szCs w:val="28"/>
        </w:rPr>
      </w:pPr>
      <w:r w:rsidRPr="00993074">
        <w:rPr>
          <w:sz w:val="28"/>
          <w:szCs w:val="28"/>
        </w:rPr>
        <w:t>способность составлять и оформлять типовую техническую документацию</w:t>
      </w:r>
      <w:r>
        <w:rPr>
          <w:sz w:val="28"/>
          <w:szCs w:val="28"/>
        </w:rPr>
        <w:t xml:space="preserve"> (ПК-9</w:t>
      </w:r>
      <w:r w:rsidRPr="00826ABE">
        <w:rPr>
          <w:sz w:val="28"/>
          <w:szCs w:val="28"/>
        </w:rPr>
        <w:t>);</w:t>
      </w:r>
    </w:p>
    <w:p w:rsidR="008649D8" w:rsidRPr="00D2714B" w:rsidRDefault="008649D8" w:rsidP="0095427B">
      <w:pPr>
        <w:widowControl/>
        <w:spacing w:line="240" w:lineRule="auto"/>
        <w:ind w:firstLine="851"/>
        <w:rPr>
          <w:sz w:val="28"/>
          <w:szCs w:val="28"/>
        </w:rPr>
      </w:pPr>
      <w:r w:rsidRPr="00D2714B">
        <w:rPr>
          <w:sz w:val="28"/>
          <w:szCs w:val="28"/>
        </w:rPr>
        <w:t>Область профессиональной деятельности обучающихся, освоив</w:t>
      </w:r>
      <w:r>
        <w:rPr>
          <w:sz w:val="28"/>
          <w:szCs w:val="28"/>
        </w:rPr>
        <w:t>ших данную дисциплину, приведена в п. 2.1 ОПОП.</w:t>
      </w:r>
    </w:p>
    <w:p w:rsidR="008649D8" w:rsidRPr="00D2714B" w:rsidRDefault="008649D8" w:rsidP="0095427B">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приведены в п. 2.2 ОПОП.</w:t>
      </w:r>
    </w:p>
    <w:p w:rsidR="008649D8" w:rsidRPr="00D2714B"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9D00F4" w:rsidRDefault="008649D8" w:rsidP="0095427B">
      <w:pPr>
        <w:widowControl/>
        <w:spacing w:line="240" w:lineRule="auto"/>
        <w:ind w:firstLine="851"/>
        <w:rPr>
          <w:sz w:val="28"/>
          <w:szCs w:val="28"/>
        </w:rPr>
      </w:pPr>
      <w:r w:rsidRPr="00585D63">
        <w:rPr>
          <w:sz w:val="28"/>
          <w:szCs w:val="28"/>
        </w:rPr>
        <w:t>Дисциплина «</w:t>
      </w:r>
      <w:r w:rsidR="00757651">
        <w:rPr>
          <w:sz w:val="28"/>
          <w:szCs w:val="28"/>
        </w:rPr>
        <w:t>Основы электрического транспорта</w:t>
      </w:r>
      <w:r w:rsidRPr="00585D63">
        <w:rPr>
          <w:sz w:val="28"/>
          <w:szCs w:val="28"/>
        </w:rPr>
        <w:t>» (</w:t>
      </w:r>
      <w:r w:rsidR="00757651">
        <w:rPr>
          <w:sz w:val="28"/>
          <w:szCs w:val="28"/>
        </w:rPr>
        <w:t>Б</w:t>
      </w:r>
      <w:proofErr w:type="gramStart"/>
      <w:r w:rsidR="00757651">
        <w:rPr>
          <w:sz w:val="28"/>
          <w:szCs w:val="28"/>
        </w:rPr>
        <w:t>3.В.ОД</w:t>
      </w:r>
      <w:proofErr w:type="gramEnd"/>
      <w:r w:rsidR="00757651">
        <w:rPr>
          <w:sz w:val="28"/>
          <w:szCs w:val="28"/>
        </w:rPr>
        <w:t>.1</w:t>
      </w:r>
      <w:r w:rsidRPr="00585D63">
        <w:rPr>
          <w:sz w:val="28"/>
          <w:szCs w:val="28"/>
        </w:rPr>
        <w:t>) относится к вариативной части и является обязательной</w:t>
      </w:r>
      <w:r w:rsidR="00585D63" w:rsidRPr="00585D63">
        <w:rPr>
          <w:sz w:val="28"/>
          <w:szCs w:val="28"/>
        </w:rPr>
        <w:t xml:space="preserve"> </w:t>
      </w:r>
      <w:r w:rsidRPr="00585D63">
        <w:rPr>
          <w:sz w:val="28"/>
          <w:szCs w:val="28"/>
        </w:rPr>
        <w:t>дисциплиной.</w:t>
      </w:r>
    </w:p>
    <w:p w:rsidR="009D00F4" w:rsidRDefault="009D00F4">
      <w:pPr>
        <w:widowControl/>
        <w:spacing w:line="240" w:lineRule="auto"/>
        <w:ind w:firstLine="0"/>
        <w:jc w:val="left"/>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8649D8" w:rsidRDefault="008649D8" w:rsidP="0095427B">
      <w:pPr>
        <w:widowControl/>
        <w:tabs>
          <w:tab w:val="left" w:pos="851"/>
        </w:tabs>
        <w:spacing w:line="240" w:lineRule="auto"/>
        <w:ind w:firstLine="851"/>
        <w:jc w:val="center"/>
        <w:rPr>
          <w:sz w:val="24"/>
          <w:szCs w:val="28"/>
        </w:rPr>
      </w:pPr>
    </w:p>
    <w:p w:rsidR="00757651" w:rsidRPr="00757651" w:rsidRDefault="00757651" w:rsidP="00757651">
      <w:pPr>
        <w:widowControl/>
        <w:tabs>
          <w:tab w:val="left" w:pos="851"/>
        </w:tabs>
        <w:spacing w:line="240" w:lineRule="auto"/>
        <w:ind w:firstLine="851"/>
        <w:jc w:val="left"/>
        <w:rPr>
          <w:sz w:val="28"/>
          <w:szCs w:val="28"/>
        </w:rPr>
      </w:pPr>
      <w:r w:rsidRPr="00757651">
        <w:rPr>
          <w:sz w:val="28"/>
          <w:szCs w:val="28"/>
        </w:rPr>
        <w:t>Для очной формы обучения:</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559"/>
        <w:gridCol w:w="977"/>
        <w:gridCol w:w="1149"/>
        <w:gridCol w:w="948"/>
        <w:gridCol w:w="12"/>
      </w:tblGrid>
      <w:tr w:rsidR="00184E90" w:rsidRPr="00757651" w:rsidTr="00184E90">
        <w:trPr>
          <w:gridAfter w:val="1"/>
          <w:wAfter w:w="12" w:type="dxa"/>
          <w:trHeight w:val="245"/>
          <w:jc w:val="center"/>
        </w:trPr>
        <w:tc>
          <w:tcPr>
            <w:tcW w:w="5245" w:type="dxa"/>
            <w:vMerge w:val="restart"/>
            <w:vAlign w:val="center"/>
          </w:tcPr>
          <w:p w:rsidR="00184E90" w:rsidRPr="00757651" w:rsidRDefault="00184E90" w:rsidP="00A15FA9">
            <w:pPr>
              <w:widowControl/>
              <w:tabs>
                <w:tab w:val="left" w:pos="851"/>
              </w:tabs>
              <w:spacing w:line="240" w:lineRule="auto"/>
              <w:ind w:firstLine="0"/>
              <w:jc w:val="center"/>
              <w:rPr>
                <w:sz w:val="24"/>
                <w:szCs w:val="24"/>
              </w:rPr>
            </w:pPr>
            <w:r w:rsidRPr="00757651">
              <w:rPr>
                <w:b/>
                <w:bCs/>
                <w:sz w:val="24"/>
                <w:szCs w:val="24"/>
              </w:rPr>
              <w:t>Вид учебной работы</w:t>
            </w:r>
          </w:p>
        </w:tc>
        <w:tc>
          <w:tcPr>
            <w:tcW w:w="1559" w:type="dxa"/>
            <w:vMerge w:val="restart"/>
            <w:vAlign w:val="center"/>
          </w:tcPr>
          <w:p w:rsidR="00184E90" w:rsidRPr="00757651" w:rsidRDefault="00184E90" w:rsidP="00A15FA9">
            <w:pPr>
              <w:widowControl/>
              <w:tabs>
                <w:tab w:val="left" w:pos="851"/>
              </w:tabs>
              <w:spacing w:line="240" w:lineRule="auto"/>
              <w:ind w:firstLine="0"/>
              <w:jc w:val="center"/>
              <w:rPr>
                <w:sz w:val="24"/>
                <w:szCs w:val="24"/>
              </w:rPr>
            </w:pPr>
            <w:r w:rsidRPr="00757651">
              <w:rPr>
                <w:b/>
                <w:bCs/>
                <w:sz w:val="24"/>
                <w:szCs w:val="24"/>
              </w:rPr>
              <w:t>Всего часов</w:t>
            </w:r>
          </w:p>
        </w:tc>
        <w:tc>
          <w:tcPr>
            <w:tcW w:w="3074" w:type="dxa"/>
            <w:gridSpan w:val="3"/>
          </w:tcPr>
          <w:p w:rsidR="00184E90" w:rsidRPr="00757651" w:rsidRDefault="00184E90" w:rsidP="00A15FA9">
            <w:pPr>
              <w:widowControl/>
              <w:tabs>
                <w:tab w:val="left" w:pos="851"/>
              </w:tabs>
              <w:spacing w:line="240" w:lineRule="auto"/>
              <w:ind w:firstLine="0"/>
              <w:jc w:val="center"/>
              <w:rPr>
                <w:b/>
                <w:sz w:val="24"/>
                <w:szCs w:val="24"/>
              </w:rPr>
            </w:pPr>
            <w:r w:rsidRPr="00757651">
              <w:rPr>
                <w:b/>
                <w:sz w:val="24"/>
                <w:szCs w:val="24"/>
              </w:rPr>
              <w:t>Семестр</w:t>
            </w:r>
          </w:p>
        </w:tc>
      </w:tr>
      <w:tr w:rsidR="00184E90" w:rsidRPr="00757651" w:rsidTr="003F0622">
        <w:trPr>
          <w:trHeight w:val="256"/>
          <w:jc w:val="center"/>
        </w:trPr>
        <w:tc>
          <w:tcPr>
            <w:tcW w:w="5245" w:type="dxa"/>
            <w:vMerge/>
            <w:vAlign w:val="center"/>
          </w:tcPr>
          <w:p w:rsidR="00184E90" w:rsidRPr="00757651" w:rsidRDefault="00184E90" w:rsidP="00A15FA9">
            <w:pPr>
              <w:widowControl/>
              <w:tabs>
                <w:tab w:val="left" w:pos="851"/>
              </w:tabs>
              <w:spacing w:line="240" w:lineRule="auto"/>
              <w:ind w:firstLine="0"/>
              <w:jc w:val="center"/>
              <w:rPr>
                <w:sz w:val="24"/>
                <w:szCs w:val="24"/>
              </w:rPr>
            </w:pPr>
          </w:p>
        </w:tc>
        <w:tc>
          <w:tcPr>
            <w:tcW w:w="1559" w:type="dxa"/>
            <w:vMerge/>
            <w:vAlign w:val="center"/>
          </w:tcPr>
          <w:p w:rsidR="00184E90" w:rsidRPr="00757651" w:rsidRDefault="00184E90" w:rsidP="00A15FA9">
            <w:pPr>
              <w:widowControl/>
              <w:tabs>
                <w:tab w:val="left" w:pos="851"/>
              </w:tabs>
              <w:spacing w:line="240" w:lineRule="auto"/>
              <w:ind w:firstLine="0"/>
              <w:jc w:val="center"/>
              <w:rPr>
                <w:sz w:val="24"/>
                <w:szCs w:val="24"/>
              </w:rPr>
            </w:pPr>
          </w:p>
        </w:tc>
        <w:tc>
          <w:tcPr>
            <w:tcW w:w="977" w:type="dxa"/>
          </w:tcPr>
          <w:p w:rsidR="00184E90" w:rsidRPr="00757651" w:rsidRDefault="00184E90" w:rsidP="009D00F4">
            <w:pPr>
              <w:widowControl/>
              <w:tabs>
                <w:tab w:val="left" w:pos="851"/>
              </w:tabs>
              <w:spacing w:line="240" w:lineRule="auto"/>
              <w:ind w:firstLine="0"/>
              <w:jc w:val="center"/>
              <w:rPr>
                <w:b/>
                <w:sz w:val="24"/>
                <w:szCs w:val="24"/>
              </w:rPr>
            </w:pPr>
            <w:r>
              <w:rPr>
                <w:b/>
                <w:sz w:val="24"/>
                <w:szCs w:val="24"/>
              </w:rPr>
              <w:t>1</w:t>
            </w:r>
          </w:p>
        </w:tc>
        <w:tc>
          <w:tcPr>
            <w:tcW w:w="1149" w:type="dxa"/>
            <w:vAlign w:val="center"/>
          </w:tcPr>
          <w:p w:rsidR="00184E90" w:rsidRPr="00757651" w:rsidRDefault="00184E90" w:rsidP="009D00F4">
            <w:pPr>
              <w:widowControl/>
              <w:tabs>
                <w:tab w:val="left" w:pos="851"/>
              </w:tabs>
              <w:spacing w:line="240" w:lineRule="auto"/>
              <w:ind w:firstLine="0"/>
              <w:jc w:val="center"/>
              <w:rPr>
                <w:b/>
                <w:sz w:val="24"/>
                <w:szCs w:val="24"/>
              </w:rPr>
            </w:pPr>
            <w:r>
              <w:rPr>
                <w:b/>
                <w:sz w:val="24"/>
                <w:szCs w:val="24"/>
              </w:rPr>
              <w:t>2</w:t>
            </w:r>
          </w:p>
        </w:tc>
        <w:tc>
          <w:tcPr>
            <w:tcW w:w="960" w:type="dxa"/>
            <w:gridSpan w:val="2"/>
            <w:vAlign w:val="center"/>
          </w:tcPr>
          <w:p w:rsidR="00184E90" w:rsidRPr="00757651" w:rsidRDefault="00184E90" w:rsidP="009D00F4">
            <w:pPr>
              <w:widowControl/>
              <w:tabs>
                <w:tab w:val="left" w:pos="851"/>
              </w:tabs>
              <w:spacing w:line="240" w:lineRule="auto"/>
              <w:ind w:firstLine="0"/>
              <w:jc w:val="center"/>
              <w:rPr>
                <w:b/>
                <w:sz w:val="24"/>
                <w:szCs w:val="24"/>
              </w:rPr>
            </w:pPr>
            <w:r>
              <w:rPr>
                <w:b/>
                <w:sz w:val="24"/>
                <w:szCs w:val="24"/>
              </w:rPr>
              <w:t>3</w:t>
            </w:r>
          </w:p>
        </w:tc>
      </w:tr>
      <w:tr w:rsidR="00184E90" w:rsidRPr="00757651" w:rsidTr="003F0622">
        <w:trPr>
          <w:trHeight w:val="1284"/>
          <w:jc w:val="center"/>
        </w:trPr>
        <w:tc>
          <w:tcPr>
            <w:tcW w:w="5245" w:type="dxa"/>
            <w:vAlign w:val="center"/>
          </w:tcPr>
          <w:p w:rsidR="00184E90" w:rsidRPr="00757651" w:rsidRDefault="00184E90" w:rsidP="00A15FA9">
            <w:pPr>
              <w:widowControl/>
              <w:tabs>
                <w:tab w:val="left" w:pos="851"/>
              </w:tabs>
              <w:spacing w:line="240" w:lineRule="auto"/>
              <w:ind w:firstLine="0"/>
              <w:rPr>
                <w:sz w:val="24"/>
                <w:szCs w:val="24"/>
              </w:rPr>
            </w:pPr>
            <w:r w:rsidRPr="00757651">
              <w:rPr>
                <w:sz w:val="24"/>
                <w:szCs w:val="24"/>
              </w:rPr>
              <w:t>Контактная работа (по видам учебных занятий)</w:t>
            </w:r>
          </w:p>
          <w:p w:rsidR="00184E90" w:rsidRPr="00757651" w:rsidRDefault="00184E90" w:rsidP="00A15FA9">
            <w:pPr>
              <w:widowControl/>
              <w:tabs>
                <w:tab w:val="left" w:pos="851"/>
              </w:tabs>
              <w:spacing w:line="240" w:lineRule="auto"/>
              <w:ind w:firstLine="0"/>
              <w:jc w:val="left"/>
              <w:rPr>
                <w:sz w:val="24"/>
                <w:szCs w:val="24"/>
              </w:rPr>
            </w:pPr>
            <w:r w:rsidRPr="00757651">
              <w:rPr>
                <w:sz w:val="24"/>
                <w:szCs w:val="24"/>
              </w:rPr>
              <w:t>В том числе:</w:t>
            </w:r>
          </w:p>
          <w:p w:rsidR="00184E90" w:rsidRPr="00757651" w:rsidRDefault="00184E90" w:rsidP="0095427B">
            <w:pPr>
              <w:widowControl/>
              <w:numPr>
                <w:ilvl w:val="0"/>
                <w:numId w:val="9"/>
              </w:numPr>
              <w:tabs>
                <w:tab w:val="left" w:pos="380"/>
              </w:tabs>
              <w:spacing w:line="240" w:lineRule="auto"/>
              <w:ind w:left="0" w:firstLine="0"/>
              <w:jc w:val="left"/>
              <w:rPr>
                <w:sz w:val="24"/>
                <w:szCs w:val="24"/>
              </w:rPr>
            </w:pPr>
            <w:r w:rsidRPr="00757651">
              <w:rPr>
                <w:sz w:val="24"/>
                <w:szCs w:val="24"/>
              </w:rPr>
              <w:t>лекции (Л)</w:t>
            </w:r>
          </w:p>
          <w:p w:rsidR="00184E90" w:rsidRPr="00757651" w:rsidRDefault="00184E90" w:rsidP="0095427B">
            <w:pPr>
              <w:widowControl/>
              <w:numPr>
                <w:ilvl w:val="0"/>
                <w:numId w:val="9"/>
              </w:numPr>
              <w:tabs>
                <w:tab w:val="left" w:pos="380"/>
              </w:tabs>
              <w:spacing w:line="240" w:lineRule="auto"/>
              <w:ind w:left="0" w:firstLine="0"/>
              <w:jc w:val="left"/>
              <w:rPr>
                <w:sz w:val="24"/>
                <w:szCs w:val="24"/>
              </w:rPr>
            </w:pPr>
            <w:r w:rsidRPr="00757651">
              <w:rPr>
                <w:sz w:val="24"/>
                <w:szCs w:val="24"/>
              </w:rPr>
              <w:t>практические занятия (ПЗ)</w:t>
            </w:r>
          </w:p>
          <w:p w:rsidR="00184E90" w:rsidRPr="00757651" w:rsidRDefault="00184E90" w:rsidP="0095427B">
            <w:pPr>
              <w:widowControl/>
              <w:numPr>
                <w:ilvl w:val="0"/>
                <w:numId w:val="9"/>
              </w:numPr>
              <w:tabs>
                <w:tab w:val="left" w:pos="380"/>
              </w:tabs>
              <w:spacing w:line="240" w:lineRule="auto"/>
              <w:ind w:left="0" w:firstLine="0"/>
              <w:jc w:val="left"/>
              <w:rPr>
                <w:sz w:val="24"/>
                <w:szCs w:val="24"/>
              </w:rPr>
            </w:pPr>
            <w:r w:rsidRPr="00757651">
              <w:rPr>
                <w:sz w:val="24"/>
                <w:szCs w:val="24"/>
              </w:rPr>
              <w:t>лабораторные работы (ЛР)</w:t>
            </w:r>
          </w:p>
        </w:tc>
        <w:tc>
          <w:tcPr>
            <w:tcW w:w="1559" w:type="dxa"/>
          </w:tcPr>
          <w:p w:rsidR="00184E90" w:rsidRPr="00757651" w:rsidRDefault="00184E90" w:rsidP="009D00F4">
            <w:pPr>
              <w:widowControl/>
              <w:tabs>
                <w:tab w:val="left" w:pos="851"/>
              </w:tabs>
              <w:spacing w:line="240" w:lineRule="auto"/>
              <w:ind w:firstLine="0"/>
              <w:jc w:val="center"/>
              <w:rPr>
                <w:sz w:val="24"/>
                <w:szCs w:val="24"/>
              </w:rPr>
            </w:pPr>
            <w:r>
              <w:rPr>
                <w:sz w:val="24"/>
                <w:szCs w:val="24"/>
              </w:rPr>
              <w:t>198</w:t>
            </w:r>
          </w:p>
          <w:p w:rsidR="00184E90" w:rsidRPr="00757651" w:rsidRDefault="00184E90" w:rsidP="009D00F4">
            <w:pPr>
              <w:widowControl/>
              <w:tabs>
                <w:tab w:val="left" w:pos="851"/>
              </w:tabs>
              <w:spacing w:line="240" w:lineRule="auto"/>
              <w:ind w:firstLine="0"/>
              <w:jc w:val="center"/>
              <w:rPr>
                <w:sz w:val="24"/>
                <w:szCs w:val="24"/>
              </w:rPr>
            </w:pPr>
          </w:p>
          <w:p w:rsidR="00184E90" w:rsidRPr="00757651" w:rsidRDefault="0049257A" w:rsidP="009D00F4">
            <w:pPr>
              <w:widowControl/>
              <w:tabs>
                <w:tab w:val="left" w:pos="851"/>
              </w:tabs>
              <w:spacing w:line="240" w:lineRule="auto"/>
              <w:ind w:firstLine="0"/>
              <w:jc w:val="center"/>
              <w:rPr>
                <w:sz w:val="24"/>
                <w:szCs w:val="24"/>
              </w:rPr>
            </w:pPr>
            <w:r>
              <w:rPr>
                <w:sz w:val="24"/>
                <w:szCs w:val="24"/>
              </w:rPr>
              <w:t>82</w:t>
            </w:r>
          </w:p>
          <w:p w:rsidR="00184E90" w:rsidRPr="00757651" w:rsidRDefault="0049257A" w:rsidP="009D00F4">
            <w:pPr>
              <w:widowControl/>
              <w:tabs>
                <w:tab w:val="left" w:pos="851"/>
              </w:tabs>
              <w:spacing w:line="240" w:lineRule="auto"/>
              <w:ind w:firstLine="0"/>
              <w:jc w:val="center"/>
              <w:rPr>
                <w:sz w:val="24"/>
                <w:szCs w:val="24"/>
              </w:rPr>
            </w:pPr>
            <w:r>
              <w:rPr>
                <w:sz w:val="24"/>
                <w:szCs w:val="24"/>
              </w:rPr>
              <w:t>66</w:t>
            </w:r>
          </w:p>
          <w:p w:rsidR="00184E90" w:rsidRPr="00757651" w:rsidRDefault="0049257A" w:rsidP="009D00F4">
            <w:pPr>
              <w:widowControl/>
              <w:tabs>
                <w:tab w:val="left" w:pos="851"/>
              </w:tabs>
              <w:spacing w:line="240" w:lineRule="auto"/>
              <w:ind w:firstLine="0"/>
              <w:jc w:val="center"/>
              <w:rPr>
                <w:sz w:val="24"/>
                <w:szCs w:val="24"/>
              </w:rPr>
            </w:pPr>
            <w:r>
              <w:rPr>
                <w:sz w:val="24"/>
                <w:szCs w:val="24"/>
              </w:rPr>
              <w:t>50</w:t>
            </w:r>
          </w:p>
        </w:tc>
        <w:tc>
          <w:tcPr>
            <w:tcW w:w="977" w:type="dxa"/>
          </w:tcPr>
          <w:p w:rsidR="00184E90" w:rsidRDefault="00184E90" w:rsidP="009D00F4">
            <w:pPr>
              <w:widowControl/>
              <w:tabs>
                <w:tab w:val="left" w:pos="851"/>
              </w:tabs>
              <w:spacing w:line="240" w:lineRule="auto"/>
              <w:ind w:firstLine="0"/>
              <w:jc w:val="center"/>
              <w:rPr>
                <w:sz w:val="24"/>
                <w:szCs w:val="24"/>
              </w:rPr>
            </w:pPr>
          </w:p>
          <w:p w:rsidR="00184E90" w:rsidRDefault="00184E90" w:rsidP="009D00F4">
            <w:pPr>
              <w:widowControl/>
              <w:tabs>
                <w:tab w:val="left" w:pos="851"/>
              </w:tabs>
              <w:spacing w:line="240" w:lineRule="auto"/>
              <w:ind w:firstLine="0"/>
              <w:jc w:val="center"/>
              <w:rPr>
                <w:sz w:val="24"/>
                <w:szCs w:val="24"/>
              </w:rPr>
            </w:pPr>
          </w:p>
          <w:p w:rsidR="00184E90" w:rsidRDefault="00184E90" w:rsidP="009D00F4">
            <w:pPr>
              <w:widowControl/>
              <w:tabs>
                <w:tab w:val="left" w:pos="851"/>
              </w:tabs>
              <w:spacing w:line="240" w:lineRule="auto"/>
              <w:ind w:firstLine="0"/>
              <w:jc w:val="center"/>
              <w:rPr>
                <w:sz w:val="24"/>
                <w:szCs w:val="24"/>
              </w:rPr>
            </w:pPr>
            <w:r>
              <w:rPr>
                <w:sz w:val="24"/>
                <w:szCs w:val="24"/>
              </w:rPr>
              <w:t>16</w:t>
            </w:r>
          </w:p>
          <w:p w:rsidR="00184E90" w:rsidRDefault="00184E90" w:rsidP="009D00F4">
            <w:pPr>
              <w:widowControl/>
              <w:tabs>
                <w:tab w:val="left" w:pos="851"/>
              </w:tabs>
              <w:spacing w:line="240" w:lineRule="auto"/>
              <w:ind w:firstLine="0"/>
              <w:jc w:val="center"/>
              <w:rPr>
                <w:sz w:val="24"/>
                <w:szCs w:val="24"/>
              </w:rPr>
            </w:pPr>
          </w:p>
          <w:p w:rsidR="00184E90" w:rsidRPr="00757651" w:rsidRDefault="00184E90" w:rsidP="009D00F4">
            <w:pPr>
              <w:widowControl/>
              <w:tabs>
                <w:tab w:val="left" w:pos="851"/>
              </w:tabs>
              <w:spacing w:line="240" w:lineRule="auto"/>
              <w:ind w:firstLine="0"/>
              <w:jc w:val="center"/>
              <w:rPr>
                <w:sz w:val="24"/>
                <w:szCs w:val="24"/>
              </w:rPr>
            </w:pPr>
            <w:r>
              <w:rPr>
                <w:sz w:val="24"/>
                <w:szCs w:val="24"/>
              </w:rPr>
              <w:t>16</w:t>
            </w:r>
          </w:p>
        </w:tc>
        <w:tc>
          <w:tcPr>
            <w:tcW w:w="1149" w:type="dxa"/>
          </w:tcPr>
          <w:p w:rsidR="00184E90" w:rsidRPr="00757651" w:rsidRDefault="00184E90" w:rsidP="009D00F4">
            <w:pPr>
              <w:widowControl/>
              <w:tabs>
                <w:tab w:val="left" w:pos="851"/>
              </w:tabs>
              <w:spacing w:line="240" w:lineRule="auto"/>
              <w:ind w:firstLine="0"/>
              <w:jc w:val="center"/>
              <w:rPr>
                <w:sz w:val="24"/>
                <w:szCs w:val="24"/>
              </w:rPr>
            </w:pPr>
            <w:r w:rsidRPr="00757651">
              <w:rPr>
                <w:sz w:val="24"/>
                <w:szCs w:val="24"/>
              </w:rPr>
              <w:t>54</w:t>
            </w:r>
          </w:p>
          <w:p w:rsidR="00184E90" w:rsidRPr="00757651" w:rsidRDefault="00184E90" w:rsidP="009D00F4">
            <w:pPr>
              <w:widowControl/>
              <w:tabs>
                <w:tab w:val="left" w:pos="851"/>
              </w:tabs>
              <w:spacing w:line="240" w:lineRule="auto"/>
              <w:ind w:firstLine="0"/>
              <w:jc w:val="center"/>
              <w:rPr>
                <w:sz w:val="24"/>
                <w:szCs w:val="24"/>
              </w:rPr>
            </w:pPr>
          </w:p>
          <w:p w:rsidR="00184E90" w:rsidRPr="00757651" w:rsidRDefault="00184E90" w:rsidP="009D00F4">
            <w:pPr>
              <w:widowControl/>
              <w:tabs>
                <w:tab w:val="left" w:pos="851"/>
              </w:tabs>
              <w:spacing w:line="240" w:lineRule="auto"/>
              <w:ind w:firstLine="0"/>
              <w:jc w:val="center"/>
              <w:rPr>
                <w:sz w:val="24"/>
                <w:szCs w:val="24"/>
              </w:rPr>
            </w:pPr>
            <w:r>
              <w:rPr>
                <w:sz w:val="24"/>
                <w:szCs w:val="24"/>
              </w:rPr>
              <w:t>34</w:t>
            </w:r>
          </w:p>
          <w:p w:rsidR="00184E90" w:rsidRPr="00757651" w:rsidRDefault="00184E90" w:rsidP="009D00F4">
            <w:pPr>
              <w:widowControl/>
              <w:tabs>
                <w:tab w:val="left" w:pos="851"/>
              </w:tabs>
              <w:spacing w:line="240" w:lineRule="auto"/>
              <w:ind w:firstLine="0"/>
              <w:jc w:val="center"/>
              <w:rPr>
                <w:sz w:val="24"/>
                <w:szCs w:val="24"/>
              </w:rPr>
            </w:pPr>
            <w:r>
              <w:rPr>
                <w:sz w:val="24"/>
                <w:szCs w:val="24"/>
              </w:rPr>
              <w:t>34</w:t>
            </w:r>
          </w:p>
          <w:p w:rsidR="00184E90" w:rsidRPr="00757651" w:rsidRDefault="00184E90" w:rsidP="009D00F4">
            <w:pPr>
              <w:widowControl/>
              <w:tabs>
                <w:tab w:val="left" w:pos="851"/>
              </w:tabs>
              <w:spacing w:line="240" w:lineRule="auto"/>
              <w:ind w:firstLine="0"/>
              <w:jc w:val="center"/>
              <w:rPr>
                <w:sz w:val="24"/>
                <w:szCs w:val="24"/>
              </w:rPr>
            </w:pPr>
            <w:r>
              <w:rPr>
                <w:sz w:val="24"/>
                <w:szCs w:val="24"/>
              </w:rPr>
              <w:t>34</w:t>
            </w:r>
          </w:p>
        </w:tc>
        <w:tc>
          <w:tcPr>
            <w:tcW w:w="960" w:type="dxa"/>
            <w:gridSpan w:val="2"/>
          </w:tcPr>
          <w:p w:rsidR="00184E90" w:rsidRPr="00757651" w:rsidRDefault="00184E90" w:rsidP="009D00F4">
            <w:pPr>
              <w:widowControl/>
              <w:tabs>
                <w:tab w:val="left" w:pos="851"/>
              </w:tabs>
              <w:spacing w:line="240" w:lineRule="auto"/>
              <w:ind w:firstLine="0"/>
              <w:jc w:val="center"/>
              <w:rPr>
                <w:sz w:val="24"/>
                <w:szCs w:val="24"/>
              </w:rPr>
            </w:pPr>
            <w:r w:rsidRPr="00757651">
              <w:rPr>
                <w:sz w:val="24"/>
                <w:szCs w:val="24"/>
              </w:rPr>
              <w:t>32</w:t>
            </w:r>
          </w:p>
          <w:p w:rsidR="00184E90" w:rsidRPr="00757651" w:rsidRDefault="00184E90" w:rsidP="009D00F4">
            <w:pPr>
              <w:widowControl/>
              <w:tabs>
                <w:tab w:val="left" w:pos="851"/>
              </w:tabs>
              <w:spacing w:line="240" w:lineRule="auto"/>
              <w:ind w:firstLine="0"/>
              <w:jc w:val="center"/>
              <w:rPr>
                <w:sz w:val="24"/>
                <w:szCs w:val="24"/>
              </w:rPr>
            </w:pPr>
          </w:p>
          <w:p w:rsidR="00184E90" w:rsidRPr="00757651" w:rsidRDefault="00184E90" w:rsidP="009D00F4">
            <w:pPr>
              <w:widowControl/>
              <w:tabs>
                <w:tab w:val="left" w:pos="851"/>
              </w:tabs>
              <w:spacing w:line="240" w:lineRule="auto"/>
              <w:ind w:firstLine="0"/>
              <w:jc w:val="center"/>
              <w:rPr>
                <w:sz w:val="24"/>
                <w:szCs w:val="24"/>
              </w:rPr>
            </w:pPr>
            <w:r>
              <w:rPr>
                <w:sz w:val="24"/>
                <w:szCs w:val="24"/>
              </w:rPr>
              <w:t>32</w:t>
            </w:r>
          </w:p>
          <w:p w:rsidR="00184E90" w:rsidRPr="00757651" w:rsidRDefault="00184E90" w:rsidP="009D00F4">
            <w:pPr>
              <w:widowControl/>
              <w:tabs>
                <w:tab w:val="left" w:pos="851"/>
              </w:tabs>
              <w:spacing w:line="240" w:lineRule="auto"/>
              <w:ind w:firstLine="0"/>
              <w:jc w:val="center"/>
              <w:rPr>
                <w:sz w:val="24"/>
                <w:szCs w:val="24"/>
              </w:rPr>
            </w:pPr>
            <w:r>
              <w:rPr>
                <w:sz w:val="24"/>
                <w:szCs w:val="24"/>
              </w:rPr>
              <w:t>32</w:t>
            </w:r>
          </w:p>
          <w:p w:rsidR="00184E90" w:rsidRPr="00757651" w:rsidRDefault="00184E90" w:rsidP="009D00F4">
            <w:pPr>
              <w:widowControl/>
              <w:tabs>
                <w:tab w:val="left" w:pos="851"/>
              </w:tabs>
              <w:spacing w:line="240" w:lineRule="auto"/>
              <w:ind w:firstLine="0"/>
              <w:jc w:val="center"/>
              <w:rPr>
                <w:sz w:val="24"/>
                <w:szCs w:val="24"/>
              </w:rPr>
            </w:pPr>
            <w:r w:rsidRPr="00757651">
              <w:rPr>
                <w:sz w:val="24"/>
                <w:szCs w:val="24"/>
              </w:rPr>
              <w:t>-</w:t>
            </w:r>
          </w:p>
        </w:tc>
      </w:tr>
      <w:tr w:rsidR="00184E90" w:rsidRPr="00757651" w:rsidTr="003F0622">
        <w:trPr>
          <w:trHeight w:val="245"/>
          <w:jc w:val="center"/>
        </w:trPr>
        <w:tc>
          <w:tcPr>
            <w:tcW w:w="5245" w:type="dxa"/>
            <w:vAlign w:val="center"/>
          </w:tcPr>
          <w:p w:rsidR="00184E90" w:rsidRPr="00757651" w:rsidRDefault="00184E90" w:rsidP="00A15FA9">
            <w:pPr>
              <w:widowControl/>
              <w:tabs>
                <w:tab w:val="left" w:pos="851"/>
              </w:tabs>
              <w:spacing w:line="240" w:lineRule="auto"/>
              <w:ind w:firstLine="0"/>
              <w:jc w:val="left"/>
              <w:rPr>
                <w:sz w:val="24"/>
                <w:szCs w:val="24"/>
              </w:rPr>
            </w:pPr>
            <w:r w:rsidRPr="00757651">
              <w:rPr>
                <w:sz w:val="24"/>
                <w:szCs w:val="24"/>
              </w:rPr>
              <w:t>Самостоятельная работа (СРС) (всего)</w:t>
            </w:r>
          </w:p>
        </w:tc>
        <w:tc>
          <w:tcPr>
            <w:tcW w:w="1559" w:type="dxa"/>
            <w:vAlign w:val="center"/>
          </w:tcPr>
          <w:p w:rsidR="00184E90" w:rsidRPr="003F0622" w:rsidRDefault="003F0622" w:rsidP="00A15FA9">
            <w:pPr>
              <w:widowControl/>
              <w:tabs>
                <w:tab w:val="left" w:pos="851"/>
              </w:tabs>
              <w:spacing w:line="240" w:lineRule="auto"/>
              <w:ind w:firstLine="0"/>
              <w:jc w:val="center"/>
              <w:rPr>
                <w:sz w:val="24"/>
                <w:szCs w:val="24"/>
                <w:lang w:val="en-US"/>
              </w:rPr>
            </w:pPr>
            <w:r>
              <w:rPr>
                <w:sz w:val="24"/>
                <w:szCs w:val="24"/>
                <w:lang w:val="en-US"/>
              </w:rPr>
              <w:t>198</w:t>
            </w:r>
          </w:p>
        </w:tc>
        <w:tc>
          <w:tcPr>
            <w:tcW w:w="977" w:type="dxa"/>
          </w:tcPr>
          <w:p w:rsidR="00184E90" w:rsidRPr="003F0622" w:rsidRDefault="003F0622" w:rsidP="00A15FA9">
            <w:pPr>
              <w:widowControl/>
              <w:tabs>
                <w:tab w:val="left" w:pos="851"/>
              </w:tabs>
              <w:spacing w:line="240" w:lineRule="auto"/>
              <w:ind w:firstLine="0"/>
              <w:jc w:val="center"/>
              <w:rPr>
                <w:sz w:val="24"/>
                <w:szCs w:val="24"/>
                <w:lang w:val="en-US"/>
              </w:rPr>
            </w:pPr>
            <w:r>
              <w:rPr>
                <w:sz w:val="24"/>
                <w:szCs w:val="24"/>
                <w:lang w:val="en-US"/>
              </w:rPr>
              <w:t>31</w:t>
            </w:r>
          </w:p>
        </w:tc>
        <w:tc>
          <w:tcPr>
            <w:tcW w:w="1149" w:type="dxa"/>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105</w:t>
            </w:r>
          </w:p>
        </w:tc>
        <w:tc>
          <w:tcPr>
            <w:tcW w:w="960" w:type="dxa"/>
            <w:gridSpan w:val="2"/>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62</w:t>
            </w:r>
          </w:p>
        </w:tc>
      </w:tr>
      <w:tr w:rsidR="00184E90" w:rsidRPr="00757651" w:rsidTr="003F0622">
        <w:trPr>
          <w:trHeight w:val="245"/>
          <w:jc w:val="center"/>
        </w:trPr>
        <w:tc>
          <w:tcPr>
            <w:tcW w:w="5245" w:type="dxa"/>
            <w:vAlign w:val="center"/>
          </w:tcPr>
          <w:p w:rsidR="00184E90" w:rsidRPr="00757651" w:rsidRDefault="00184E90" w:rsidP="00A15FA9">
            <w:pPr>
              <w:widowControl/>
              <w:tabs>
                <w:tab w:val="left" w:pos="851"/>
              </w:tabs>
              <w:spacing w:line="240" w:lineRule="auto"/>
              <w:ind w:firstLine="0"/>
              <w:jc w:val="left"/>
              <w:rPr>
                <w:sz w:val="24"/>
                <w:szCs w:val="24"/>
              </w:rPr>
            </w:pPr>
            <w:r w:rsidRPr="00757651">
              <w:rPr>
                <w:sz w:val="24"/>
                <w:szCs w:val="24"/>
              </w:rPr>
              <w:t>Контроль</w:t>
            </w:r>
          </w:p>
        </w:tc>
        <w:tc>
          <w:tcPr>
            <w:tcW w:w="1559" w:type="dxa"/>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72</w:t>
            </w:r>
          </w:p>
        </w:tc>
        <w:tc>
          <w:tcPr>
            <w:tcW w:w="977" w:type="dxa"/>
          </w:tcPr>
          <w:p w:rsidR="00184E90" w:rsidRPr="00757651" w:rsidRDefault="00184E90" w:rsidP="00A15FA9">
            <w:pPr>
              <w:widowControl/>
              <w:tabs>
                <w:tab w:val="left" w:pos="851"/>
              </w:tabs>
              <w:spacing w:line="240" w:lineRule="auto"/>
              <w:ind w:firstLine="0"/>
              <w:jc w:val="center"/>
              <w:rPr>
                <w:sz w:val="24"/>
                <w:szCs w:val="24"/>
              </w:rPr>
            </w:pPr>
            <w:r>
              <w:rPr>
                <w:sz w:val="24"/>
                <w:szCs w:val="24"/>
              </w:rPr>
              <w:t>9</w:t>
            </w:r>
          </w:p>
        </w:tc>
        <w:tc>
          <w:tcPr>
            <w:tcW w:w="1149" w:type="dxa"/>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9</w:t>
            </w:r>
          </w:p>
        </w:tc>
        <w:tc>
          <w:tcPr>
            <w:tcW w:w="960" w:type="dxa"/>
            <w:gridSpan w:val="2"/>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54</w:t>
            </w:r>
          </w:p>
        </w:tc>
      </w:tr>
      <w:tr w:rsidR="00184E90" w:rsidRPr="00757651" w:rsidTr="003F0622">
        <w:trPr>
          <w:trHeight w:val="245"/>
          <w:jc w:val="center"/>
        </w:trPr>
        <w:tc>
          <w:tcPr>
            <w:tcW w:w="5245" w:type="dxa"/>
            <w:vAlign w:val="center"/>
          </w:tcPr>
          <w:p w:rsidR="00184E90" w:rsidRPr="00757651" w:rsidRDefault="00184E90" w:rsidP="00A15FA9">
            <w:pPr>
              <w:widowControl/>
              <w:tabs>
                <w:tab w:val="left" w:pos="851"/>
              </w:tabs>
              <w:spacing w:line="240" w:lineRule="auto"/>
              <w:ind w:firstLine="0"/>
              <w:jc w:val="left"/>
              <w:rPr>
                <w:sz w:val="24"/>
                <w:szCs w:val="24"/>
              </w:rPr>
            </w:pPr>
            <w:r w:rsidRPr="00757651">
              <w:rPr>
                <w:sz w:val="24"/>
                <w:szCs w:val="24"/>
              </w:rPr>
              <w:t>Форма контроля знаний</w:t>
            </w:r>
          </w:p>
        </w:tc>
        <w:tc>
          <w:tcPr>
            <w:tcW w:w="1559" w:type="dxa"/>
            <w:vAlign w:val="center"/>
          </w:tcPr>
          <w:p w:rsidR="00184E90" w:rsidRPr="00757651" w:rsidRDefault="00184E90" w:rsidP="00A15FA9">
            <w:pPr>
              <w:widowControl/>
              <w:tabs>
                <w:tab w:val="left" w:pos="851"/>
              </w:tabs>
              <w:spacing w:line="240" w:lineRule="auto"/>
              <w:ind w:firstLine="0"/>
              <w:jc w:val="center"/>
              <w:rPr>
                <w:sz w:val="24"/>
                <w:szCs w:val="24"/>
              </w:rPr>
            </w:pPr>
            <w:proofErr w:type="gramStart"/>
            <w:r w:rsidRPr="00757651">
              <w:rPr>
                <w:sz w:val="24"/>
                <w:szCs w:val="24"/>
              </w:rPr>
              <w:t>З,Э</w:t>
            </w:r>
            <w:proofErr w:type="gramEnd"/>
            <w:r w:rsidRPr="00757651">
              <w:rPr>
                <w:sz w:val="24"/>
                <w:szCs w:val="24"/>
              </w:rPr>
              <w:t>,КП</w:t>
            </w:r>
          </w:p>
        </w:tc>
        <w:tc>
          <w:tcPr>
            <w:tcW w:w="977" w:type="dxa"/>
          </w:tcPr>
          <w:p w:rsidR="00184E90" w:rsidRPr="00757651" w:rsidRDefault="00184E90" w:rsidP="00A15FA9">
            <w:pPr>
              <w:widowControl/>
              <w:tabs>
                <w:tab w:val="left" w:pos="851"/>
              </w:tabs>
              <w:spacing w:line="240" w:lineRule="auto"/>
              <w:ind w:firstLine="0"/>
              <w:jc w:val="center"/>
              <w:rPr>
                <w:sz w:val="24"/>
                <w:szCs w:val="24"/>
              </w:rPr>
            </w:pPr>
            <w:r>
              <w:rPr>
                <w:sz w:val="24"/>
                <w:szCs w:val="24"/>
              </w:rPr>
              <w:t>З</w:t>
            </w:r>
          </w:p>
        </w:tc>
        <w:tc>
          <w:tcPr>
            <w:tcW w:w="1149" w:type="dxa"/>
            <w:vAlign w:val="center"/>
          </w:tcPr>
          <w:p w:rsidR="00184E90" w:rsidRPr="00757651" w:rsidRDefault="00184E90" w:rsidP="00A15FA9">
            <w:pPr>
              <w:widowControl/>
              <w:tabs>
                <w:tab w:val="left" w:pos="851"/>
              </w:tabs>
              <w:spacing w:line="240" w:lineRule="auto"/>
              <w:ind w:firstLine="0"/>
              <w:jc w:val="center"/>
              <w:rPr>
                <w:sz w:val="24"/>
                <w:szCs w:val="24"/>
              </w:rPr>
            </w:pPr>
            <w:r w:rsidRPr="00757651">
              <w:rPr>
                <w:sz w:val="24"/>
                <w:szCs w:val="24"/>
              </w:rPr>
              <w:t>З</w:t>
            </w:r>
            <w:r>
              <w:rPr>
                <w:sz w:val="24"/>
                <w:szCs w:val="24"/>
              </w:rPr>
              <w:t>, КП</w:t>
            </w:r>
          </w:p>
        </w:tc>
        <w:tc>
          <w:tcPr>
            <w:tcW w:w="960" w:type="dxa"/>
            <w:gridSpan w:val="2"/>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Э, КП</w:t>
            </w:r>
          </w:p>
        </w:tc>
      </w:tr>
      <w:tr w:rsidR="00184E90" w:rsidRPr="00757651" w:rsidTr="003F0622">
        <w:trPr>
          <w:trHeight w:val="245"/>
          <w:jc w:val="center"/>
        </w:trPr>
        <w:tc>
          <w:tcPr>
            <w:tcW w:w="5245" w:type="dxa"/>
            <w:vAlign w:val="center"/>
          </w:tcPr>
          <w:p w:rsidR="00184E90" w:rsidRPr="00757651" w:rsidRDefault="00184E90" w:rsidP="00A15FA9">
            <w:pPr>
              <w:widowControl/>
              <w:tabs>
                <w:tab w:val="left" w:pos="851"/>
              </w:tabs>
              <w:spacing w:line="240" w:lineRule="auto"/>
              <w:ind w:firstLine="0"/>
              <w:jc w:val="left"/>
              <w:rPr>
                <w:sz w:val="24"/>
                <w:szCs w:val="24"/>
              </w:rPr>
            </w:pPr>
            <w:r w:rsidRPr="00757651">
              <w:rPr>
                <w:sz w:val="24"/>
                <w:szCs w:val="24"/>
              </w:rPr>
              <w:t xml:space="preserve">Общая трудоемкость: час / </w:t>
            </w:r>
            <w:proofErr w:type="spellStart"/>
            <w:r w:rsidRPr="00757651">
              <w:rPr>
                <w:sz w:val="24"/>
                <w:szCs w:val="24"/>
              </w:rPr>
              <w:t>з.е</w:t>
            </w:r>
            <w:proofErr w:type="spellEnd"/>
            <w:r w:rsidRPr="00757651">
              <w:rPr>
                <w:sz w:val="24"/>
                <w:szCs w:val="24"/>
              </w:rPr>
              <w:t>.</w:t>
            </w:r>
          </w:p>
        </w:tc>
        <w:tc>
          <w:tcPr>
            <w:tcW w:w="1559" w:type="dxa"/>
            <w:vAlign w:val="center"/>
          </w:tcPr>
          <w:p w:rsidR="00184E90" w:rsidRPr="003F0622" w:rsidRDefault="003F0622" w:rsidP="00A15FA9">
            <w:pPr>
              <w:widowControl/>
              <w:tabs>
                <w:tab w:val="left" w:pos="851"/>
              </w:tabs>
              <w:spacing w:line="240" w:lineRule="auto"/>
              <w:ind w:firstLine="0"/>
              <w:jc w:val="center"/>
              <w:rPr>
                <w:sz w:val="24"/>
                <w:szCs w:val="24"/>
                <w:lang w:val="en-US"/>
              </w:rPr>
            </w:pPr>
            <w:r>
              <w:rPr>
                <w:sz w:val="24"/>
                <w:szCs w:val="24"/>
                <w:lang w:val="en-US"/>
              </w:rPr>
              <w:t>468</w:t>
            </w:r>
            <w:r w:rsidR="00184E90">
              <w:rPr>
                <w:sz w:val="24"/>
                <w:szCs w:val="24"/>
              </w:rPr>
              <w:t>/1</w:t>
            </w:r>
            <w:r>
              <w:rPr>
                <w:sz w:val="24"/>
                <w:szCs w:val="24"/>
                <w:lang w:val="en-US"/>
              </w:rPr>
              <w:t>3</w:t>
            </w:r>
          </w:p>
        </w:tc>
        <w:tc>
          <w:tcPr>
            <w:tcW w:w="977" w:type="dxa"/>
          </w:tcPr>
          <w:p w:rsidR="00184E90" w:rsidRPr="003F0622" w:rsidRDefault="003F0622" w:rsidP="00A15FA9">
            <w:pPr>
              <w:widowControl/>
              <w:tabs>
                <w:tab w:val="left" w:pos="851"/>
              </w:tabs>
              <w:spacing w:line="240" w:lineRule="auto"/>
              <w:ind w:firstLine="0"/>
              <w:jc w:val="center"/>
              <w:rPr>
                <w:sz w:val="24"/>
                <w:szCs w:val="24"/>
                <w:lang w:val="en-US"/>
              </w:rPr>
            </w:pPr>
            <w:r>
              <w:rPr>
                <w:sz w:val="24"/>
                <w:szCs w:val="24"/>
                <w:lang w:val="en-US"/>
              </w:rPr>
              <w:t>72</w:t>
            </w:r>
            <w:r w:rsidR="00184E90">
              <w:rPr>
                <w:sz w:val="24"/>
                <w:szCs w:val="24"/>
              </w:rPr>
              <w:t>/</w:t>
            </w:r>
            <w:r>
              <w:rPr>
                <w:sz w:val="24"/>
                <w:szCs w:val="24"/>
                <w:lang w:val="en-US"/>
              </w:rPr>
              <w:t>2</w:t>
            </w:r>
          </w:p>
        </w:tc>
        <w:tc>
          <w:tcPr>
            <w:tcW w:w="1149" w:type="dxa"/>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216/6</w:t>
            </w:r>
          </w:p>
        </w:tc>
        <w:tc>
          <w:tcPr>
            <w:tcW w:w="960" w:type="dxa"/>
            <w:gridSpan w:val="2"/>
            <w:vAlign w:val="center"/>
          </w:tcPr>
          <w:p w:rsidR="00184E90" w:rsidRPr="00757651" w:rsidRDefault="00184E90" w:rsidP="00A15FA9">
            <w:pPr>
              <w:widowControl/>
              <w:tabs>
                <w:tab w:val="left" w:pos="851"/>
              </w:tabs>
              <w:spacing w:line="240" w:lineRule="auto"/>
              <w:ind w:firstLine="0"/>
              <w:jc w:val="center"/>
              <w:rPr>
                <w:sz w:val="24"/>
                <w:szCs w:val="24"/>
              </w:rPr>
            </w:pPr>
            <w:r>
              <w:rPr>
                <w:sz w:val="24"/>
                <w:szCs w:val="24"/>
              </w:rPr>
              <w:t>180/5</w:t>
            </w:r>
          </w:p>
        </w:tc>
      </w:tr>
    </w:tbl>
    <w:p w:rsidR="008649D8" w:rsidRDefault="008649D8" w:rsidP="00B74479">
      <w:pPr>
        <w:widowControl/>
        <w:tabs>
          <w:tab w:val="left" w:pos="851"/>
        </w:tabs>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3229"/>
        <w:gridCol w:w="5430"/>
      </w:tblGrid>
      <w:tr w:rsidR="003E658F" w:rsidRPr="00757651" w:rsidTr="003E658F">
        <w:trPr>
          <w:tblHeader/>
        </w:trPr>
        <w:tc>
          <w:tcPr>
            <w:tcW w:w="912" w:type="dxa"/>
            <w:vAlign w:val="center"/>
          </w:tcPr>
          <w:p w:rsidR="003E658F" w:rsidRPr="00757651" w:rsidRDefault="003E658F" w:rsidP="00474DAB">
            <w:pPr>
              <w:pStyle w:val="a6"/>
              <w:ind w:left="142" w:firstLine="0"/>
              <w:jc w:val="center"/>
              <w:rPr>
                <w:b/>
                <w:szCs w:val="24"/>
              </w:rPr>
            </w:pPr>
            <w:r w:rsidRPr="00757651">
              <w:rPr>
                <w:b/>
                <w:szCs w:val="24"/>
              </w:rPr>
              <w:t>№ п/п</w:t>
            </w:r>
          </w:p>
        </w:tc>
        <w:tc>
          <w:tcPr>
            <w:tcW w:w="3229" w:type="dxa"/>
            <w:vAlign w:val="center"/>
          </w:tcPr>
          <w:p w:rsidR="003E658F" w:rsidRPr="00757651" w:rsidRDefault="003E658F" w:rsidP="00474DAB">
            <w:pPr>
              <w:pStyle w:val="a6"/>
              <w:ind w:firstLine="0"/>
              <w:jc w:val="center"/>
              <w:rPr>
                <w:b/>
                <w:szCs w:val="24"/>
              </w:rPr>
            </w:pPr>
            <w:r w:rsidRPr="00757651">
              <w:rPr>
                <w:b/>
                <w:szCs w:val="24"/>
              </w:rPr>
              <w:t>Наименование раздела дисциплины</w:t>
            </w:r>
          </w:p>
        </w:tc>
        <w:tc>
          <w:tcPr>
            <w:tcW w:w="5430" w:type="dxa"/>
            <w:vAlign w:val="center"/>
          </w:tcPr>
          <w:p w:rsidR="003E658F" w:rsidRPr="00757651" w:rsidRDefault="003E658F" w:rsidP="00474DAB">
            <w:pPr>
              <w:pStyle w:val="a6"/>
              <w:ind w:firstLine="0"/>
              <w:jc w:val="center"/>
              <w:rPr>
                <w:b/>
                <w:szCs w:val="24"/>
              </w:rPr>
            </w:pPr>
            <w:r w:rsidRPr="00757651">
              <w:rPr>
                <w:b/>
                <w:szCs w:val="24"/>
              </w:rPr>
              <w:t>Содержание раздела</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pStyle w:val="a6"/>
              <w:ind w:left="81" w:firstLine="0"/>
              <w:rPr>
                <w:bCs/>
                <w:szCs w:val="24"/>
              </w:rPr>
            </w:pPr>
            <w:r w:rsidRPr="00757651">
              <w:rPr>
                <w:szCs w:val="24"/>
              </w:rPr>
              <w:t xml:space="preserve">Общие сведения об ЭЖД. Электрический </w:t>
            </w:r>
            <w:proofErr w:type="spellStart"/>
            <w:r w:rsidRPr="00757651">
              <w:rPr>
                <w:szCs w:val="24"/>
              </w:rPr>
              <w:t>ж.д</w:t>
            </w:r>
            <w:proofErr w:type="spellEnd"/>
            <w:r w:rsidRPr="00757651">
              <w:rPr>
                <w:szCs w:val="24"/>
              </w:rPr>
              <w:t>. транспорт. Силы сопротивления движению. Сила тяги электровоза. Регулирование скорости. Пуск и торможение поезда. Расход электроэнергии</w:t>
            </w:r>
          </w:p>
        </w:tc>
        <w:tc>
          <w:tcPr>
            <w:tcW w:w="5430" w:type="dxa"/>
          </w:tcPr>
          <w:p w:rsidR="003E658F" w:rsidRPr="00757651" w:rsidRDefault="003E658F" w:rsidP="003E658F">
            <w:pPr>
              <w:pStyle w:val="a6"/>
              <w:numPr>
                <w:ilvl w:val="1"/>
                <w:numId w:val="23"/>
              </w:numPr>
              <w:tabs>
                <w:tab w:val="clear" w:pos="1440"/>
                <w:tab w:val="num" w:pos="294"/>
              </w:tabs>
              <w:ind w:left="11" w:firstLine="0"/>
              <w:jc w:val="both"/>
              <w:rPr>
                <w:bCs/>
                <w:szCs w:val="24"/>
              </w:rPr>
            </w:pPr>
            <w:r w:rsidRPr="00757651">
              <w:rPr>
                <w:szCs w:val="24"/>
              </w:rPr>
              <w:t xml:space="preserve">Роль </w:t>
            </w:r>
            <w:proofErr w:type="spellStart"/>
            <w:r w:rsidRPr="00757651">
              <w:rPr>
                <w:szCs w:val="24"/>
              </w:rPr>
              <w:t>ж.д</w:t>
            </w:r>
            <w:proofErr w:type="spellEnd"/>
            <w:r w:rsidRPr="00757651">
              <w:rPr>
                <w:szCs w:val="24"/>
              </w:rPr>
              <w:t xml:space="preserve">. транспорта в народном хозяйстве. Грузооборот и Пассажирооборот. Локомотив как преобразователь энергии. Особенности электрической тяги. Электрификация </w:t>
            </w:r>
            <w:proofErr w:type="spellStart"/>
            <w:r w:rsidRPr="00757651">
              <w:rPr>
                <w:szCs w:val="24"/>
              </w:rPr>
              <w:t>ж.д</w:t>
            </w:r>
            <w:proofErr w:type="spellEnd"/>
            <w:r w:rsidRPr="00757651">
              <w:rPr>
                <w:szCs w:val="24"/>
              </w:rPr>
              <w:t xml:space="preserve">. Электрический подвижной состав ж. д. Классификация электрического подвижного состава. Схемы электрических поездов. Основное сопротивление движению поезда. Сопротивление от взаимодействия подвижного состава и пути. Сопротивление от сил трения в подвижном составе. Сопротивление воздушной среды. Расчет основного сопротивления движению. Дополнительное сопротивление движению поезда от уклонов. Дополнительное сопротивление движению от кривых. Расчет полного сопротивления движению поезда. План и профиль железнодорожной линии. Основные элементы конструкции. Вращающий момент электродвигателя. Электродвижущая сила (ЭДС) вращения якоря и угловая скорость. Номинальный режим работы и электромеханические характеристики электродвигателя. основные элементы. Силы, действующие на колесо и рельс при реализации силы тяги. Условия реализации силы тяги (коэффициент сцепления). Электромеханические характеристики тягового электродвигателя, отнесенные к ободу колеса. Сила тяги электровоза. Возможности увеличения силы сцепления. Тяговая характеристика электровоза. Процесс пуска ЭПС постоянного тока. Схемы соединения тяговых электродвигателей при пуске электровоза. Пусковая диаграмма. Пуск электровоза переменного тока. Пусковая диаграмма. Физические основы режима торможения. Силы, действующие на колесо и рельс при торможении. Виды торможения (экстренное, служебное, регулировочное). Колесно-колодочный тормоз. Зависимость коэффициента трения от скорости движения. Управление тормозами с пневматическим приводом. Электрическое торможение (реостатное и рекуперативное). Передача электрической энергии при рекуперативном торможении. Токовая характеристика ЭПС постоянного тока. Токовая характеристика ЭПС переменного тока. </w:t>
            </w:r>
            <w:proofErr w:type="gramStart"/>
            <w:r w:rsidRPr="00757651">
              <w:rPr>
                <w:szCs w:val="24"/>
              </w:rPr>
              <w:t>Расчет электроэнергии</w:t>
            </w:r>
            <w:proofErr w:type="gramEnd"/>
            <w:r w:rsidRPr="00757651">
              <w:rPr>
                <w:szCs w:val="24"/>
              </w:rPr>
              <w:t xml:space="preserve"> </w:t>
            </w:r>
            <w:r w:rsidRPr="00757651">
              <w:rPr>
                <w:szCs w:val="24"/>
              </w:rPr>
              <w:lastRenderedPageBreak/>
              <w:t>потребляемой электровозом. Пути снижения расхода электроэнергии на тягу поездов.</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pStyle w:val="a6"/>
              <w:ind w:left="0" w:firstLine="0"/>
              <w:rPr>
                <w:bCs/>
                <w:szCs w:val="24"/>
              </w:rPr>
            </w:pPr>
            <w:r w:rsidRPr="00757651">
              <w:rPr>
                <w:szCs w:val="24"/>
              </w:rPr>
              <w:t>Электрооборудование ЭПС постоянного и переменного тока. Электрооборудование цепей управления. Аппараты защиты и вспомогательное оборудование ЭПС</w:t>
            </w:r>
          </w:p>
        </w:tc>
        <w:tc>
          <w:tcPr>
            <w:tcW w:w="5430" w:type="dxa"/>
          </w:tcPr>
          <w:p w:rsidR="003E658F" w:rsidRPr="00757651" w:rsidRDefault="003E658F" w:rsidP="003E658F">
            <w:pPr>
              <w:widowControl/>
              <w:numPr>
                <w:ilvl w:val="0"/>
                <w:numId w:val="22"/>
              </w:numPr>
              <w:tabs>
                <w:tab w:val="left" w:pos="317"/>
              </w:tabs>
              <w:spacing w:line="240" w:lineRule="auto"/>
              <w:ind w:left="0" w:firstLine="0"/>
              <w:rPr>
                <w:bCs/>
                <w:sz w:val="24"/>
                <w:szCs w:val="24"/>
              </w:rPr>
            </w:pPr>
            <w:r w:rsidRPr="00757651">
              <w:rPr>
                <w:sz w:val="24"/>
                <w:szCs w:val="24"/>
              </w:rPr>
              <w:t xml:space="preserve">Силовая электрическая цепь и электрическая схема ЭПС постоянного тока. Схема соединений обмотки якоря и обмоток возбуждения тягового электродвигателя. Токоприемник и его кинематическая схема. Электропневматический и электромагнитный контакторы и их кинематическая схемы. Пусковой резистор и схемы подключения его секций. Реверсор. Схемы реверсирования обмоток тягового двигателя. Реостатный пуск при двух группировках тяговых двигателей. Упрощенная схема силовой цепи с выпрямителем. Главный выключатель. Тяговый трансформатор и схемы его обмоток. Коэффициент трансформации. Выпрямитель. Диаграмма питающего и выпрямленного напряжения. Среднее значение выпрямленного напряжения. Особенности характеристик ЭПС переменного тока. Управляемый выпрямитель. Принцип работы управляемого выпрямителя. Приводы электрических аппаратов. Групповой переключатель. Контроллер </w:t>
            </w:r>
            <w:r w:rsidR="00757651" w:rsidRPr="00757651">
              <w:rPr>
                <w:sz w:val="24"/>
                <w:szCs w:val="24"/>
              </w:rPr>
              <w:t xml:space="preserve">машиниста. Автоматический пуск </w:t>
            </w:r>
            <w:r w:rsidRPr="00757651">
              <w:rPr>
                <w:sz w:val="24"/>
                <w:szCs w:val="24"/>
              </w:rPr>
              <w:t>регулирование скорости и силы тяги. Назначение аппаратов защиты ЭПС постоянного тока. Быстродействующий выключатель. Дифференциальная защита. Особенности защиты ЭПС переменного тока. Защита от перенапряжений. Назначение аппаратов вспомогательного оборудования. Общие сведения об электродвигателях вспомогательных машин.</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spacing w:line="240" w:lineRule="auto"/>
              <w:ind w:firstLine="0"/>
              <w:rPr>
                <w:kern w:val="20"/>
                <w:sz w:val="24"/>
                <w:szCs w:val="24"/>
              </w:rPr>
            </w:pPr>
            <w:r w:rsidRPr="00757651">
              <w:rPr>
                <w:sz w:val="24"/>
                <w:szCs w:val="24"/>
              </w:rPr>
              <w:t>Механическая часть ЭПС. Колебания, возникающие при движении поезда. Элементы рессорного подвешивания. Тяговая передача</w:t>
            </w:r>
          </w:p>
        </w:tc>
        <w:tc>
          <w:tcPr>
            <w:tcW w:w="5430" w:type="dxa"/>
          </w:tcPr>
          <w:p w:rsidR="003E658F" w:rsidRPr="00757651" w:rsidRDefault="003E658F" w:rsidP="003E658F">
            <w:pPr>
              <w:widowControl/>
              <w:numPr>
                <w:ilvl w:val="0"/>
                <w:numId w:val="22"/>
              </w:numPr>
              <w:tabs>
                <w:tab w:val="left" w:pos="317"/>
              </w:tabs>
              <w:spacing w:line="240" w:lineRule="auto"/>
              <w:ind w:left="0" w:firstLine="0"/>
              <w:rPr>
                <w:sz w:val="24"/>
                <w:szCs w:val="24"/>
              </w:rPr>
            </w:pPr>
            <w:r w:rsidRPr="00757651">
              <w:rPr>
                <w:sz w:val="24"/>
                <w:szCs w:val="24"/>
              </w:rPr>
              <w:t xml:space="preserve"> Назначение. Классификация механической части ЭПС. Кузова ЭПС. Рамы тележек. Колесные пары электровозов и электропоездов (основные требования и конструкция колесной пары). Буксы колесных пар. Колебания отдельных тел, составляющих механическую часть ЭПС и деление колебаний на группы. Схемы, поясняющие колебания колесной пары. Пружины рессорного подвешивания и схемы их соединений. Гидравлический гаситель колебаний. Фрикционный гаситель колебаний. Листовая рессора. Горизонтальные и вертикальные связи рессорного подвешивания. Устройства для передачи продольных сил. Устройства для передачи вертикальных и горизонтальных поперечных сил. Устройство для передачи продольных сил. Опорно-возвращающее устройство. Шкворневое возвращающее </w:t>
            </w:r>
            <w:r w:rsidRPr="00757651">
              <w:rPr>
                <w:sz w:val="24"/>
                <w:szCs w:val="24"/>
              </w:rPr>
              <w:lastRenderedPageBreak/>
              <w:t>устройство. Люлечное возвращающее устройство. Основные составляющие тяговой передачи. Передаточное отношение зубчатой передачи. Тяговые передачи первого, второго и третьего классов.</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spacing w:line="240" w:lineRule="auto"/>
              <w:ind w:firstLine="0"/>
              <w:rPr>
                <w:kern w:val="20"/>
                <w:sz w:val="24"/>
                <w:szCs w:val="24"/>
              </w:rPr>
            </w:pPr>
            <w:r w:rsidRPr="00757651">
              <w:rPr>
                <w:sz w:val="24"/>
                <w:szCs w:val="24"/>
              </w:rPr>
              <w:t>Структура управления локомотивным хозяйством. Локомотивный парк. Управление эксплуатацией локомотивов. Система ремонтов локомотивов</w:t>
            </w:r>
          </w:p>
        </w:tc>
        <w:tc>
          <w:tcPr>
            <w:tcW w:w="5430" w:type="dxa"/>
          </w:tcPr>
          <w:p w:rsidR="003E658F" w:rsidRPr="00757651" w:rsidRDefault="003E658F" w:rsidP="003E658F">
            <w:pPr>
              <w:widowControl/>
              <w:numPr>
                <w:ilvl w:val="0"/>
                <w:numId w:val="22"/>
              </w:numPr>
              <w:tabs>
                <w:tab w:val="clear" w:pos="1778"/>
                <w:tab w:val="num" w:pos="317"/>
              </w:tabs>
              <w:spacing w:line="240" w:lineRule="auto"/>
              <w:ind w:left="0" w:firstLine="33"/>
              <w:rPr>
                <w:bCs/>
                <w:sz w:val="24"/>
                <w:szCs w:val="24"/>
              </w:rPr>
            </w:pPr>
            <w:r w:rsidRPr="00757651">
              <w:rPr>
                <w:sz w:val="24"/>
                <w:szCs w:val="24"/>
              </w:rPr>
              <w:t>Классификация сооружений и устройств локомотивного хозяйства. Основное локомотивное депо (структурная схема). Оборотное локомотивное депо. Основные типы зданий депо и их х</w:t>
            </w:r>
            <w:r w:rsidR="00757651" w:rsidRPr="00757651">
              <w:rPr>
                <w:sz w:val="24"/>
                <w:szCs w:val="24"/>
              </w:rPr>
              <w:t xml:space="preserve">арактеристики. Характеристики, </w:t>
            </w:r>
            <w:r w:rsidRPr="00757651">
              <w:rPr>
                <w:sz w:val="24"/>
                <w:szCs w:val="24"/>
              </w:rPr>
              <w:t>распределение и учет. Участки и зоны обращения локомотивов. Оборот локомотива. Показатели использования локомотивного парка. Диспетчерское регулирование локомотивного парка. Локомотивные бригады. Обслуживание локомотивов бригадами. Организация работы локомотивных бригад. Штат локомотивных бригад. Безопасность движения поездов. Ремонтный цикл и его структура. Формирование ремонтного цикла. Межремонтные пробеги локомотивов. Среднесетевые нормы периодичности технических обслуживаний и текущих ремонтов. Планирование текущих ремонтов и технических обслуживаний.</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spacing w:line="240" w:lineRule="auto"/>
              <w:ind w:firstLine="0"/>
              <w:rPr>
                <w:kern w:val="20"/>
                <w:sz w:val="24"/>
                <w:szCs w:val="24"/>
              </w:rPr>
            </w:pPr>
            <w:r w:rsidRPr="00757651">
              <w:rPr>
                <w:sz w:val="24"/>
                <w:szCs w:val="24"/>
              </w:rPr>
              <w:t>Системы тяги и тягового электроснабжения. Схемы питания участков электрических железных дорог. Взаимодействие системы электроснабжения и электроподвижного состава. Влияние тягового электроснабжения на систему внешнего электроснабжения. Тяговые подстанции. Высоковольтные выключатели и разъединители. Контактные сети. Высоковольтные железнодорожные линии электропередачи. Основные элементы контактной сети.</w:t>
            </w:r>
          </w:p>
        </w:tc>
        <w:tc>
          <w:tcPr>
            <w:tcW w:w="5430" w:type="dxa"/>
          </w:tcPr>
          <w:p w:rsidR="003E658F" w:rsidRPr="00757651" w:rsidRDefault="003E658F" w:rsidP="003E658F">
            <w:pPr>
              <w:widowControl/>
              <w:numPr>
                <w:ilvl w:val="0"/>
                <w:numId w:val="22"/>
              </w:numPr>
              <w:tabs>
                <w:tab w:val="clear" w:pos="1778"/>
                <w:tab w:val="num" w:pos="317"/>
              </w:tabs>
              <w:spacing w:line="240" w:lineRule="auto"/>
              <w:ind w:left="0" w:firstLine="33"/>
              <w:rPr>
                <w:sz w:val="24"/>
                <w:szCs w:val="24"/>
              </w:rPr>
            </w:pPr>
            <w:r w:rsidRPr="00757651">
              <w:rPr>
                <w:sz w:val="24"/>
                <w:szCs w:val="24"/>
              </w:rPr>
              <w:t xml:space="preserve"> Общие сведения. Схема участка железной дороги, электрифицированной по системе постоянного тока 3 </w:t>
            </w:r>
            <w:proofErr w:type="spellStart"/>
            <w:r w:rsidRPr="00757651">
              <w:rPr>
                <w:sz w:val="24"/>
                <w:szCs w:val="24"/>
              </w:rPr>
              <w:t>кВ.</w:t>
            </w:r>
            <w:proofErr w:type="spellEnd"/>
            <w:r w:rsidRPr="00757651">
              <w:rPr>
                <w:sz w:val="24"/>
                <w:szCs w:val="24"/>
              </w:rPr>
              <w:t xml:space="preserve"> Схема участка железной дороги, электрифицированной по системе переменного тока 25 </w:t>
            </w:r>
            <w:proofErr w:type="spellStart"/>
            <w:r w:rsidRPr="00757651">
              <w:rPr>
                <w:sz w:val="24"/>
                <w:szCs w:val="24"/>
              </w:rPr>
              <w:t>кВ.</w:t>
            </w:r>
            <w:proofErr w:type="spellEnd"/>
            <w:r w:rsidRPr="00757651">
              <w:rPr>
                <w:sz w:val="24"/>
                <w:szCs w:val="24"/>
              </w:rPr>
              <w:t xml:space="preserve"> Схемы питания однопутных и двухпутных участков. Схемы присоединения трансформаторов тяговых подстанций к ЛЭП системы внешнего электроснабжения и к тяговой сети переменного тока 25 </w:t>
            </w:r>
            <w:proofErr w:type="spellStart"/>
            <w:r w:rsidRPr="00757651">
              <w:rPr>
                <w:sz w:val="24"/>
                <w:szCs w:val="24"/>
              </w:rPr>
              <w:t>кВ</w:t>
            </w:r>
            <w:proofErr w:type="spellEnd"/>
            <w:r w:rsidRPr="00757651">
              <w:rPr>
                <w:sz w:val="24"/>
                <w:szCs w:val="24"/>
              </w:rPr>
              <w:t xml:space="preserve"> (векторные диаграммы токов и напряжений обмоток трансформатора.). Сопротивление тяговой сети постоянному и переменному токам. Взаимное влияние ЭПС друг на друга. Влияние напряжения на пропускную способность ж. д. линии. Влияние напряжения на токоприемнике на движение поезда по расчетному и инерционному подъемам. Влияние возможных повышений напряжений на работу ЭПС. Зависимость мощности, потребляемой электровозом от тока. Общие сведения. Влияние ж. д. постоянного тока. Влияние тяговой сети переменного тока. Основные расчетные методы, применяемые в электроснабжении (примеры расчетов). Классификация и структурные схемы тяговых подстанций. Тяговая подстанция </w:t>
            </w:r>
            <w:r w:rsidRPr="00757651">
              <w:rPr>
                <w:sz w:val="24"/>
                <w:szCs w:val="24"/>
              </w:rPr>
              <w:lastRenderedPageBreak/>
              <w:t xml:space="preserve">постоянного тока 3.3 </w:t>
            </w:r>
            <w:proofErr w:type="spellStart"/>
            <w:r w:rsidRPr="00757651">
              <w:rPr>
                <w:sz w:val="24"/>
                <w:szCs w:val="24"/>
              </w:rPr>
              <w:t>кВ.</w:t>
            </w:r>
            <w:proofErr w:type="spellEnd"/>
            <w:r w:rsidRPr="00757651">
              <w:rPr>
                <w:sz w:val="24"/>
                <w:szCs w:val="24"/>
              </w:rPr>
              <w:t xml:space="preserve"> Тяговая подстанция переменного тока 25 </w:t>
            </w:r>
            <w:proofErr w:type="spellStart"/>
            <w:r w:rsidRPr="00757651">
              <w:rPr>
                <w:sz w:val="24"/>
                <w:szCs w:val="24"/>
              </w:rPr>
              <w:t>кВ.</w:t>
            </w:r>
            <w:proofErr w:type="spellEnd"/>
            <w:r w:rsidRPr="00757651">
              <w:rPr>
                <w:sz w:val="24"/>
                <w:szCs w:val="24"/>
              </w:rPr>
              <w:t xml:space="preserve"> Элементы схем электрических соединений распределительных устройств постоянного и переменного токов. переменного тока (масляные и вакуумные выключатели). Выключатели постоянного тока (основные элементы конструкции). Разъединители (предназначение и конструкции). Назначение и условия, влияющие на качество токосъема.</w:t>
            </w:r>
            <w:r w:rsidR="00757651" w:rsidRPr="00757651">
              <w:rPr>
                <w:sz w:val="24"/>
                <w:szCs w:val="24"/>
              </w:rPr>
              <w:t xml:space="preserve"> Подвеска контактного провода, </w:t>
            </w:r>
            <w:r w:rsidRPr="00757651">
              <w:rPr>
                <w:sz w:val="24"/>
                <w:szCs w:val="24"/>
              </w:rPr>
              <w:t>проводов вспомогательных линий и высоковольтных линий. Конструкция проводов контактной сети и высоковольтных линий. Нагрузки, действующие на провода контактной сети и высоковольтных линий. Взаимодействие подвески с токоприемником. Схема взаимодействия контактного провода и токоприемника. Конструктивные схемы простых и цепных подвесок контактного провода. Классификация цепных подвесок по расположению проводов относительно оси пути или токоприемника. Изоляторы. Опоры контактной сети. Поддерживающие устройства. Электрические соединители.</w:t>
            </w:r>
          </w:p>
        </w:tc>
      </w:tr>
      <w:tr w:rsidR="003E658F" w:rsidRPr="00757651" w:rsidTr="003E658F">
        <w:tc>
          <w:tcPr>
            <w:tcW w:w="912" w:type="dxa"/>
          </w:tcPr>
          <w:p w:rsidR="003E658F" w:rsidRPr="00757651" w:rsidRDefault="003E658F" w:rsidP="003E658F">
            <w:pPr>
              <w:pStyle w:val="a6"/>
              <w:numPr>
                <w:ilvl w:val="0"/>
                <w:numId w:val="23"/>
              </w:numPr>
              <w:jc w:val="both"/>
              <w:rPr>
                <w:bCs/>
                <w:szCs w:val="24"/>
              </w:rPr>
            </w:pPr>
          </w:p>
        </w:tc>
        <w:tc>
          <w:tcPr>
            <w:tcW w:w="3229" w:type="dxa"/>
          </w:tcPr>
          <w:p w:rsidR="003E658F" w:rsidRPr="00757651" w:rsidRDefault="003E658F" w:rsidP="0053128F">
            <w:pPr>
              <w:spacing w:line="240" w:lineRule="auto"/>
              <w:ind w:firstLine="0"/>
              <w:rPr>
                <w:sz w:val="24"/>
                <w:szCs w:val="24"/>
              </w:rPr>
            </w:pPr>
            <w:r w:rsidRPr="00757651">
              <w:rPr>
                <w:sz w:val="24"/>
                <w:szCs w:val="24"/>
              </w:rPr>
              <w:t>Автоматическая локомотивная сигнализация. Путевые и сигнальные знаки. Средства сигнализации и связи при движении поездов.</w:t>
            </w:r>
          </w:p>
        </w:tc>
        <w:tc>
          <w:tcPr>
            <w:tcW w:w="5430" w:type="dxa"/>
          </w:tcPr>
          <w:p w:rsidR="003E658F" w:rsidRPr="00757651" w:rsidRDefault="003E658F" w:rsidP="003E658F">
            <w:pPr>
              <w:widowControl/>
              <w:numPr>
                <w:ilvl w:val="0"/>
                <w:numId w:val="22"/>
              </w:numPr>
              <w:tabs>
                <w:tab w:val="clear" w:pos="1778"/>
                <w:tab w:val="num" w:pos="317"/>
              </w:tabs>
              <w:spacing w:line="240" w:lineRule="auto"/>
              <w:ind w:left="0" w:firstLine="33"/>
              <w:rPr>
                <w:bCs/>
                <w:sz w:val="24"/>
                <w:szCs w:val="24"/>
              </w:rPr>
            </w:pPr>
            <w:r w:rsidRPr="00757651">
              <w:rPr>
                <w:sz w:val="24"/>
                <w:szCs w:val="24"/>
              </w:rPr>
              <w:t xml:space="preserve">Автоматическая локомотивная сигнализация как самостоятельное средство сигнализации и связи. Путевые сигнальные знаки и их установка. Автоматическая и полуавтоматическая путевые блокировки. Порядок прохождения поездом светофоров при автоматической и полуавтоматической </w:t>
            </w:r>
            <w:proofErr w:type="gramStart"/>
            <w:r w:rsidRPr="00757651">
              <w:rPr>
                <w:sz w:val="24"/>
                <w:szCs w:val="24"/>
              </w:rPr>
              <w:t>путевых  блокировках</w:t>
            </w:r>
            <w:proofErr w:type="gramEnd"/>
            <w:r w:rsidRPr="00757651">
              <w:rPr>
                <w:sz w:val="24"/>
                <w:szCs w:val="24"/>
              </w:rPr>
              <w:t>.</w:t>
            </w:r>
          </w:p>
        </w:tc>
      </w:tr>
    </w:tbl>
    <w:p w:rsidR="003E658F" w:rsidRDefault="003E658F" w:rsidP="003E658F">
      <w:pPr>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5.2 Разделы дисциплины и виды занятий</w:t>
      </w:r>
    </w:p>
    <w:p w:rsidR="00757651" w:rsidRPr="00D2714B" w:rsidRDefault="00757651" w:rsidP="0095427B">
      <w:pPr>
        <w:widowControl/>
        <w:spacing w:line="240" w:lineRule="auto"/>
        <w:ind w:firstLine="851"/>
        <w:rPr>
          <w:sz w:val="28"/>
          <w:szCs w:val="28"/>
        </w:rPr>
      </w:pPr>
      <w:r>
        <w:rPr>
          <w:sz w:val="28"/>
          <w:szCs w:val="28"/>
        </w:rPr>
        <w:t>Для очной формы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3680"/>
        <w:gridCol w:w="1320"/>
        <w:gridCol w:w="1276"/>
        <w:gridCol w:w="1276"/>
        <w:gridCol w:w="1134"/>
      </w:tblGrid>
      <w:tr w:rsidR="007F14B7" w:rsidRPr="00757651" w:rsidTr="007F14B7">
        <w:trPr>
          <w:tblHeader/>
        </w:trPr>
        <w:tc>
          <w:tcPr>
            <w:tcW w:w="920" w:type="dxa"/>
            <w:vAlign w:val="center"/>
          </w:tcPr>
          <w:p w:rsidR="007F14B7" w:rsidRPr="00757651" w:rsidRDefault="007F14B7" w:rsidP="00474DAB">
            <w:pPr>
              <w:pStyle w:val="a6"/>
              <w:ind w:firstLine="0"/>
              <w:jc w:val="center"/>
              <w:rPr>
                <w:b/>
                <w:szCs w:val="24"/>
              </w:rPr>
            </w:pPr>
            <w:r w:rsidRPr="00757651">
              <w:rPr>
                <w:b/>
                <w:szCs w:val="24"/>
              </w:rPr>
              <w:t>№ п/п</w:t>
            </w:r>
          </w:p>
        </w:tc>
        <w:tc>
          <w:tcPr>
            <w:tcW w:w="3680" w:type="dxa"/>
            <w:vAlign w:val="center"/>
          </w:tcPr>
          <w:p w:rsidR="007F14B7" w:rsidRPr="00757651" w:rsidRDefault="007F14B7" w:rsidP="00474DAB">
            <w:pPr>
              <w:pStyle w:val="a6"/>
              <w:ind w:firstLine="0"/>
              <w:jc w:val="center"/>
              <w:rPr>
                <w:b/>
                <w:szCs w:val="24"/>
              </w:rPr>
            </w:pPr>
            <w:r w:rsidRPr="00757651">
              <w:rPr>
                <w:b/>
                <w:szCs w:val="24"/>
              </w:rPr>
              <w:t>Наименование разделов дисциплины</w:t>
            </w:r>
          </w:p>
        </w:tc>
        <w:tc>
          <w:tcPr>
            <w:tcW w:w="1320" w:type="dxa"/>
            <w:vAlign w:val="center"/>
          </w:tcPr>
          <w:p w:rsidR="007F14B7" w:rsidRPr="00757651" w:rsidRDefault="007F14B7" w:rsidP="00474DAB">
            <w:pPr>
              <w:pStyle w:val="a6"/>
              <w:ind w:firstLine="0"/>
              <w:jc w:val="center"/>
              <w:rPr>
                <w:b/>
                <w:szCs w:val="24"/>
              </w:rPr>
            </w:pPr>
            <w:r w:rsidRPr="00757651">
              <w:rPr>
                <w:b/>
                <w:szCs w:val="24"/>
              </w:rPr>
              <w:t>Л</w:t>
            </w:r>
          </w:p>
        </w:tc>
        <w:tc>
          <w:tcPr>
            <w:tcW w:w="1276" w:type="dxa"/>
            <w:vAlign w:val="center"/>
          </w:tcPr>
          <w:p w:rsidR="007F14B7" w:rsidRPr="00757651" w:rsidRDefault="007F14B7" w:rsidP="00474DAB">
            <w:pPr>
              <w:pStyle w:val="a6"/>
              <w:ind w:firstLine="0"/>
              <w:jc w:val="center"/>
              <w:rPr>
                <w:b/>
                <w:szCs w:val="24"/>
              </w:rPr>
            </w:pPr>
            <w:r w:rsidRPr="00757651">
              <w:rPr>
                <w:b/>
                <w:szCs w:val="24"/>
              </w:rPr>
              <w:t>ПЗ</w:t>
            </w:r>
          </w:p>
        </w:tc>
        <w:tc>
          <w:tcPr>
            <w:tcW w:w="1276" w:type="dxa"/>
            <w:vAlign w:val="center"/>
          </w:tcPr>
          <w:p w:rsidR="007F14B7" w:rsidRPr="00757651" w:rsidRDefault="007F14B7" w:rsidP="00474DAB">
            <w:pPr>
              <w:pStyle w:val="a6"/>
              <w:ind w:firstLine="0"/>
              <w:jc w:val="center"/>
              <w:rPr>
                <w:b/>
                <w:szCs w:val="24"/>
              </w:rPr>
            </w:pPr>
            <w:r w:rsidRPr="00757651">
              <w:rPr>
                <w:b/>
                <w:szCs w:val="24"/>
              </w:rPr>
              <w:t>ЛР</w:t>
            </w:r>
          </w:p>
        </w:tc>
        <w:tc>
          <w:tcPr>
            <w:tcW w:w="1134" w:type="dxa"/>
            <w:vAlign w:val="center"/>
          </w:tcPr>
          <w:p w:rsidR="007F14B7" w:rsidRPr="00757651" w:rsidRDefault="007F14B7" w:rsidP="00474DAB">
            <w:pPr>
              <w:pStyle w:val="a6"/>
              <w:ind w:firstLine="0"/>
              <w:jc w:val="center"/>
              <w:rPr>
                <w:b/>
                <w:szCs w:val="24"/>
              </w:rPr>
            </w:pPr>
            <w:r w:rsidRPr="00757651">
              <w:rPr>
                <w:b/>
                <w:szCs w:val="24"/>
              </w:rPr>
              <w:t>СРС</w:t>
            </w:r>
          </w:p>
        </w:tc>
      </w:tr>
      <w:tr w:rsidR="007F14B7" w:rsidRPr="00757651" w:rsidTr="007F14B7">
        <w:trPr>
          <w:tblHeader/>
        </w:trPr>
        <w:tc>
          <w:tcPr>
            <w:tcW w:w="920" w:type="dxa"/>
            <w:vAlign w:val="center"/>
          </w:tcPr>
          <w:p w:rsidR="007F14B7" w:rsidRPr="00757651" w:rsidRDefault="007F14B7" w:rsidP="00474DAB">
            <w:pPr>
              <w:pStyle w:val="a6"/>
              <w:ind w:firstLine="0"/>
              <w:jc w:val="center"/>
              <w:rPr>
                <w:b/>
                <w:szCs w:val="24"/>
              </w:rPr>
            </w:pPr>
            <w:r w:rsidRPr="00757651">
              <w:rPr>
                <w:b/>
                <w:szCs w:val="24"/>
              </w:rPr>
              <w:t>1</w:t>
            </w:r>
          </w:p>
        </w:tc>
        <w:tc>
          <w:tcPr>
            <w:tcW w:w="3680" w:type="dxa"/>
            <w:vAlign w:val="center"/>
          </w:tcPr>
          <w:p w:rsidR="007F14B7" w:rsidRPr="00757651" w:rsidRDefault="007F14B7" w:rsidP="00474DAB">
            <w:pPr>
              <w:pStyle w:val="a6"/>
              <w:ind w:firstLine="0"/>
              <w:jc w:val="center"/>
              <w:rPr>
                <w:b/>
                <w:szCs w:val="24"/>
              </w:rPr>
            </w:pPr>
            <w:r w:rsidRPr="00757651">
              <w:rPr>
                <w:b/>
                <w:szCs w:val="24"/>
              </w:rPr>
              <w:t>2</w:t>
            </w:r>
          </w:p>
        </w:tc>
        <w:tc>
          <w:tcPr>
            <w:tcW w:w="1320" w:type="dxa"/>
            <w:vAlign w:val="center"/>
          </w:tcPr>
          <w:p w:rsidR="007F14B7" w:rsidRPr="00757651" w:rsidRDefault="007F14B7" w:rsidP="00474DAB">
            <w:pPr>
              <w:pStyle w:val="a6"/>
              <w:ind w:firstLine="0"/>
              <w:jc w:val="center"/>
              <w:rPr>
                <w:b/>
                <w:szCs w:val="24"/>
              </w:rPr>
            </w:pPr>
            <w:r w:rsidRPr="00757651">
              <w:rPr>
                <w:b/>
                <w:szCs w:val="24"/>
              </w:rPr>
              <w:t>3</w:t>
            </w:r>
          </w:p>
        </w:tc>
        <w:tc>
          <w:tcPr>
            <w:tcW w:w="1276" w:type="dxa"/>
            <w:vAlign w:val="center"/>
          </w:tcPr>
          <w:p w:rsidR="007F14B7" w:rsidRPr="00757651" w:rsidRDefault="007F14B7" w:rsidP="00474DAB">
            <w:pPr>
              <w:pStyle w:val="a6"/>
              <w:ind w:firstLine="0"/>
              <w:jc w:val="center"/>
              <w:rPr>
                <w:b/>
                <w:szCs w:val="24"/>
              </w:rPr>
            </w:pPr>
            <w:r w:rsidRPr="00757651">
              <w:rPr>
                <w:b/>
                <w:szCs w:val="24"/>
              </w:rPr>
              <w:t>4</w:t>
            </w:r>
          </w:p>
        </w:tc>
        <w:tc>
          <w:tcPr>
            <w:tcW w:w="1276" w:type="dxa"/>
            <w:vAlign w:val="center"/>
          </w:tcPr>
          <w:p w:rsidR="007F14B7" w:rsidRPr="00757651" w:rsidRDefault="007F14B7" w:rsidP="00474DAB">
            <w:pPr>
              <w:pStyle w:val="a6"/>
              <w:ind w:firstLine="0"/>
              <w:jc w:val="center"/>
              <w:rPr>
                <w:b/>
                <w:szCs w:val="24"/>
              </w:rPr>
            </w:pPr>
            <w:r w:rsidRPr="00757651">
              <w:rPr>
                <w:b/>
                <w:szCs w:val="24"/>
              </w:rPr>
              <w:t>5</w:t>
            </w:r>
          </w:p>
        </w:tc>
        <w:tc>
          <w:tcPr>
            <w:tcW w:w="1134" w:type="dxa"/>
            <w:vAlign w:val="center"/>
          </w:tcPr>
          <w:p w:rsidR="007F14B7" w:rsidRPr="00757651" w:rsidRDefault="007F14B7" w:rsidP="00474DAB">
            <w:pPr>
              <w:pStyle w:val="a6"/>
              <w:ind w:firstLine="0"/>
              <w:jc w:val="center"/>
              <w:rPr>
                <w:b/>
                <w:szCs w:val="24"/>
              </w:rPr>
            </w:pPr>
            <w:r w:rsidRPr="00757651">
              <w:rPr>
                <w:b/>
                <w:szCs w:val="24"/>
              </w:rPr>
              <w:t>6</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sz w:val="24"/>
                <w:szCs w:val="24"/>
              </w:rPr>
            </w:pPr>
            <w:r w:rsidRPr="00757651">
              <w:rPr>
                <w:sz w:val="24"/>
                <w:szCs w:val="24"/>
              </w:rPr>
              <w:t xml:space="preserve">Общие сведения об ЭЖД. Электрический </w:t>
            </w:r>
            <w:proofErr w:type="spellStart"/>
            <w:r w:rsidRPr="00757651">
              <w:rPr>
                <w:sz w:val="24"/>
                <w:szCs w:val="24"/>
              </w:rPr>
              <w:t>ж.д</w:t>
            </w:r>
            <w:proofErr w:type="spellEnd"/>
            <w:r w:rsidRPr="00757651">
              <w:rPr>
                <w:sz w:val="24"/>
                <w:szCs w:val="24"/>
              </w:rPr>
              <w:t>. транспорт. Силы сопротивления движению. Сила тяги электровоза. Регулирование скорости. Пуск и торможение поезда. Расход электроэнергии.</w:t>
            </w:r>
          </w:p>
        </w:tc>
        <w:tc>
          <w:tcPr>
            <w:tcW w:w="1320" w:type="dxa"/>
            <w:vAlign w:val="center"/>
          </w:tcPr>
          <w:p w:rsidR="007F14B7" w:rsidRPr="00757651" w:rsidRDefault="0049257A" w:rsidP="00474DAB">
            <w:pPr>
              <w:jc w:val="center"/>
              <w:rPr>
                <w:kern w:val="20"/>
                <w:sz w:val="24"/>
                <w:szCs w:val="24"/>
              </w:rPr>
            </w:pPr>
            <w:r>
              <w:rPr>
                <w:kern w:val="20"/>
                <w:sz w:val="24"/>
                <w:szCs w:val="24"/>
              </w:rPr>
              <w:t>20</w:t>
            </w:r>
          </w:p>
        </w:tc>
        <w:tc>
          <w:tcPr>
            <w:tcW w:w="1276" w:type="dxa"/>
            <w:vAlign w:val="center"/>
          </w:tcPr>
          <w:p w:rsidR="007F14B7" w:rsidRPr="00757651" w:rsidRDefault="0049257A" w:rsidP="0049257A">
            <w:pPr>
              <w:pStyle w:val="a6"/>
              <w:ind w:firstLine="0"/>
              <w:rPr>
                <w:bCs/>
                <w:szCs w:val="24"/>
              </w:rPr>
            </w:pPr>
            <w:r>
              <w:rPr>
                <w:bCs/>
                <w:szCs w:val="24"/>
              </w:rPr>
              <w:t>10</w:t>
            </w:r>
          </w:p>
        </w:tc>
        <w:tc>
          <w:tcPr>
            <w:tcW w:w="1276" w:type="dxa"/>
            <w:vAlign w:val="center"/>
          </w:tcPr>
          <w:p w:rsidR="007F14B7" w:rsidRPr="00757651" w:rsidRDefault="007F14B7" w:rsidP="00474DAB">
            <w:pPr>
              <w:jc w:val="center"/>
              <w:rPr>
                <w:kern w:val="20"/>
                <w:sz w:val="24"/>
                <w:szCs w:val="24"/>
              </w:rPr>
            </w:pPr>
            <w:r w:rsidRPr="00757651">
              <w:rPr>
                <w:kern w:val="20"/>
                <w:sz w:val="24"/>
                <w:szCs w:val="24"/>
              </w:rPr>
              <w:t>16</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32</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kern w:val="20"/>
                <w:sz w:val="24"/>
                <w:szCs w:val="24"/>
              </w:rPr>
            </w:pPr>
            <w:r w:rsidRPr="00757651">
              <w:rPr>
                <w:sz w:val="24"/>
                <w:szCs w:val="24"/>
              </w:rPr>
              <w:t xml:space="preserve">Электрооборудование ЭПС постоянного и переменного тока. Электрооборудование цепей управления. Аппараты защиты и вспомогательное оборудование </w:t>
            </w:r>
            <w:r w:rsidRPr="00757651">
              <w:rPr>
                <w:sz w:val="24"/>
                <w:szCs w:val="24"/>
              </w:rPr>
              <w:lastRenderedPageBreak/>
              <w:t>ЭПС.</w:t>
            </w:r>
          </w:p>
        </w:tc>
        <w:tc>
          <w:tcPr>
            <w:tcW w:w="1320" w:type="dxa"/>
            <w:vAlign w:val="center"/>
          </w:tcPr>
          <w:p w:rsidR="007F14B7" w:rsidRPr="00757651" w:rsidRDefault="0049257A" w:rsidP="00474DAB">
            <w:pPr>
              <w:jc w:val="center"/>
              <w:rPr>
                <w:kern w:val="20"/>
                <w:sz w:val="24"/>
                <w:szCs w:val="24"/>
              </w:rPr>
            </w:pPr>
            <w:r>
              <w:rPr>
                <w:kern w:val="20"/>
                <w:sz w:val="24"/>
                <w:szCs w:val="24"/>
              </w:rPr>
              <w:lastRenderedPageBreak/>
              <w:t>20</w:t>
            </w:r>
          </w:p>
        </w:tc>
        <w:tc>
          <w:tcPr>
            <w:tcW w:w="1276" w:type="dxa"/>
            <w:vAlign w:val="center"/>
          </w:tcPr>
          <w:p w:rsidR="007F14B7" w:rsidRPr="00757651" w:rsidRDefault="0049257A" w:rsidP="007F14B7">
            <w:pPr>
              <w:pStyle w:val="a6"/>
              <w:ind w:left="0" w:firstLine="0"/>
              <w:jc w:val="center"/>
              <w:rPr>
                <w:bCs/>
                <w:szCs w:val="24"/>
              </w:rPr>
            </w:pPr>
            <w:r>
              <w:rPr>
                <w:bCs/>
                <w:szCs w:val="24"/>
              </w:rPr>
              <w:t>16</w:t>
            </w:r>
          </w:p>
        </w:tc>
        <w:tc>
          <w:tcPr>
            <w:tcW w:w="1276" w:type="dxa"/>
            <w:vAlign w:val="center"/>
          </w:tcPr>
          <w:p w:rsidR="007F14B7" w:rsidRPr="00757651" w:rsidRDefault="0049257A" w:rsidP="00474DAB">
            <w:pPr>
              <w:jc w:val="center"/>
              <w:rPr>
                <w:kern w:val="20"/>
                <w:sz w:val="24"/>
                <w:szCs w:val="24"/>
              </w:rPr>
            </w:pPr>
            <w:r>
              <w:rPr>
                <w:kern w:val="20"/>
                <w:sz w:val="24"/>
                <w:szCs w:val="24"/>
              </w:rPr>
              <w:t>16</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32</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kern w:val="20"/>
                <w:sz w:val="24"/>
                <w:szCs w:val="24"/>
              </w:rPr>
            </w:pPr>
            <w:r w:rsidRPr="00757651">
              <w:rPr>
                <w:sz w:val="24"/>
                <w:szCs w:val="24"/>
              </w:rPr>
              <w:t>Механическая часть ЭПС. Колебания, возникающие при движении поезда. Элементы рессорного подвешивания. Тяговая передача.</w:t>
            </w:r>
          </w:p>
        </w:tc>
        <w:tc>
          <w:tcPr>
            <w:tcW w:w="1320" w:type="dxa"/>
            <w:vAlign w:val="center"/>
          </w:tcPr>
          <w:p w:rsidR="007F14B7" w:rsidRPr="00757651" w:rsidRDefault="0049257A" w:rsidP="00474DAB">
            <w:pPr>
              <w:jc w:val="center"/>
              <w:rPr>
                <w:kern w:val="20"/>
                <w:sz w:val="24"/>
                <w:szCs w:val="24"/>
              </w:rPr>
            </w:pPr>
            <w:r>
              <w:rPr>
                <w:kern w:val="20"/>
                <w:sz w:val="24"/>
                <w:szCs w:val="24"/>
              </w:rPr>
              <w:t>15</w:t>
            </w:r>
          </w:p>
        </w:tc>
        <w:tc>
          <w:tcPr>
            <w:tcW w:w="1276" w:type="dxa"/>
            <w:vAlign w:val="center"/>
          </w:tcPr>
          <w:p w:rsidR="007F14B7" w:rsidRPr="00757651" w:rsidRDefault="0049257A" w:rsidP="00474DAB">
            <w:pPr>
              <w:pStyle w:val="a6"/>
              <w:ind w:firstLine="0"/>
              <w:jc w:val="center"/>
              <w:rPr>
                <w:bCs/>
                <w:szCs w:val="24"/>
              </w:rPr>
            </w:pPr>
            <w:r>
              <w:rPr>
                <w:bCs/>
                <w:szCs w:val="24"/>
              </w:rPr>
              <w:t>15</w:t>
            </w:r>
          </w:p>
        </w:tc>
        <w:tc>
          <w:tcPr>
            <w:tcW w:w="1276" w:type="dxa"/>
            <w:vAlign w:val="center"/>
          </w:tcPr>
          <w:p w:rsidR="007F14B7" w:rsidRPr="00757651" w:rsidRDefault="0049257A" w:rsidP="0049257A">
            <w:pPr>
              <w:rPr>
                <w:kern w:val="20"/>
                <w:sz w:val="24"/>
                <w:szCs w:val="24"/>
              </w:rPr>
            </w:pPr>
            <w:r>
              <w:rPr>
                <w:kern w:val="20"/>
                <w:sz w:val="24"/>
                <w:szCs w:val="24"/>
              </w:rPr>
              <w:t>10</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32</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kern w:val="20"/>
                <w:sz w:val="24"/>
                <w:szCs w:val="24"/>
              </w:rPr>
            </w:pPr>
            <w:r w:rsidRPr="00757651">
              <w:rPr>
                <w:sz w:val="24"/>
                <w:szCs w:val="24"/>
              </w:rPr>
              <w:t>Структура управления локомотивным хозяйством. Локомотивный парк. Управление эксплуатацией локомотивов. Система ремонтов локомотивов.</w:t>
            </w:r>
          </w:p>
        </w:tc>
        <w:tc>
          <w:tcPr>
            <w:tcW w:w="1320" w:type="dxa"/>
            <w:vAlign w:val="center"/>
          </w:tcPr>
          <w:p w:rsidR="007F14B7" w:rsidRPr="00757651" w:rsidRDefault="0049257A" w:rsidP="00474DAB">
            <w:pPr>
              <w:jc w:val="center"/>
              <w:rPr>
                <w:kern w:val="20"/>
                <w:sz w:val="24"/>
                <w:szCs w:val="24"/>
              </w:rPr>
            </w:pPr>
            <w:r>
              <w:rPr>
                <w:kern w:val="20"/>
                <w:sz w:val="24"/>
                <w:szCs w:val="24"/>
              </w:rPr>
              <w:t>15</w:t>
            </w:r>
          </w:p>
        </w:tc>
        <w:tc>
          <w:tcPr>
            <w:tcW w:w="1276" w:type="dxa"/>
            <w:vAlign w:val="center"/>
          </w:tcPr>
          <w:p w:rsidR="007F14B7" w:rsidRPr="00757651" w:rsidRDefault="0049257A" w:rsidP="00474DAB">
            <w:pPr>
              <w:pStyle w:val="a6"/>
              <w:ind w:firstLine="0"/>
              <w:jc w:val="center"/>
              <w:rPr>
                <w:bCs/>
                <w:szCs w:val="24"/>
              </w:rPr>
            </w:pPr>
            <w:r>
              <w:rPr>
                <w:bCs/>
                <w:szCs w:val="24"/>
              </w:rPr>
              <w:t>10</w:t>
            </w:r>
          </w:p>
        </w:tc>
        <w:tc>
          <w:tcPr>
            <w:tcW w:w="1276" w:type="dxa"/>
            <w:vAlign w:val="center"/>
          </w:tcPr>
          <w:p w:rsidR="007F14B7" w:rsidRPr="00757651" w:rsidRDefault="007F14B7" w:rsidP="00474DAB">
            <w:pPr>
              <w:jc w:val="center"/>
              <w:rPr>
                <w:kern w:val="20"/>
                <w:sz w:val="24"/>
                <w:szCs w:val="24"/>
              </w:rPr>
            </w:pPr>
            <w:r w:rsidRPr="00757651">
              <w:rPr>
                <w:kern w:val="20"/>
                <w:sz w:val="24"/>
                <w:szCs w:val="24"/>
              </w:rPr>
              <w:t>-</w:t>
            </w:r>
          </w:p>
        </w:tc>
        <w:tc>
          <w:tcPr>
            <w:tcW w:w="1134" w:type="dxa"/>
            <w:vAlign w:val="center"/>
          </w:tcPr>
          <w:p w:rsidR="007F14B7" w:rsidRPr="00757651" w:rsidRDefault="0049257A" w:rsidP="00474DAB">
            <w:pPr>
              <w:jc w:val="center"/>
              <w:rPr>
                <w:kern w:val="20"/>
                <w:sz w:val="24"/>
                <w:szCs w:val="24"/>
              </w:rPr>
            </w:pPr>
            <w:r>
              <w:rPr>
                <w:kern w:val="20"/>
                <w:sz w:val="24"/>
                <w:szCs w:val="24"/>
              </w:rPr>
              <w:t>34</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kern w:val="20"/>
                <w:sz w:val="24"/>
                <w:szCs w:val="24"/>
              </w:rPr>
            </w:pPr>
            <w:r w:rsidRPr="00757651">
              <w:rPr>
                <w:sz w:val="24"/>
                <w:szCs w:val="24"/>
              </w:rPr>
              <w:t>Системы тяги и тягового электроснабжения. Схемы питания участков электрических железных дорог. Взаимодействие системы электроснабжения и электроподвижного состава. Влияние тягового электроснабжения на систему внешнего электроснабжения. Тяговые подстанции. Высоковольтные выключатели и разъединители. Контактные сети. Высоковольтные железнодорожные линии электропередачи. Основные элементы контактной сети.</w:t>
            </w:r>
          </w:p>
        </w:tc>
        <w:tc>
          <w:tcPr>
            <w:tcW w:w="1320" w:type="dxa"/>
            <w:vAlign w:val="center"/>
          </w:tcPr>
          <w:p w:rsidR="007F14B7" w:rsidRPr="00757651" w:rsidRDefault="007F14B7" w:rsidP="00474DAB">
            <w:pPr>
              <w:jc w:val="center"/>
              <w:rPr>
                <w:kern w:val="20"/>
                <w:sz w:val="24"/>
                <w:szCs w:val="24"/>
              </w:rPr>
            </w:pPr>
            <w:r w:rsidRPr="00757651">
              <w:rPr>
                <w:kern w:val="20"/>
                <w:sz w:val="24"/>
                <w:szCs w:val="24"/>
              </w:rPr>
              <w:t>6</w:t>
            </w:r>
          </w:p>
        </w:tc>
        <w:tc>
          <w:tcPr>
            <w:tcW w:w="1276" w:type="dxa"/>
            <w:vAlign w:val="center"/>
          </w:tcPr>
          <w:p w:rsidR="007F14B7" w:rsidRPr="00757651" w:rsidRDefault="0049257A" w:rsidP="00474DAB">
            <w:pPr>
              <w:pStyle w:val="a6"/>
              <w:ind w:firstLine="0"/>
              <w:jc w:val="center"/>
              <w:rPr>
                <w:bCs/>
                <w:szCs w:val="24"/>
              </w:rPr>
            </w:pPr>
            <w:r>
              <w:rPr>
                <w:bCs/>
                <w:szCs w:val="24"/>
              </w:rPr>
              <w:t>10</w:t>
            </w:r>
          </w:p>
        </w:tc>
        <w:tc>
          <w:tcPr>
            <w:tcW w:w="1276" w:type="dxa"/>
            <w:vAlign w:val="center"/>
          </w:tcPr>
          <w:p w:rsidR="007F14B7" w:rsidRPr="00757651" w:rsidRDefault="0049257A" w:rsidP="0049257A">
            <w:pPr>
              <w:rPr>
                <w:kern w:val="20"/>
                <w:sz w:val="24"/>
                <w:szCs w:val="24"/>
              </w:rPr>
            </w:pPr>
            <w:r>
              <w:rPr>
                <w:kern w:val="20"/>
                <w:sz w:val="24"/>
                <w:szCs w:val="24"/>
              </w:rPr>
              <w:t>8</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32</w:t>
            </w:r>
          </w:p>
        </w:tc>
      </w:tr>
      <w:tr w:rsidR="007F14B7" w:rsidRPr="00757651" w:rsidTr="007F14B7">
        <w:tc>
          <w:tcPr>
            <w:tcW w:w="920" w:type="dxa"/>
          </w:tcPr>
          <w:p w:rsidR="007F14B7" w:rsidRPr="00757651" w:rsidRDefault="007F14B7" w:rsidP="007F14B7">
            <w:pPr>
              <w:pStyle w:val="a6"/>
              <w:numPr>
                <w:ilvl w:val="0"/>
                <w:numId w:val="25"/>
              </w:numPr>
              <w:jc w:val="center"/>
              <w:rPr>
                <w:bCs/>
                <w:szCs w:val="24"/>
              </w:rPr>
            </w:pPr>
          </w:p>
        </w:tc>
        <w:tc>
          <w:tcPr>
            <w:tcW w:w="3680" w:type="dxa"/>
          </w:tcPr>
          <w:p w:rsidR="007F14B7" w:rsidRPr="00757651" w:rsidRDefault="007F14B7" w:rsidP="007F14B7">
            <w:pPr>
              <w:spacing w:line="240" w:lineRule="auto"/>
              <w:ind w:firstLine="0"/>
              <w:rPr>
                <w:kern w:val="20"/>
                <w:sz w:val="24"/>
                <w:szCs w:val="24"/>
              </w:rPr>
            </w:pPr>
            <w:r w:rsidRPr="00757651">
              <w:rPr>
                <w:sz w:val="24"/>
                <w:szCs w:val="24"/>
              </w:rPr>
              <w:t>Автоматическая локомотивная сигнализация. Путевые и сигнальные знаки. Средства сигнализации и связи при движении поездов.</w:t>
            </w:r>
          </w:p>
        </w:tc>
        <w:tc>
          <w:tcPr>
            <w:tcW w:w="1320" w:type="dxa"/>
            <w:vAlign w:val="center"/>
          </w:tcPr>
          <w:p w:rsidR="007F14B7" w:rsidRPr="00757651" w:rsidRDefault="0049257A" w:rsidP="00474DAB">
            <w:pPr>
              <w:jc w:val="center"/>
              <w:rPr>
                <w:kern w:val="20"/>
                <w:sz w:val="24"/>
                <w:szCs w:val="24"/>
              </w:rPr>
            </w:pPr>
            <w:r>
              <w:rPr>
                <w:kern w:val="20"/>
                <w:sz w:val="24"/>
                <w:szCs w:val="24"/>
              </w:rPr>
              <w:t>6</w:t>
            </w:r>
          </w:p>
        </w:tc>
        <w:tc>
          <w:tcPr>
            <w:tcW w:w="1276" w:type="dxa"/>
            <w:vAlign w:val="center"/>
          </w:tcPr>
          <w:p w:rsidR="007F14B7" w:rsidRPr="00757651" w:rsidRDefault="0049257A" w:rsidP="00474DAB">
            <w:pPr>
              <w:pStyle w:val="a6"/>
              <w:ind w:firstLine="0"/>
              <w:jc w:val="center"/>
              <w:rPr>
                <w:bCs/>
                <w:szCs w:val="24"/>
              </w:rPr>
            </w:pPr>
            <w:r>
              <w:rPr>
                <w:bCs/>
                <w:szCs w:val="24"/>
              </w:rPr>
              <w:t>5</w:t>
            </w:r>
          </w:p>
        </w:tc>
        <w:tc>
          <w:tcPr>
            <w:tcW w:w="1276" w:type="dxa"/>
            <w:vAlign w:val="center"/>
          </w:tcPr>
          <w:p w:rsidR="007F14B7" w:rsidRPr="00757651" w:rsidRDefault="007F14B7" w:rsidP="00474DAB">
            <w:pPr>
              <w:jc w:val="center"/>
              <w:rPr>
                <w:kern w:val="20"/>
                <w:sz w:val="24"/>
                <w:szCs w:val="24"/>
              </w:rPr>
            </w:pPr>
            <w:r w:rsidRPr="00757651">
              <w:rPr>
                <w:kern w:val="20"/>
                <w:sz w:val="24"/>
                <w:szCs w:val="24"/>
              </w:rPr>
              <w:t>-</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36</w:t>
            </w:r>
          </w:p>
        </w:tc>
      </w:tr>
      <w:tr w:rsidR="007F14B7" w:rsidRPr="00757651" w:rsidTr="007F14B7">
        <w:tc>
          <w:tcPr>
            <w:tcW w:w="4600" w:type="dxa"/>
            <w:gridSpan w:val="2"/>
          </w:tcPr>
          <w:p w:rsidR="007F14B7" w:rsidRPr="00757651" w:rsidRDefault="007F14B7" w:rsidP="007F14B7">
            <w:pPr>
              <w:spacing w:line="240" w:lineRule="auto"/>
              <w:ind w:firstLine="0"/>
              <w:jc w:val="center"/>
              <w:rPr>
                <w:b/>
                <w:sz w:val="24"/>
                <w:szCs w:val="24"/>
              </w:rPr>
            </w:pPr>
            <w:r w:rsidRPr="00757651">
              <w:rPr>
                <w:b/>
                <w:sz w:val="24"/>
                <w:szCs w:val="24"/>
              </w:rPr>
              <w:t>Итого</w:t>
            </w:r>
          </w:p>
        </w:tc>
        <w:tc>
          <w:tcPr>
            <w:tcW w:w="1320" w:type="dxa"/>
            <w:vAlign w:val="center"/>
          </w:tcPr>
          <w:p w:rsidR="007F14B7" w:rsidRPr="00757651" w:rsidRDefault="0049257A" w:rsidP="00474DAB">
            <w:pPr>
              <w:jc w:val="center"/>
              <w:rPr>
                <w:kern w:val="20"/>
                <w:sz w:val="24"/>
                <w:szCs w:val="24"/>
              </w:rPr>
            </w:pPr>
            <w:r>
              <w:rPr>
                <w:kern w:val="20"/>
                <w:sz w:val="24"/>
                <w:szCs w:val="24"/>
              </w:rPr>
              <w:t>82</w:t>
            </w:r>
          </w:p>
        </w:tc>
        <w:tc>
          <w:tcPr>
            <w:tcW w:w="1276" w:type="dxa"/>
            <w:vAlign w:val="center"/>
          </w:tcPr>
          <w:p w:rsidR="007F14B7" w:rsidRPr="00757651" w:rsidRDefault="0049257A" w:rsidP="00474DAB">
            <w:pPr>
              <w:pStyle w:val="a6"/>
              <w:ind w:firstLine="0"/>
              <w:jc w:val="center"/>
              <w:rPr>
                <w:bCs/>
                <w:szCs w:val="24"/>
              </w:rPr>
            </w:pPr>
            <w:r>
              <w:rPr>
                <w:bCs/>
                <w:szCs w:val="24"/>
              </w:rPr>
              <w:t>66</w:t>
            </w:r>
          </w:p>
        </w:tc>
        <w:tc>
          <w:tcPr>
            <w:tcW w:w="1276" w:type="dxa"/>
            <w:vAlign w:val="center"/>
          </w:tcPr>
          <w:p w:rsidR="007F14B7" w:rsidRPr="00757651" w:rsidRDefault="0049257A" w:rsidP="00474DAB">
            <w:pPr>
              <w:jc w:val="center"/>
              <w:rPr>
                <w:kern w:val="20"/>
                <w:sz w:val="24"/>
                <w:szCs w:val="24"/>
              </w:rPr>
            </w:pPr>
            <w:r>
              <w:rPr>
                <w:kern w:val="20"/>
                <w:sz w:val="24"/>
                <w:szCs w:val="24"/>
              </w:rPr>
              <w:t>50</w:t>
            </w:r>
          </w:p>
        </w:tc>
        <w:tc>
          <w:tcPr>
            <w:tcW w:w="1134" w:type="dxa"/>
            <w:vAlign w:val="center"/>
          </w:tcPr>
          <w:p w:rsidR="007F14B7" w:rsidRPr="003F0622" w:rsidRDefault="003F0622" w:rsidP="00474DAB">
            <w:pPr>
              <w:jc w:val="center"/>
              <w:rPr>
                <w:kern w:val="20"/>
                <w:sz w:val="24"/>
                <w:szCs w:val="24"/>
                <w:lang w:val="en-US"/>
              </w:rPr>
            </w:pPr>
            <w:r>
              <w:rPr>
                <w:kern w:val="20"/>
                <w:sz w:val="24"/>
                <w:szCs w:val="24"/>
                <w:lang w:val="en-US"/>
              </w:rPr>
              <w:t>198</w:t>
            </w:r>
            <w:bookmarkStart w:id="0" w:name="_GoBack"/>
            <w:bookmarkEnd w:id="0"/>
          </w:p>
        </w:tc>
      </w:tr>
    </w:tbl>
    <w:p w:rsidR="008649D8" w:rsidRDefault="008649D8" w:rsidP="005E7600">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p w:rsidR="00633E07" w:rsidRDefault="00633E07" w:rsidP="005E7600">
      <w:pPr>
        <w:widowControl/>
        <w:spacing w:line="240" w:lineRule="auto"/>
        <w:ind w:firstLine="851"/>
        <w:jc w:val="center"/>
        <w:rPr>
          <w:bCs/>
          <w:sz w:val="28"/>
          <w:szCs w:val="28"/>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5103"/>
        <w:gridCol w:w="3793"/>
      </w:tblGrid>
      <w:tr w:rsidR="00633E07" w:rsidRPr="009F761D" w:rsidTr="00633E07">
        <w:trPr>
          <w:tblHeader/>
          <w:jc w:val="center"/>
        </w:trPr>
        <w:tc>
          <w:tcPr>
            <w:tcW w:w="818" w:type="dxa"/>
            <w:shd w:val="clear" w:color="auto" w:fill="auto"/>
            <w:vAlign w:val="center"/>
          </w:tcPr>
          <w:p w:rsidR="00633E07" w:rsidRPr="00D2714B" w:rsidRDefault="00633E07" w:rsidP="00474DAB">
            <w:pPr>
              <w:widowControl/>
              <w:spacing w:line="240" w:lineRule="auto"/>
              <w:ind w:firstLine="0"/>
              <w:jc w:val="center"/>
              <w:rPr>
                <w:b/>
                <w:bCs/>
                <w:sz w:val="28"/>
                <w:szCs w:val="28"/>
              </w:rPr>
            </w:pPr>
            <w:r w:rsidRPr="00D2714B">
              <w:rPr>
                <w:b/>
                <w:bCs/>
                <w:sz w:val="28"/>
                <w:szCs w:val="28"/>
              </w:rPr>
              <w:t>№</w:t>
            </w:r>
          </w:p>
          <w:p w:rsidR="00633E07" w:rsidRPr="00D2714B" w:rsidRDefault="00633E07" w:rsidP="00474DAB">
            <w:pPr>
              <w:widowControl/>
              <w:spacing w:line="240" w:lineRule="auto"/>
              <w:ind w:firstLine="0"/>
              <w:jc w:val="center"/>
              <w:rPr>
                <w:b/>
                <w:bCs/>
                <w:sz w:val="28"/>
                <w:szCs w:val="28"/>
              </w:rPr>
            </w:pPr>
            <w:r w:rsidRPr="00D2714B">
              <w:rPr>
                <w:b/>
                <w:bCs/>
                <w:sz w:val="28"/>
                <w:szCs w:val="28"/>
              </w:rPr>
              <w:t>п/п</w:t>
            </w:r>
          </w:p>
        </w:tc>
        <w:tc>
          <w:tcPr>
            <w:tcW w:w="5103" w:type="dxa"/>
            <w:shd w:val="clear" w:color="auto" w:fill="auto"/>
            <w:vAlign w:val="center"/>
          </w:tcPr>
          <w:p w:rsidR="00633E07" w:rsidRPr="009F761D" w:rsidRDefault="00633E07" w:rsidP="00474DAB">
            <w:pPr>
              <w:jc w:val="center"/>
              <w:rPr>
                <w:b/>
                <w:bCs/>
                <w:sz w:val="24"/>
                <w:szCs w:val="28"/>
              </w:rPr>
            </w:pPr>
            <w:r w:rsidRPr="00D2714B">
              <w:rPr>
                <w:b/>
                <w:bCs/>
                <w:sz w:val="28"/>
                <w:szCs w:val="28"/>
              </w:rPr>
              <w:t>Наименование раздела дисциплины</w:t>
            </w:r>
          </w:p>
        </w:tc>
        <w:tc>
          <w:tcPr>
            <w:tcW w:w="3793" w:type="dxa"/>
            <w:shd w:val="clear" w:color="auto" w:fill="auto"/>
            <w:vAlign w:val="center"/>
          </w:tcPr>
          <w:p w:rsidR="00633E07" w:rsidRPr="009F761D" w:rsidRDefault="00633E07" w:rsidP="00474DAB">
            <w:pPr>
              <w:jc w:val="center"/>
              <w:rPr>
                <w:b/>
                <w:bCs/>
                <w:sz w:val="24"/>
                <w:szCs w:val="28"/>
              </w:rPr>
            </w:pPr>
            <w:r w:rsidRPr="00D2714B">
              <w:rPr>
                <w:b/>
                <w:bCs/>
                <w:sz w:val="28"/>
                <w:szCs w:val="28"/>
              </w:rPr>
              <w:t>Перечень учебно-методического обеспечения</w:t>
            </w: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633E07" w:rsidRDefault="00633E07" w:rsidP="0053128F">
            <w:pPr>
              <w:spacing w:line="240" w:lineRule="auto"/>
              <w:ind w:firstLine="0"/>
              <w:rPr>
                <w:sz w:val="28"/>
                <w:szCs w:val="28"/>
              </w:rPr>
            </w:pPr>
            <w:r w:rsidRPr="003207D3">
              <w:rPr>
                <w:sz w:val="28"/>
                <w:szCs w:val="28"/>
              </w:rPr>
              <w:t xml:space="preserve">Общие сведения об ЭЖД. Электрический </w:t>
            </w:r>
            <w:proofErr w:type="spellStart"/>
            <w:r w:rsidRPr="003207D3">
              <w:rPr>
                <w:sz w:val="28"/>
                <w:szCs w:val="28"/>
              </w:rPr>
              <w:t>ж.д</w:t>
            </w:r>
            <w:proofErr w:type="spellEnd"/>
            <w:r w:rsidRPr="003207D3">
              <w:rPr>
                <w:sz w:val="28"/>
                <w:szCs w:val="28"/>
              </w:rPr>
              <w:t>. транспорт. Силы сопротивления движению. Сила тяги электровоза. Регулирование скорости. Пуск и торможение поезда. Расход электроэнергии</w:t>
            </w:r>
            <w:r>
              <w:rPr>
                <w:sz w:val="28"/>
                <w:szCs w:val="28"/>
              </w:rPr>
              <w:t>.</w:t>
            </w:r>
          </w:p>
        </w:tc>
        <w:tc>
          <w:tcPr>
            <w:tcW w:w="3793" w:type="dxa"/>
            <w:vMerge w:val="restart"/>
            <w:shd w:val="clear" w:color="auto" w:fill="auto"/>
            <w:vAlign w:val="center"/>
          </w:tcPr>
          <w:p w:rsidR="00633E07" w:rsidRPr="009F761D" w:rsidRDefault="00633E07" w:rsidP="0053128F">
            <w:pPr>
              <w:spacing w:line="240" w:lineRule="auto"/>
              <w:ind w:firstLine="0"/>
              <w:rPr>
                <w:bCs/>
                <w:sz w:val="24"/>
                <w:szCs w:val="28"/>
              </w:rPr>
            </w:pPr>
            <w:r w:rsidRPr="00633E07">
              <w:rPr>
                <w:sz w:val="28"/>
                <w:szCs w:val="28"/>
              </w:rPr>
              <w:t xml:space="preserve">Плакс А.В., Корнев А.С., Изварин М.Ю. Тяговый расчет и определение расхода электрической энергии на тягу поезда. Методические указания. </w:t>
            </w:r>
            <w:proofErr w:type="spellStart"/>
            <w:r w:rsidRPr="00633E07">
              <w:rPr>
                <w:sz w:val="28"/>
                <w:szCs w:val="28"/>
              </w:rPr>
              <w:t>С.Пб</w:t>
            </w:r>
            <w:proofErr w:type="spellEnd"/>
            <w:r w:rsidRPr="00633E07">
              <w:rPr>
                <w:sz w:val="28"/>
                <w:szCs w:val="28"/>
              </w:rPr>
              <w:t>, ПГУПС, 2010. 40 с.</w:t>
            </w: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3207D3" w:rsidRDefault="00633E07" w:rsidP="0053128F">
            <w:pPr>
              <w:spacing w:line="240" w:lineRule="auto"/>
              <w:ind w:firstLine="0"/>
              <w:rPr>
                <w:kern w:val="20"/>
                <w:sz w:val="28"/>
                <w:szCs w:val="28"/>
              </w:rPr>
            </w:pPr>
            <w:r w:rsidRPr="003207D3">
              <w:rPr>
                <w:sz w:val="28"/>
                <w:szCs w:val="28"/>
              </w:rPr>
              <w:t xml:space="preserve">Электрооборудование ЭПС постоянного </w:t>
            </w:r>
            <w:r w:rsidRPr="003207D3">
              <w:rPr>
                <w:sz w:val="28"/>
                <w:szCs w:val="28"/>
              </w:rPr>
              <w:lastRenderedPageBreak/>
              <w:t>и переменного тока. Электрооборудование цепей управления. Аппараты защиты и вспомогательное оборудование ЭПС</w:t>
            </w:r>
            <w:r>
              <w:rPr>
                <w:sz w:val="28"/>
                <w:szCs w:val="28"/>
              </w:rPr>
              <w:t>.</w:t>
            </w:r>
          </w:p>
        </w:tc>
        <w:tc>
          <w:tcPr>
            <w:tcW w:w="3793" w:type="dxa"/>
            <w:vMerge/>
            <w:shd w:val="clear" w:color="auto" w:fill="auto"/>
            <w:vAlign w:val="center"/>
          </w:tcPr>
          <w:p w:rsidR="00633E07" w:rsidRPr="009F761D" w:rsidRDefault="00633E07" w:rsidP="00474DAB">
            <w:pPr>
              <w:jc w:val="center"/>
              <w:rPr>
                <w:bCs/>
                <w:sz w:val="24"/>
                <w:szCs w:val="28"/>
              </w:rPr>
            </w:pP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633E07" w:rsidRDefault="00633E07" w:rsidP="0053128F">
            <w:pPr>
              <w:spacing w:line="240" w:lineRule="auto"/>
              <w:ind w:firstLine="0"/>
              <w:rPr>
                <w:sz w:val="28"/>
                <w:szCs w:val="28"/>
              </w:rPr>
            </w:pPr>
            <w:r w:rsidRPr="003207D3">
              <w:rPr>
                <w:sz w:val="28"/>
                <w:szCs w:val="28"/>
              </w:rPr>
              <w:t>Механическая часть ЭПС. Колебания, возникающие при движении поезда. Элементы рессорного подвешивания. Тяговая передача</w:t>
            </w:r>
            <w:r>
              <w:rPr>
                <w:sz w:val="28"/>
                <w:szCs w:val="28"/>
              </w:rPr>
              <w:t>.</w:t>
            </w:r>
          </w:p>
        </w:tc>
        <w:tc>
          <w:tcPr>
            <w:tcW w:w="3793" w:type="dxa"/>
            <w:vMerge/>
            <w:shd w:val="clear" w:color="auto" w:fill="auto"/>
            <w:vAlign w:val="center"/>
          </w:tcPr>
          <w:p w:rsidR="00633E07" w:rsidRPr="009F761D" w:rsidRDefault="00633E07" w:rsidP="00474DAB">
            <w:pPr>
              <w:jc w:val="center"/>
              <w:rPr>
                <w:bCs/>
                <w:sz w:val="24"/>
                <w:szCs w:val="28"/>
              </w:rPr>
            </w:pP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3207D3" w:rsidRDefault="00633E07" w:rsidP="0053128F">
            <w:pPr>
              <w:spacing w:line="240" w:lineRule="auto"/>
              <w:ind w:firstLine="0"/>
              <w:rPr>
                <w:kern w:val="20"/>
                <w:sz w:val="28"/>
                <w:szCs w:val="28"/>
              </w:rPr>
            </w:pPr>
            <w:r w:rsidRPr="003207D3">
              <w:rPr>
                <w:sz w:val="28"/>
                <w:szCs w:val="28"/>
              </w:rPr>
              <w:t>Структура управления локомотивным хозяйством. Локомотивный парк. Управление эксплуатацией локомотивов. Система ремонтов локомотивов</w:t>
            </w:r>
            <w:r>
              <w:rPr>
                <w:sz w:val="28"/>
                <w:szCs w:val="28"/>
              </w:rPr>
              <w:t>.</w:t>
            </w:r>
          </w:p>
        </w:tc>
        <w:tc>
          <w:tcPr>
            <w:tcW w:w="3793" w:type="dxa"/>
            <w:vMerge/>
            <w:shd w:val="clear" w:color="auto" w:fill="auto"/>
            <w:vAlign w:val="center"/>
          </w:tcPr>
          <w:p w:rsidR="00633E07" w:rsidRPr="009F761D" w:rsidRDefault="00633E07" w:rsidP="00474DAB">
            <w:pPr>
              <w:jc w:val="center"/>
              <w:rPr>
                <w:bCs/>
                <w:sz w:val="24"/>
                <w:szCs w:val="28"/>
              </w:rPr>
            </w:pP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3207D3" w:rsidRDefault="00633E07" w:rsidP="0053128F">
            <w:pPr>
              <w:spacing w:line="240" w:lineRule="auto"/>
              <w:rPr>
                <w:kern w:val="20"/>
                <w:sz w:val="28"/>
                <w:szCs w:val="28"/>
              </w:rPr>
            </w:pPr>
            <w:r w:rsidRPr="003207D3">
              <w:rPr>
                <w:sz w:val="28"/>
                <w:szCs w:val="28"/>
              </w:rPr>
              <w:t>Системы тяги и тягового электроснабжения. Схемы питания участков электрических железных дорог. Взаимодействие системы электроснабжения и электроподвижного состава. Влияние тягового электроснабжения на систему внешнего электроснабжения. Тяговые подстанции. Высоковольтные выключатели и разъединители. Контактные сети. Высоковольтные железнодорожные линии электропередачи. Основные элементы контактной сети</w:t>
            </w:r>
            <w:r>
              <w:rPr>
                <w:sz w:val="28"/>
                <w:szCs w:val="28"/>
              </w:rPr>
              <w:t>.</w:t>
            </w:r>
          </w:p>
        </w:tc>
        <w:tc>
          <w:tcPr>
            <w:tcW w:w="3793" w:type="dxa"/>
            <w:vMerge/>
            <w:shd w:val="clear" w:color="auto" w:fill="auto"/>
            <w:vAlign w:val="center"/>
          </w:tcPr>
          <w:p w:rsidR="00633E07" w:rsidRPr="009F761D" w:rsidRDefault="00633E07" w:rsidP="00474DAB">
            <w:pPr>
              <w:jc w:val="center"/>
              <w:rPr>
                <w:bCs/>
                <w:sz w:val="24"/>
                <w:szCs w:val="28"/>
              </w:rPr>
            </w:pPr>
          </w:p>
        </w:tc>
      </w:tr>
      <w:tr w:rsidR="00633E07" w:rsidRPr="009F761D" w:rsidTr="00633E07">
        <w:trPr>
          <w:jc w:val="center"/>
        </w:trPr>
        <w:tc>
          <w:tcPr>
            <w:tcW w:w="818" w:type="dxa"/>
            <w:shd w:val="clear" w:color="auto" w:fill="auto"/>
            <w:vAlign w:val="center"/>
          </w:tcPr>
          <w:p w:rsidR="00633E07" w:rsidRPr="00633E07" w:rsidRDefault="00633E07" w:rsidP="00633E07">
            <w:pPr>
              <w:pStyle w:val="a3"/>
              <w:numPr>
                <w:ilvl w:val="0"/>
                <w:numId w:val="27"/>
              </w:numPr>
              <w:jc w:val="center"/>
              <w:rPr>
                <w:sz w:val="24"/>
                <w:szCs w:val="24"/>
              </w:rPr>
            </w:pPr>
          </w:p>
        </w:tc>
        <w:tc>
          <w:tcPr>
            <w:tcW w:w="5103" w:type="dxa"/>
            <w:shd w:val="clear" w:color="auto" w:fill="auto"/>
          </w:tcPr>
          <w:p w:rsidR="00633E07" w:rsidRPr="003207D3" w:rsidRDefault="00633E07" w:rsidP="0053128F">
            <w:pPr>
              <w:spacing w:line="240" w:lineRule="auto"/>
              <w:ind w:firstLine="0"/>
              <w:rPr>
                <w:kern w:val="20"/>
                <w:sz w:val="28"/>
                <w:szCs w:val="28"/>
              </w:rPr>
            </w:pPr>
            <w:r w:rsidRPr="003207D3">
              <w:rPr>
                <w:sz w:val="28"/>
                <w:szCs w:val="28"/>
              </w:rPr>
              <w:t>Автоматическая локомотивная сигнализация. Путевые и сигнальные знаки. Средства сигнализации и связи при движении поездов</w:t>
            </w:r>
            <w:r>
              <w:rPr>
                <w:sz w:val="28"/>
                <w:szCs w:val="28"/>
              </w:rPr>
              <w:t>.</w:t>
            </w:r>
          </w:p>
        </w:tc>
        <w:tc>
          <w:tcPr>
            <w:tcW w:w="3793" w:type="dxa"/>
            <w:vMerge/>
            <w:shd w:val="clear" w:color="auto" w:fill="auto"/>
            <w:vAlign w:val="center"/>
          </w:tcPr>
          <w:p w:rsidR="00633E07" w:rsidRPr="009F761D" w:rsidRDefault="00633E07" w:rsidP="00474DAB">
            <w:pPr>
              <w:jc w:val="center"/>
              <w:rPr>
                <w:bCs/>
                <w:sz w:val="24"/>
                <w:szCs w:val="28"/>
              </w:rPr>
            </w:pPr>
          </w:p>
        </w:tc>
      </w:tr>
    </w:tbl>
    <w:p w:rsidR="00633E07" w:rsidRPr="00D2714B" w:rsidRDefault="00633E07"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Pr="00263403" w:rsidRDefault="008649D8" w:rsidP="00263403">
      <w:pPr>
        <w:widowControl/>
        <w:spacing w:line="240" w:lineRule="auto"/>
        <w:ind w:firstLine="709"/>
        <w:jc w:val="center"/>
        <w:rPr>
          <w:bCs/>
          <w:sz w:val="28"/>
          <w:szCs w:val="28"/>
        </w:rPr>
      </w:pPr>
    </w:p>
    <w:p w:rsidR="00263403" w:rsidRPr="00263403" w:rsidRDefault="00263403" w:rsidP="00263403">
      <w:pPr>
        <w:widowControl/>
        <w:tabs>
          <w:tab w:val="left" w:pos="708"/>
        </w:tabs>
        <w:spacing w:line="240" w:lineRule="auto"/>
        <w:ind w:firstLine="709"/>
        <w:jc w:val="center"/>
        <w:rPr>
          <w:sz w:val="28"/>
          <w:szCs w:val="28"/>
        </w:rPr>
      </w:pPr>
      <w:r w:rsidRPr="00263403">
        <w:rPr>
          <w:b/>
          <w:bCs/>
          <w:sz w:val="28"/>
          <w:szCs w:val="28"/>
        </w:rPr>
        <w:lastRenderedPageBreak/>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263403" w:rsidRPr="00263403" w:rsidRDefault="00263403" w:rsidP="00263403">
      <w:pPr>
        <w:widowControl/>
        <w:spacing w:line="240" w:lineRule="auto"/>
        <w:ind w:firstLine="709"/>
        <w:rPr>
          <w:rFonts w:eastAsia="Calibri"/>
          <w:bCs/>
          <w:sz w:val="28"/>
          <w:szCs w:val="28"/>
        </w:rPr>
      </w:pPr>
    </w:p>
    <w:p w:rsidR="00263403" w:rsidRPr="00263403" w:rsidRDefault="00263403" w:rsidP="00263403">
      <w:pPr>
        <w:widowControl/>
        <w:spacing w:line="240" w:lineRule="auto"/>
        <w:ind w:firstLine="709"/>
        <w:rPr>
          <w:rFonts w:eastAsia="Calibri"/>
          <w:bCs/>
          <w:sz w:val="28"/>
          <w:szCs w:val="28"/>
        </w:rPr>
      </w:pPr>
      <w:r w:rsidRPr="00263403">
        <w:rPr>
          <w:rFonts w:eastAsia="Calibri"/>
          <w:bCs/>
          <w:sz w:val="28"/>
          <w:szCs w:val="28"/>
        </w:rPr>
        <w:t>8.1 Перечень основной учебной литературы, необходимой для освоения дисциплины</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1. Киселев И.П., Бурков А.Т. и др. Высокоскоростной железнодорожный транспорт. Общий курс. М.: ФГБОУ «Учебно-методический центр по образованию на железнодорожном транспорте», 2014. – 308 с. (</w:t>
      </w:r>
      <w:r w:rsidRPr="00263403">
        <w:rPr>
          <w:rFonts w:eastAsia="Calibri"/>
          <w:sz w:val="28"/>
          <w:szCs w:val="28"/>
          <w:lang w:val="en-US"/>
        </w:rPr>
        <w:t>I</w:t>
      </w:r>
      <w:r w:rsidRPr="00263403">
        <w:rPr>
          <w:rFonts w:eastAsia="Calibri"/>
          <w:sz w:val="28"/>
          <w:szCs w:val="28"/>
        </w:rPr>
        <w:t xml:space="preserve"> том), 372 с. (</w:t>
      </w:r>
      <w:r w:rsidRPr="00263403">
        <w:rPr>
          <w:rFonts w:eastAsia="Calibri"/>
          <w:sz w:val="28"/>
          <w:szCs w:val="28"/>
          <w:lang w:val="en-US"/>
        </w:rPr>
        <w:t>II</w:t>
      </w:r>
      <w:r w:rsidRPr="00263403">
        <w:rPr>
          <w:rFonts w:eastAsia="Calibri"/>
          <w:sz w:val="28"/>
          <w:szCs w:val="28"/>
        </w:rPr>
        <w:t xml:space="preserve"> том).</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2. Высокоскоростные поезда Сапсан В1 и В2. Корпоративное издание ОАО «РЖД», М.: 2013. – 388 с. (</w:t>
      </w:r>
      <w:r w:rsidRPr="00263403">
        <w:rPr>
          <w:rFonts w:eastAsia="Calibri"/>
          <w:sz w:val="28"/>
          <w:szCs w:val="28"/>
          <w:lang w:val="en-US"/>
        </w:rPr>
        <w:t>I</w:t>
      </w:r>
      <w:r w:rsidRPr="00263403">
        <w:rPr>
          <w:rFonts w:eastAsia="Calibri"/>
          <w:sz w:val="28"/>
          <w:szCs w:val="28"/>
        </w:rPr>
        <w:t xml:space="preserve"> том), 318 </w:t>
      </w:r>
      <w:r w:rsidRPr="00263403">
        <w:rPr>
          <w:rFonts w:eastAsia="Calibri"/>
          <w:sz w:val="28"/>
          <w:szCs w:val="28"/>
          <w:lang w:val="en-US"/>
        </w:rPr>
        <w:t>c</w:t>
      </w:r>
      <w:r w:rsidRPr="00263403">
        <w:rPr>
          <w:rFonts w:eastAsia="Calibri"/>
          <w:sz w:val="28"/>
          <w:szCs w:val="28"/>
        </w:rPr>
        <w:t>. (</w:t>
      </w:r>
      <w:r w:rsidRPr="00263403">
        <w:rPr>
          <w:rFonts w:eastAsia="Calibri"/>
          <w:sz w:val="28"/>
          <w:szCs w:val="28"/>
          <w:lang w:val="en-US"/>
        </w:rPr>
        <w:t>II</w:t>
      </w:r>
      <w:r w:rsidRPr="00263403">
        <w:rPr>
          <w:rFonts w:eastAsia="Calibri"/>
          <w:sz w:val="28"/>
          <w:szCs w:val="28"/>
        </w:rPr>
        <w:t xml:space="preserve"> том).</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3. Попов Ю.В. Конструкция электроподвижного состава. [Электронный ресурс]: учеб. пособие / Ю.В. Попов, Н.Н. Стрекалов, А.А. Баженов. – Электрон</w:t>
      </w:r>
      <w:proofErr w:type="gramStart"/>
      <w:r w:rsidRPr="00263403">
        <w:rPr>
          <w:rFonts w:eastAsia="Calibri"/>
          <w:sz w:val="28"/>
          <w:szCs w:val="28"/>
        </w:rPr>
        <w:t>.</w:t>
      </w:r>
      <w:proofErr w:type="gramEnd"/>
      <w:r w:rsidRPr="00263403">
        <w:rPr>
          <w:rFonts w:eastAsia="Calibri"/>
          <w:sz w:val="28"/>
          <w:szCs w:val="28"/>
        </w:rPr>
        <w:t xml:space="preserve"> дан. – М.: УМЦ ЖДТ, 2012. – 271 с. – Режим доступа: </w:t>
      </w:r>
      <w:hyperlink r:id="rId7" w:history="1">
        <w:r w:rsidRPr="00263403">
          <w:rPr>
            <w:rFonts w:eastAsia="Calibri"/>
            <w:color w:val="0000FF"/>
            <w:sz w:val="28"/>
            <w:szCs w:val="28"/>
            <w:u w:val="single"/>
            <w:lang w:val="en-US"/>
          </w:rPr>
          <w:t>http</w:t>
        </w:r>
        <w:r w:rsidRPr="00263403">
          <w:rPr>
            <w:rFonts w:eastAsia="Calibri"/>
            <w:color w:val="0000FF"/>
            <w:sz w:val="28"/>
            <w:szCs w:val="28"/>
            <w:u w:val="single"/>
          </w:rPr>
          <w:t>://</w:t>
        </w:r>
        <w:r w:rsidRPr="00263403">
          <w:rPr>
            <w:rFonts w:eastAsia="Calibri"/>
            <w:color w:val="0000FF"/>
            <w:sz w:val="28"/>
            <w:szCs w:val="28"/>
            <w:u w:val="single"/>
            <w:lang w:val="en-US"/>
          </w:rPr>
          <w:t>e</w:t>
        </w:r>
        <w:r w:rsidRPr="00263403">
          <w:rPr>
            <w:rFonts w:eastAsia="Calibri"/>
            <w:color w:val="0000FF"/>
            <w:sz w:val="28"/>
            <w:szCs w:val="28"/>
            <w:u w:val="single"/>
          </w:rPr>
          <w:t>.</w:t>
        </w:r>
        <w:proofErr w:type="spellStart"/>
        <w:r w:rsidRPr="00263403">
          <w:rPr>
            <w:rFonts w:eastAsia="Calibri"/>
            <w:color w:val="0000FF"/>
            <w:sz w:val="28"/>
            <w:szCs w:val="28"/>
            <w:u w:val="single"/>
            <w:lang w:val="en-US"/>
          </w:rPr>
          <w:t>lanbook</w:t>
        </w:r>
        <w:proofErr w:type="spellEnd"/>
        <w:r w:rsidRPr="00263403">
          <w:rPr>
            <w:rFonts w:eastAsia="Calibri"/>
            <w:color w:val="0000FF"/>
            <w:sz w:val="28"/>
            <w:szCs w:val="28"/>
            <w:u w:val="single"/>
          </w:rPr>
          <w:t>.</w:t>
        </w:r>
        <w:r w:rsidRPr="00263403">
          <w:rPr>
            <w:rFonts w:eastAsia="Calibri"/>
            <w:color w:val="0000FF"/>
            <w:sz w:val="28"/>
            <w:szCs w:val="28"/>
            <w:u w:val="single"/>
            <w:lang w:val="en-US"/>
          </w:rPr>
          <w:t>com</w:t>
        </w:r>
        <w:r w:rsidRPr="00263403">
          <w:rPr>
            <w:rFonts w:eastAsia="Calibri"/>
            <w:color w:val="0000FF"/>
            <w:sz w:val="28"/>
            <w:szCs w:val="28"/>
            <w:u w:val="single"/>
          </w:rPr>
          <w:t>/</w:t>
        </w:r>
        <w:r w:rsidRPr="00263403">
          <w:rPr>
            <w:rFonts w:eastAsia="Calibri"/>
            <w:color w:val="0000FF"/>
            <w:sz w:val="28"/>
            <w:szCs w:val="28"/>
            <w:u w:val="single"/>
            <w:lang w:val="en-US"/>
          </w:rPr>
          <w:t>book</w:t>
        </w:r>
        <w:r w:rsidRPr="00263403">
          <w:rPr>
            <w:rFonts w:eastAsia="Calibri"/>
            <w:color w:val="0000FF"/>
            <w:sz w:val="28"/>
            <w:szCs w:val="28"/>
            <w:u w:val="single"/>
          </w:rPr>
          <w:t>/4184</w:t>
        </w:r>
      </w:hyperlink>
      <w:r w:rsidRPr="00263403">
        <w:rPr>
          <w:rFonts w:eastAsia="Calibri"/>
          <w:sz w:val="28"/>
          <w:szCs w:val="28"/>
        </w:rPr>
        <w:t xml:space="preserve"> </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4. Т45579б/Э 45-НБ, О20/Э 45-ОУЛ, Электрические железные дороги: учеб. пособие / С.В. Володин [и др.]; ред.: Ю.Е. Просвиров, В.П. Феоктистов. – М.: УМЦ по образованию на ж.-д. трансп., 2010. – 355 с.</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5.Осипов С.И. Теория электрической тяги. [Электронный ресурс]: учеб. / </w:t>
      </w:r>
      <w:r w:rsidRPr="00263403">
        <w:rPr>
          <w:rFonts w:eastAsia="Calibri"/>
          <w:sz w:val="28"/>
          <w:szCs w:val="28"/>
          <w:lang w:val="en-US"/>
        </w:rPr>
        <w:t>C</w:t>
      </w:r>
      <w:r w:rsidRPr="00263403">
        <w:rPr>
          <w:rFonts w:eastAsia="Calibri"/>
          <w:sz w:val="28"/>
          <w:szCs w:val="28"/>
        </w:rPr>
        <w:t>.И. Осипов, С.С. Осипов, В.П. Феоктистов. – Электрон</w:t>
      </w:r>
      <w:proofErr w:type="gramStart"/>
      <w:r w:rsidRPr="00263403">
        <w:rPr>
          <w:rFonts w:eastAsia="Calibri"/>
          <w:sz w:val="28"/>
          <w:szCs w:val="28"/>
        </w:rPr>
        <w:t>.</w:t>
      </w:r>
      <w:proofErr w:type="gramEnd"/>
      <w:r w:rsidRPr="00263403">
        <w:rPr>
          <w:rFonts w:eastAsia="Calibri"/>
          <w:sz w:val="28"/>
          <w:szCs w:val="28"/>
        </w:rPr>
        <w:t xml:space="preserve"> дан. – М.: УМЦ ЖДТ, 2006. – 436 с. – Режим доступа: </w:t>
      </w:r>
      <w:hyperlink r:id="rId8" w:history="1">
        <w:r w:rsidRPr="00263403">
          <w:rPr>
            <w:rFonts w:eastAsia="Calibri"/>
            <w:color w:val="0000FF"/>
            <w:sz w:val="28"/>
            <w:szCs w:val="28"/>
            <w:u w:val="single"/>
            <w:lang w:val="en-US"/>
          </w:rPr>
          <w:t>http</w:t>
        </w:r>
        <w:r w:rsidRPr="00263403">
          <w:rPr>
            <w:rFonts w:eastAsia="Calibri"/>
            <w:color w:val="0000FF"/>
            <w:sz w:val="28"/>
            <w:szCs w:val="28"/>
            <w:u w:val="single"/>
          </w:rPr>
          <w:t>://</w:t>
        </w:r>
        <w:r w:rsidRPr="00263403">
          <w:rPr>
            <w:rFonts w:eastAsia="Calibri"/>
            <w:color w:val="0000FF"/>
            <w:sz w:val="28"/>
            <w:szCs w:val="28"/>
            <w:u w:val="single"/>
            <w:lang w:val="en-US"/>
          </w:rPr>
          <w:t>e</w:t>
        </w:r>
        <w:r w:rsidRPr="00263403">
          <w:rPr>
            <w:rFonts w:eastAsia="Calibri"/>
            <w:color w:val="0000FF"/>
            <w:sz w:val="28"/>
            <w:szCs w:val="28"/>
            <w:u w:val="single"/>
          </w:rPr>
          <w:t>.</w:t>
        </w:r>
        <w:proofErr w:type="spellStart"/>
        <w:r w:rsidRPr="00263403">
          <w:rPr>
            <w:rFonts w:eastAsia="Calibri"/>
            <w:color w:val="0000FF"/>
            <w:sz w:val="28"/>
            <w:szCs w:val="28"/>
            <w:u w:val="single"/>
            <w:lang w:val="en-US"/>
          </w:rPr>
          <w:t>lanbook</w:t>
        </w:r>
        <w:proofErr w:type="spellEnd"/>
        <w:r w:rsidRPr="00263403">
          <w:rPr>
            <w:rFonts w:eastAsia="Calibri"/>
            <w:color w:val="0000FF"/>
            <w:sz w:val="28"/>
            <w:szCs w:val="28"/>
            <w:u w:val="single"/>
          </w:rPr>
          <w:t>.</w:t>
        </w:r>
        <w:r w:rsidRPr="00263403">
          <w:rPr>
            <w:rFonts w:eastAsia="Calibri"/>
            <w:color w:val="0000FF"/>
            <w:sz w:val="28"/>
            <w:szCs w:val="28"/>
            <w:u w:val="single"/>
            <w:lang w:val="en-US"/>
          </w:rPr>
          <w:t>com</w:t>
        </w:r>
        <w:r w:rsidRPr="00263403">
          <w:rPr>
            <w:rFonts w:eastAsia="Calibri"/>
            <w:color w:val="0000FF"/>
            <w:sz w:val="28"/>
            <w:szCs w:val="28"/>
            <w:u w:val="single"/>
          </w:rPr>
          <w:t>/</w:t>
        </w:r>
        <w:r w:rsidRPr="00263403">
          <w:rPr>
            <w:rFonts w:eastAsia="Calibri"/>
            <w:color w:val="0000FF"/>
            <w:sz w:val="28"/>
            <w:szCs w:val="28"/>
            <w:u w:val="single"/>
            <w:lang w:val="en-US"/>
          </w:rPr>
          <w:t>book</w:t>
        </w:r>
        <w:r w:rsidRPr="00263403">
          <w:rPr>
            <w:rFonts w:eastAsia="Calibri"/>
            <w:color w:val="0000FF"/>
            <w:sz w:val="28"/>
            <w:szCs w:val="28"/>
            <w:u w:val="single"/>
          </w:rPr>
          <w:t>/35810</w:t>
        </w:r>
      </w:hyperlink>
      <w:r w:rsidRPr="00263403">
        <w:rPr>
          <w:rFonts w:eastAsia="Calibri"/>
          <w:sz w:val="28"/>
          <w:szCs w:val="28"/>
        </w:rPr>
        <w:t xml:space="preserve"> </w:t>
      </w:r>
    </w:p>
    <w:p w:rsidR="00263403" w:rsidRPr="00263403" w:rsidRDefault="00263403" w:rsidP="00263403">
      <w:pPr>
        <w:widowControl/>
        <w:spacing w:line="240" w:lineRule="auto"/>
        <w:ind w:firstLine="709"/>
        <w:rPr>
          <w:rFonts w:eastAsia="Calibri"/>
          <w:bCs/>
          <w:sz w:val="28"/>
          <w:szCs w:val="28"/>
        </w:rPr>
      </w:pPr>
      <w:r w:rsidRPr="00263403">
        <w:rPr>
          <w:rFonts w:eastAsia="Calibri"/>
          <w:bCs/>
          <w:sz w:val="28"/>
          <w:szCs w:val="28"/>
        </w:rPr>
        <w:t>8.2 Перечень дополнительной учебной литературы, необходимой для освоения дисциплины:</w:t>
      </w:r>
    </w:p>
    <w:p w:rsidR="00263403" w:rsidRPr="00263403" w:rsidRDefault="00263403" w:rsidP="00263403">
      <w:pPr>
        <w:widowControl/>
        <w:spacing w:line="240" w:lineRule="auto"/>
        <w:ind w:firstLine="709"/>
        <w:rPr>
          <w:rFonts w:eastAsia="Calibri"/>
          <w:sz w:val="28"/>
          <w:szCs w:val="28"/>
        </w:rPr>
      </w:pPr>
      <w:r w:rsidRPr="00263403">
        <w:rPr>
          <w:rFonts w:eastAsia="Calibri"/>
          <w:bCs/>
          <w:sz w:val="28"/>
          <w:szCs w:val="28"/>
        </w:rPr>
        <w:t xml:space="preserve">1. </w:t>
      </w:r>
      <w:r w:rsidRPr="00263403">
        <w:rPr>
          <w:rFonts w:eastAsia="Calibri"/>
          <w:sz w:val="28"/>
          <w:szCs w:val="28"/>
        </w:rPr>
        <w:t>В.Е. Розенфельд, И.П. Исаев, Н.Н. Сидоров. Теория электрической тяги. М.: Транспорт, 1995. – 285 с.</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2. Тихменев Б.Н., </w:t>
      </w:r>
      <w:proofErr w:type="spellStart"/>
      <w:r w:rsidRPr="00263403">
        <w:rPr>
          <w:rFonts w:eastAsia="Calibri"/>
          <w:sz w:val="28"/>
          <w:szCs w:val="28"/>
        </w:rPr>
        <w:t>Трахтман</w:t>
      </w:r>
      <w:proofErr w:type="spellEnd"/>
      <w:r w:rsidRPr="00263403">
        <w:rPr>
          <w:rFonts w:eastAsia="Calibri"/>
          <w:sz w:val="28"/>
          <w:szCs w:val="28"/>
        </w:rPr>
        <w:t xml:space="preserve"> Л.М.  Подвижной состав электрифицированных железных дорог. Теория работы электрооборудования. Электрические схемы и аппараты. Изд. 4-е, </w:t>
      </w:r>
      <w:proofErr w:type="spellStart"/>
      <w:r w:rsidRPr="00263403">
        <w:rPr>
          <w:rFonts w:eastAsia="Calibri"/>
          <w:sz w:val="28"/>
          <w:szCs w:val="28"/>
        </w:rPr>
        <w:t>перераб</w:t>
      </w:r>
      <w:proofErr w:type="spellEnd"/>
      <w:proofErr w:type="gramStart"/>
      <w:r w:rsidRPr="00263403">
        <w:rPr>
          <w:rFonts w:eastAsia="Calibri"/>
          <w:sz w:val="28"/>
          <w:szCs w:val="28"/>
        </w:rPr>
        <w:t>.</w:t>
      </w:r>
      <w:proofErr w:type="gramEnd"/>
      <w:r w:rsidRPr="00263403">
        <w:rPr>
          <w:rFonts w:eastAsia="Calibri"/>
          <w:sz w:val="28"/>
          <w:szCs w:val="28"/>
        </w:rPr>
        <w:t xml:space="preserve"> и доп. Учебник для ВУЗов </w:t>
      </w:r>
      <w:proofErr w:type="spellStart"/>
      <w:r w:rsidRPr="00263403">
        <w:rPr>
          <w:rFonts w:eastAsia="Calibri"/>
          <w:sz w:val="28"/>
          <w:szCs w:val="28"/>
        </w:rPr>
        <w:t>ж.д</w:t>
      </w:r>
      <w:proofErr w:type="spellEnd"/>
      <w:r w:rsidRPr="00263403">
        <w:rPr>
          <w:rFonts w:eastAsia="Calibri"/>
          <w:sz w:val="28"/>
          <w:szCs w:val="28"/>
        </w:rPr>
        <w:t xml:space="preserve">. транспорта – М.: Транспорт, 1980. – 471с. </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3.  А.М. </w:t>
      </w:r>
      <w:proofErr w:type="spellStart"/>
      <w:r w:rsidRPr="00263403">
        <w:rPr>
          <w:rFonts w:eastAsia="Calibri"/>
          <w:sz w:val="28"/>
          <w:szCs w:val="28"/>
        </w:rPr>
        <w:t>Бабичков</w:t>
      </w:r>
      <w:proofErr w:type="spellEnd"/>
      <w:r w:rsidRPr="00263403">
        <w:rPr>
          <w:rFonts w:eastAsia="Calibri"/>
          <w:sz w:val="28"/>
          <w:szCs w:val="28"/>
        </w:rPr>
        <w:t xml:space="preserve">, П.А. Гурский, А.П. Новиков.  Тяга поездов и тяговые расчеты. М.: Транспорт, 1971. – 280 с. </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4. Электрические железные дороги / Под ред. А.В. Плакса и В.Н. </w:t>
      </w:r>
      <w:proofErr w:type="spellStart"/>
      <w:r w:rsidRPr="00263403">
        <w:rPr>
          <w:rFonts w:eastAsia="Calibri"/>
          <w:sz w:val="28"/>
          <w:szCs w:val="28"/>
        </w:rPr>
        <w:t>Пупынина</w:t>
      </w:r>
      <w:proofErr w:type="spellEnd"/>
      <w:r w:rsidRPr="00263403">
        <w:rPr>
          <w:rFonts w:eastAsia="Calibri"/>
          <w:sz w:val="28"/>
          <w:szCs w:val="28"/>
        </w:rPr>
        <w:t>. М.: Транспорт, 1993. – 279с.</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5. Локомотивное хозяйство. Под редакцией Ф.Я. </w:t>
      </w:r>
      <w:proofErr w:type="spellStart"/>
      <w:r w:rsidRPr="00263403">
        <w:rPr>
          <w:rFonts w:eastAsia="Calibri"/>
          <w:sz w:val="28"/>
          <w:szCs w:val="28"/>
        </w:rPr>
        <w:t>Айзинбуда</w:t>
      </w:r>
      <w:proofErr w:type="spellEnd"/>
      <w:r w:rsidRPr="00263403">
        <w:rPr>
          <w:rFonts w:eastAsia="Calibri"/>
          <w:sz w:val="28"/>
          <w:szCs w:val="28"/>
        </w:rPr>
        <w:t>. М.: Транспорт, 1986. – 287 с.</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6. Электроподвижной состав: Эксплуатация, надежность и ремонт / Под ред. А.Т. Головатого и П.И. Борцова. – М.: Транспорт, 1983. – 350 с.</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 xml:space="preserve">7.  Осипов С.И., Миронов К.А., </w:t>
      </w:r>
      <w:proofErr w:type="spellStart"/>
      <w:r w:rsidRPr="00263403">
        <w:rPr>
          <w:rFonts w:eastAsia="Calibri"/>
          <w:sz w:val="28"/>
          <w:szCs w:val="28"/>
        </w:rPr>
        <w:t>Ревич</w:t>
      </w:r>
      <w:proofErr w:type="spellEnd"/>
      <w:r w:rsidRPr="00263403">
        <w:rPr>
          <w:rFonts w:eastAsia="Calibri"/>
          <w:sz w:val="28"/>
          <w:szCs w:val="28"/>
        </w:rPr>
        <w:t xml:space="preserve"> В.И.  Основы локомотивной тяги.  М.: Транспорт, 1979. – 309 с.</w:t>
      </w:r>
    </w:p>
    <w:p w:rsidR="00263403" w:rsidRPr="00263403" w:rsidRDefault="00263403" w:rsidP="00263403">
      <w:pPr>
        <w:widowControl/>
        <w:spacing w:line="240" w:lineRule="auto"/>
        <w:ind w:firstLine="709"/>
        <w:rPr>
          <w:rFonts w:eastAsia="Batang"/>
          <w:bCs/>
          <w:sz w:val="28"/>
          <w:szCs w:val="28"/>
          <w:lang w:eastAsia="ko-KR"/>
        </w:rPr>
      </w:pPr>
      <w:r w:rsidRPr="00263403">
        <w:rPr>
          <w:rFonts w:eastAsia="Batang"/>
          <w:sz w:val="28"/>
          <w:szCs w:val="28"/>
          <w:lang w:eastAsia="ko-KR"/>
        </w:rPr>
        <w:t>8.3. </w:t>
      </w:r>
      <w:r w:rsidRPr="00263403">
        <w:rPr>
          <w:bCs/>
          <w:sz w:val="28"/>
          <w:szCs w:val="28"/>
        </w:rPr>
        <w:t>Перечень нормативно-правовой документации, необходимой для освоения дисциплины.</w:t>
      </w:r>
    </w:p>
    <w:p w:rsidR="00263403" w:rsidRPr="00263403" w:rsidRDefault="00263403" w:rsidP="00263403">
      <w:pPr>
        <w:widowControl/>
        <w:spacing w:line="240" w:lineRule="auto"/>
        <w:ind w:firstLine="709"/>
        <w:rPr>
          <w:rFonts w:eastAsia="Calibri"/>
          <w:sz w:val="28"/>
          <w:szCs w:val="28"/>
        </w:rPr>
      </w:pPr>
      <w:r w:rsidRPr="00263403">
        <w:rPr>
          <w:rFonts w:eastAsia="Calibri"/>
          <w:sz w:val="28"/>
          <w:szCs w:val="28"/>
        </w:rPr>
        <w:t>1. Правила тяговых расчетов для поездной работы. – М.: Транспорт, 1985. 287 с.</w:t>
      </w:r>
    </w:p>
    <w:p w:rsidR="00263403" w:rsidRPr="00263403" w:rsidRDefault="00263403" w:rsidP="00263403">
      <w:pPr>
        <w:widowControl/>
        <w:tabs>
          <w:tab w:val="num" w:pos="1276"/>
        </w:tabs>
        <w:spacing w:line="276" w:lineRule="auto"/>
        <w:ind w:firstLine="709"/>
        <w:rPr>
          <w:rFonts w:eastAsia="Batang"/>
          <w:sz w:val="28"/>
          <w:szCs w:val="28"/>
          <w:lang w:eastAsia="ko-KR"/>
        </w:rPr>
      </w:pPr>
      <w:r w:rsidRPr="00263403">
        <w:rPr>
          <w:rFonts w:eastAsia="Batang"/>
          <w:bCs/>
          <w:sz w:val="28"/>
          <w:szCs w:val="28"/>
          <w:lang w:eastAsia="ko-KR"/>
        </w:rPr>
        <w:lastRenderedPageBreak/>
        <w:t>2</w:t>
      </w:r>
      <w:r w:rsidRPr="00263403">
        <w:rPr>
          <w:rFonts w:eastAsia="Batang"/>
          <w:sz w:val="28"/>
          <w:szCs w:val="28"/>
          <w:lang w:eastAsia="ko-KR"/>
        </w:rPr>
        <w:t>. Правила технической эксплуатации железных дорог Российской Федерации. Приказ Минтранса № 286 от 21 декабря 2010 г. с изменениями Приказ Минтранса № 382 от 25.12.2015 г.</w:t>
      </w:r>
    </w:p>
    <w:p w:rsidR="00263403" w:rsidRPr="00263403" w:rsidRDefault="00263403" w:rsidP="00263403">
      <w:pPr>
        <w:widowControl/>
        <w:spacing w:line="240" w:lineRule="auto"/>
        <w:ind w:firstLine="709"/>
        <w:rPr>
          <w:bCs/>
          <w:sz w:val="28"/>
          <w:szCs w:val="28"/>
        </w:rPr>
      </w:pPr>
      <w:r w:rsidRPr="00263403">
        <w:rPr>
          <w:rFonts w:eastAsia="Calibri"/>
          <w:bCs/>
          <w:sz w:val="28"/>
          <w:szCs w:val="28"/>
        </w:rPr>
        <w:t>8.4</w:t>
      </w:r>
      <w:r w:rsidRPr="00263403">
        <w:rPr>
          <w:bCs/>
          <w:sz w:val="28"/>
          <w:szCs w:val="28"/>
        </w:rPr>
        <w:t xml:space="preserve"> Другие издания, необходимые для освоения дисциплины</w:t>
      </w:r>
    </w:p>
    <w:p w:rsidR="00263403" w:rsidRPr="00263403" w:rsidRDefault="00263403" w:rsidP="00263403">
      <w:pPr>
        <w:widowControl/>
        <w:spacing w:line="240" w:lineRule="auto"/>
        <w:ind w:firstLine="709"/>
        <w:rPr>
          <w:rFonts w:eastAsia="Calibri"/>
          <w:bCs/>
          <w:sz w:val="28"/>
          <w:szCs w:val="28"/>
        </w:rPr>
      </w:pPr>
      <w:r w:rsidRPr="00263403">
        <w:rPr>
          <w:rFonts w:eastAsia="Calibri"/>
          <w:bCs/>
          <w:sz w:val="28"/>
          <w:szCs w:val="28"/>
        </w:rPr>
        <w:t>При освоении данной дисциплины другие издания не используются.</w:t>
      </w:r>
    </w:p>
    <w:p w:rsidR="00150AFA" w:rsidRDefault="00150AFA" w:rsidP="00150AFA">
      <w:pPr>
        <w:widowControl/>
        <w:spacing w:line="240" w:lineRule="auto"/>
        <w:ind w:firstLine="0"/>
        <w:rPr>
          <w:bCs/>
          <w:sz w:val="28"/>
          <w:szCs w:val="28"/>
        </w:rPr>
      </w:pPr>
    </w:p>
    <w:p w:rsidR="00A1457E" w:rsidRPr="00D62B6B" w:rsidRDefault="00A1457E" w:rsidP="00A1457E">
      <w:pPr>
        <w:spacing w:line="240" w:lineRule="auto"/>
        <w:contextualSpacing/>
        <w:jc w:val="center"/>
        <w:rPr>
          <w:bCs/>
          <w:sz w:val="28"/>
          <w:szCs w:val="28"/>
        </w:rPr>
      </w:pPr>
      <w:r w:rsidRPr="00D62B6B">
        <w:rPr>
          <w:b/>
          <w:bCs/>
          <w:sz w:val="28"/>
          <w:szCs w:val="28"/>
        </w:rPr>
        <w:t>9. Перечень ресурсов информационно-телекоммуникационной сети «Интернет», необходимых для освоения дисциплины</w:t>
      </w:r>
    </w:p>
    <w:p w:rsidR="00A1457E" w:rsidRPr="00D62B6B" w:rsidRDefault="00A1457E" w:rsidP="00A1457E">
      <w:pPr>
        <w:spacing w:line="240" w:lineRule="auto"/>
        <w:contextualSpacing/>
        <w:rPr>
          <w:bCs/>
          <w:sz w:val="28"/>
          <w:szCs w:val="28"/>
        </w:rPr>
      </w:pPr>
    </w:p>
    <w:p w:rsidR="00A1457E" w:rsidRPr="00D62B6B" w:rsidRDefault="00A1457E" w:rsidP="00A1457E">
      <w:pPr>
        <w:spacing w:line="240" w:lineRule="auto"/>
        <w:ind w:firstLine="708"/>
        <w:contextualSpacing/>
        <w:rPr>
          <w:bCs/>
          <w:sz w:val="28"/>
          <w:szCs w:val="28"/>
        </w:rPr>
      </w:pPr>
      <w:r w:rsidRPr="00D62B6B">
        <w:rPr>
          <w:bCs/>
          <w:sz w:val="28"/>
          <w:szCs w:val="28"/>
        </w:rPr>
        <w:t xml:space="preserve">1. Личный кабинет обучающегося и электронная информационно-образовательная среда. [Электронный ресурс]. – Режим доступа: </w:t>
      </w:r>
      <w:hyperlink r:id="rId9" w:history="1">
        <w:r w:rsidRPr="00D62B6B">
          <w:rPr>
            <w:rStyle w:val="a8"/>
            <w:sz w:val="28"/>
            <w:szCs w:val="28"/>
          </w:rPr>
          <w:t>http://sdo.pgups.ru/</w:t>
        </w:r>
      </w:hyperlink>
      <w:r w:rsidRPr="00D62B6B">
        <w:rPr>
          <w:bCs/>
          <w:sz w:val="28"/>
          <w:szCs w:val="28"/>
        </w:rPr>
        <w:t xml:space="preserve"> (для доступа к полнотекстовым документам требуется авторизация).</w:t>
      </w:r>
    </w:p>
    <w:p w:rsidR="00A1457E" w:rsidRPr="00D62B6B" w:rsidRDefault="00A1457E" w:rsidP="00A1457E">
      <w:pPr>
        <w:spacing w:line="240" w:lineRule="auto"/>
        <w:ind w:firstLine="708"/>
        <w:contextualSpacing/>
        <w:rPr>
          <w:sz w:val="28"/>
          <w:szCs w:val="28"/>
        </w:rPr>
      </w:pPr>
      <w:r w:rsidRPr="00D62B6B">
        <w:rPr>
          <w:bCs/>
          <w:sz w:val="28"/>
          <w:szCs w:val="28"/>
        </w:rPr>
        <w:t>2. Электронно</w:t>
      </w:r>
      <w:r w:rsidRPr="00D62B6B">
        <w:rPr>
          <w:sz w:val="28"/>
          <w:szCs w:val="28"/>
        </w:rPr>
        <w:t>-библиотечная система «Лань». [Электронный ресурс</w:t>
      </w:r>
      <w:proofErr w:type="gramStart"/>
      <w:r w:rsidRPr="00D62B6B">
        <w:rPr>
          <w:sz w:val="28"/>
          <w:szCs w:val="28"/>
        </w:rPr>
        <w:t>].–</w:t>
      </w:r>
      <w:proofErr w:type="gramEnd"/>
      <w:r w:rsidRPr="00D62B6B">
        <w:rPr>
          <w:sz w:val="28"/>
          <w:szCs w:val="28"/>
        </w:rPr>
        <w:t xml:space="preserve"> Режим доступа: </w:t>
      </w:r>
      <w:hyperlink r:id="rId10" w:history="1">
        <w:r w:rsidRPr="00D62B6B">
          <w:rPr>
            <w:rStyle w:val="a8"/>
            <w:sz w:val="28"/>
            <w:szCs w:val="28"/>
          </w:rPr>
          <w:t>http://e.lanbook.com/</w:t>
        </w:r>
      </w:hyperlink>
    </w:p>
    <w:p w:rsidR="00A1457E" w:rsidRPr="00D62B6B" w:rsidRDefault="00A1457E" w:rsidP="00A1457E">
      <w:pPr>
        <w:spacing w:line="240" w:lineRule="auto"/>
        <w:jc w:val="center"/>
        <w:rPr>
          <w:sz w:val="28"/>
          <w:szCs w:val="28"/>
        </w:rPr>
      </w:pPr>
    </w:p>
    <w:p w:rsidR="00A1457E" w:rsidRPr="00D62B6B" w:rsidRDefault="00A1457E" w:rsidP="00A1457E">
      <w:pPr>
        <w:spacing w:line="240" w:lineRule="auto"/>
        <w:ind w:firstLine="851"/>
        <w:contextualSpacing/>
        <w:jc w:val="center"/>
        <w:rPr>
          <w:b/>
          <w:bCs/>
          <w:sz w:val="28"/>
          <w:szCs w:val="28"/>
        </w:rPr>
      </w:pPr>
      <w:r w:rsidRPr="00D62B6B">
        <w:rPr>
          <w:b/>
          <w:bCs/>
          <w:sz w:val="28"/>
          <w:szCs w:val="28"/>
        </w:rPr>
        <w:t>10. Методические указания для обучающихся по освоению дисциплины</w:t>
      </w:r>
    </w:p>
    <w:p w:rsidR="00A1457E" w:rsidRDefault="00A1457E" w:rsidP="00A1457E">
      <w:pPr>
        <w:spacing w:line="240" w:lineRule="auto"/>
        <w:ind w:firstLine="708"/>
        <w:contextualSpacing/>
        <w:rPr>
          <w:bCs/>
          <w:sz w:val="28"/>
          <w:szCs w:val="28"/>
        </w:rPr>
      </w:pPr>
    </w:p>
    <w:p w:rsidR="00A1457E" w:rsidRPr="00D62B6B" w:rsidRDefault="00A1457E" w:rsidP="00A1457E">
      <w:pPr>
        <w:spacing w:line="240" w:lineRule="auto"/>
        <w:ind w:firstLine="708"/>
        <w:contextualSpacing/>
        <w:rPr>
          <w:bCs/>
          <w:sz w:val="28"/>
          <w:szCs w:val="28"/>
        </w:rPr>
      </w:pPr>
      <w:proofErr w:type="gramStart"/>
      <w:r w:rsidRPr="00D62B6B">
        <w:rPr>
          <w:bCs/>
          <w:sz w:val="28"/>
          <w:szCs w:val="28"/>
        </w:rPr>
        <w:t>Порядок изучения дисциплины</w:t>
      </w:r>
      <w:proofErr w:type="gramEnd"/>
      <w:r w:rsidRPr="00D62B6B">
        <w:rPr>
          <w:bCs/>
          <w:sz w:val="28"/>
          <w:szCs w:val="28"/>
        </w:rPr>
        <w:t xml:space="preserve"> следующий:</w:t>
      </w:r>
    </w:p>
    <w:p w:rsidR="00A1457E" w:rsidRPr="00D62B6B" w:rsidRDefault="00A1457E" w:rsidP="00A1457E">
      <w:pPr>
        <w:spacing w:line="240" w:lineRule="auto"/>
        <w:ind w:firstLine="708"/>
        <w:contextualSpacing/>
        <w:rPr>
          <w:bCs/>
          <w:sz w:val="28"/>
          <w:szCs w:val="28"/>
        </w:rPr>
      </w:pPr>
      <w:r w:rsidRPr="00D62B6B">
        <w:rPr>
          <w:bCs/>
          <w:sz w:val="28"/>
          <w:szCs w:val="28"/>
        </w:rPr>
        <w:t xml:space="preserve">1. 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A1457E" w:rsidRPr="00D62B6B" w:rsidRDefault="00A1457E" w:rsidP="00A1457E">
      <w:pPr>
        <w:spacing w:line="240" w:lineRule="auto"/>
        <w:contextualSpacing/>
        <w:rPr>
          <w:bCs/>
          <w:sz w:val="28"/>
          <w:szCs w:val="28"/>
        </w:rPr>
      </w:pPr>
      <w:r w:rsidRPr="00D62B6B">
        <w:rPr>
          <w:bCs/>
          <w:sz w:val="28"/>
          <w:szCs w:val="28"/>
        </w:rPr>
        <w:tab/>
        <w:t>2. 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A1457E" w:rsidRPr="00D62B6B" w:rsidRDefault="00A1457E" w:rsidP="00A1457E">
      <w:pPr>
        <w:spacing w:line="240" w:lineRule="auto"/>
        <w:ind w:firstLine="709"/>
        <w:rPr>
          <w:bCs/>
          <w:sz w:val="28"/>
          <w:szCs w:val="28"/>
        </w:rPr>
      </w:pPr>
      <w:r w:rsidRPr="00D62B6B">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A1457E" w:rsidRPr="00D62B6B" w:rsidRDefault="00A1457E" w:rsidP="00A1457E">
      <w:pPr>
        <w:spacing w:line="240" w:lineRule="auto"/>
        <w:rPr>
          <w:bCs/>
          <w:sz w:val="28"/>
          <w:szCs w:val="28"/>
        </w:rPr>
      </w:pPr>
    </w:p>
    <w:p w:rsidR="00A1457E" w:rsidRPr="00D62B6B" w:rsidRDefault="00A1457E" w:rsidP="00A1457E">
      <w:pPr>
        <w:tabs>
          <w:tab w:val="left" w:pos="0"/>
        </w:tabs>
        <w:spacing w:line="240" w:lineRule="auto"/>
        <w:contextualSpacing/>
        <w:jc w:val="center"/>
        <w:rPr>
          <w:b/>
          <w:bCs/>
          <w:sz w:val="28"/>
          <w:szCs w:val="28"/>
        </w:rPr>
      </w:pPr>
      <w:r w:rsidRPr="00D62B6B">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1457E" w:rsidRPr="00D62B6B" w:rsidRDefault="00A1457E" w:rsidP="00A1457E">
      <w:pPr>
        <w:tabs>
          <w:tab w:val="left" w:pos="0"/>
        </w:tabs>
        <w:spacing w:line="240" w:lineRule="auto"/>
        <w:contextualSpacing/>
        <w:rPr>
          <w:b/>
          <w:bCs/>
          <w:sz w:val="28"/>
          <w:szCs w:val="28"/>
        </w:rPr>
      </w:pPr>
    </w:p>
    <w:p w:rsidR="00A1457E" w:rsidRPr="00D62B6B" w:rsidRDefault="00A1457E" w:rsidP="00A1457E">
      <w:pPr>
        <w:spacing w:line="240" w:lineRule="auto"/>
        <w:contextualSpacing/>
        <w:rPr>
          <w:bCs/>
          <w:sz w:val="28"/>
          <w:szCs w:val="28"/>
        </w:rPr>
      </w:pPr>
      <w:r w:rsidRPr="00D62B6B">
        <w:rPr>
          <w:bCs/>
          <w:sz w:val="28"/>
          <w:szCs w:val="28"/>
        </w:rPr>
        <w:tab/>
        <w:t>Перечень информационных технологий, используемых при осуществлении образовательного процесса по дисциплине:</w:t>
      </w:r>
    </w:p>
    <w:p w:rsidR="00A1457E" w:rsidRPr="00D62B6B" w:rsidRDefault="00A1457E" w:rsidP="00A1457E">
      <w:pPr>
        <w:spacing w:line="240" w:lineRule="auto"/>
        <w:ind w:firstLine="708"/>
        <w:contextualSpacing/>
        <w:rPr>
          <w:bCs/>
          <w:sz w:val="28"/>
          <w:szCs w:val="28"/>
        </w:rPr>
      </w:pPr>
      <w:r w:rsidRPr="00D62B6B">
        <w:rPr>
          <w:bCs/>
          <w:sz w:val="28"/>
          <w:szCs w:val="28"/>
        </w:rPr>
        <w:t>- технические средства (компьютерная техника и средства связи (персональные компьютеры, проектор, интерактивная доска, видеокамеры, акустическая система и т.д.);</w:t>
      </w:r>
    </w:p>
    <w:p w:rsidR="00A1457E" w:rsidRPr="00D62B6B" w:rsidRDefault="00A1457E" w:rsidP="00A1457E">
      <w:pPr>
        <w:spacing w:line="240" w:lineRule="auto"/>
        <w:ind w:firstLine="708"/>
        <w:contextualSpacing/>
        <w:rPr>
          <w:bCs/>
          <w:sz w:val="28"/>
          <w:szCs w:val="28"/>
        </w:rPr>
      </w:pPr>
      <w:r w:rsidRPr="00D62B6B">
        <w:rPr>
          <w:bCs/>
          <w:sz w:val="28"/>
          <w:szCs w:val="28"/>
        </w:rPr>
        <w:lastRenderedPageBreak/>
        <w:t>- 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и т.д.);</w:t>
      </w:r>
    </w:p>
    <w:p w:rsidR="00A1457E" w:rsidRPr="00D62B6B" w:rsidRDefault="00A1457E" w:rsidP="00A1457E">
      <w:pPr>
        <w:spacing w:line="240" w:lineRule="auto"/>
        <w:ind w:firstLine="708"/>
        <w:contextualSpacing/>
        <w:rPr>
          <w:bCs/>
          <w:sz w:val="28"/>
          <w:szCs w:val="28"/>
        </w:rPr>
      </w:pPr>
      <w:r w:rsidRPr="00D62B6B">
        <w:rPr>
          <w:bCs/>
          <w:sz w:val="28"/>
          <w:szCs w:val="28"/>
        </w:rPr>
        <w:t>- перечень Интернет-сервисов и электронных ресурсов (поисковые системы, электронная почта, профессиональные, тематические чаты и форумы, системы аудио и видео конференций, онлайн-энциклопедии и справочники, электронные учебные и учебно-методические материалы).</w:t>
      </w:r>
    </w:p>
    <w:p w:rsidR="00A1457E" w:rsidRPr="00D62B6B" w:rsidRDefault="00A1457E" w:rsidP="00A1457E">
      <w:pPr>
        <w:spacing w:line="240" w:lineRule="auto"/>
        <w:ind w:firstLine="708"/>
        <w:contextualSpacing/>
        <w:rPr>
          <w:bCs/>
          <w:sz w:val="28"/>
          <w:szCs w:val="28"/>
        </w:rPr>
      </w:pPr>
      <w:r w:rsidRPr="00D62B6B">
        <w:rPr>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w:t>
      </w:r>
    </w:p>
    <w:p w:rsidR="00A1457E" w:rsidRPr="00D62B6B" w:rsidRDefault="00A1457E" w:rsidP="00A1457E">
      <w:pPr>
        <w:spacing w:line="240" w:lineRule="auto"/>
        <w:rPr>
          <w:bCs/>
          <w:sz w:val="28"/>
          <w:szCs w:val="28"/>
        </w:rPr>
      </w:pPr>
    </w:p>
    <w:p w:rsidR="00A1457E" w:rsidRPr="00D62B6B" w:rsidRDefault="00A1457E" w:rsidP="00A1457E">
      <w:pPr>
        <w:spacing w:line="240" w:lineRule="auto"/>
        <w:contextualSpacing/>
        <w:jc w:val="center"/>
        <w:rPr>
          <w:bCs/>
          <w:sz w:val="28"/>
          <w:szCs w:val="28"/>
        </w:rPr>
      </w:pPr>
      <w:r w:rsidRPr="00D62B6B">
        <w:rPr>
          <w:b/>
          <w:bCs/>
          <w:sz w:val="28"/>
          <w:szCs w:val="28"/>
        </w:rPr>
        <w:t>12. Описание материально-технической базы, необходимой для осуществления образовательного процесса по дисциплине</w:t>
      </w:r>
    </w:p>
    <w:p w:rsidR="00A1457E" w:rsidRPr="00D62B6B" w:rsidRDefault="00A1457E" w:rsidP="00A1457E">
      <w:pPr>
        <w:spacing w:line="240" w:lineRule="auto"/>
        <w:ind w:firstLine="708"/>
        <w:contextualSpacing/>
        <w:rPr>
          <w:bCs/>
          <w:sz w:val="28"/>
          <w:szCs w:val="28"/>
        </w:rPr>
      </w:pPr>
    </w:p>
    <w:p w:rsidR="00A1457E" w:rsidRPr="00D62B6B" w:rsidRDefault="00A1457E" w:rsidP="00A1457E">
      <w:pPr>
        <w:spacing w:line="240" w:lineRule="auto"/>
        <w:ind w:firstLine="708"/>
        <w:contextualSpacing/>
        <w:rPr>
          <w:bCs/>
          <w:sz w:val="28"/>
          <w:szCs w:val="28"/>
        </w:rPr>
      </w:pPr>
      <w:r w:rsidRPr="00D62B6B">
        <w:rPr>
          <w:bCs/>
          <w:sz w:val="28"/>
          <w:szCs w:val="28"/>
        </w:rPr>
        <w:t xml:space="preserve">Материально-техническая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научно-исследовательской работ обучающихся, предусмотренных учебным планом по </w:t>
      </w:r>
      <w:r>
        <w:rPr>
          <w:bCs/>
          <w:sz w:val="28"/>
          <w:szCs w:val="28"/>
        </w:rPr>
        <w:t>направлению 13.03.02</w:t>
      </w:r>
      <w:r w:rsidRPr="00D62B6B">
        <w:rPr>
          <w:bCs/>
          <w:sz w:val="28"/>
          <w:szCs w:val="28"/>
        </w:rPr>
        <w:t xml:space="preserve"> «</w:t>
      </w:r>
      <w:r>
        <w:rPr>
          <w:bCs/>
          <w:sz w:val="28"/>
          <w:szCs w:val="28"/>
        </w:rPr>
        <w:t>Электроэнергетика и электротехника».</w:t>
      </w:r>
    </w:p>
    <w:p w:rsidR="00A1457E" w:rsidRPr="00D62B6B" w:rsidRDefault="00A1457E" w:rsidP="00A1457E">
      <w:pPr>
        <w:spacing w:line="240" w:lineRule="auto"/>
        <w:ind w:firstLine="708"/>
        <w:contextualSpacing/>
        <w:rPr>
          <w:bCs/>
          <w:sz w:val="28"/>
          <w:szCs w:val="28"/>
        </w:rPr>
      </w:pPr>
      <w:r w:rsidRPr="00D62B6B">
        <w:rPr>
          <w:bCs/>
          <w:sz w:val="28"/>
          <w:szCs w:val="28"/>
        </w:rPr>
        <w:t>Материально-техническая база содержит помещения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укомплектованные специализированной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маркерной доской, считывающим устройством для передачи информации в компьютер, мультимедийным проектором и другими информационно-демонстрационными средствами).</w:t>
      </w:r>
    </w:p>
    <w:p w:rsidR="00A1457E" w:rsidRPr="00D62B6B" w:rsidRDefault="00A1457E" w:rsidP="00A1457E">
      <w:pPr>
        <w:spacing w:line="240" w:lineRule="auto"/>
        <w:ind w:firstLine="708"/>
        <w:contextualSpacing/>
        <w:rPr>
          <w:bCs/>
          <w:sz w:val="28"/>
          <w:szCs w:val="28"/>
        </w:rPr>
      </w:pPr>
      <w:r w:rsidRPr="00D62B6B">
        <w:rPr>
          <w:bCs/>
          <w:sz w:val="28"/>
          <w:szCs w:val="28"/>
        </w:rPr>
        <w:t>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(стена).</w:t>
      </w:r>
    </w:p>
    <w:p w:rsidR="00A1457E" w:rsidRPr="00D62B6B" w:rsidRDefault="00A1457E" w:rsidP="00A1457E">
      <w:pPr>
        <w:spacing w:line="240" w:lineRule="auto"/>
        <w:ind w:firstLine="708"/>
        <w:contextualSpacing/>
        <w:rPr>
          <w:color w:val="000000"/>
          <w:sz w:val="28"/>
          <w:szCs w:val="28"/>
        </w:rPr>
      </w:pPr>
      <w:r w:rsidRPr="00D62B6B">
        <w:rPr>
          <w:color w:val="000000"/>
          <w:sz w:val="28"/>
          <w:szCs w:val="28"/>
        </w:rPr>
        <w:t>Для проведения занятий лекционного типа используются наборы демонстрационного оборудования и учебно-наглядных пособий в виде презентаций (плакатов), которые обеспечивают тематические иллюстрации в соответствии с рабочей программой дисциплины.</w:t>
      </w:r>
    </w:p>
    <w:p w:rsidR="00A1457E" w:rsidRPr="00D62B6B" w:rsidRDefault="00A1457E" w:rsidP="00A1457E">
      <w:pPr>
        <w:spacing w:line="240" w:lineRule="auto"/>
        <w:ind w:firstLine="708"/>
        <w:contextualSpacing/>
        <w:rPr>
          <w:bCs/>
          <w:sz w:val="28"/>
          <w:szCs w:val="28"/>
        </w:rPr>
      </w:pPr>
      <w:r w:rsidRPr="00D62B6B">
        <w:rPr>
          <w:bCs/>
          <w:sz w:val="28"/>
          <w:szCs w:val="28"/>
        </w:rPr>
        <w:t xml:space="preserve">Лаборатории, необходимые для реализации программы </w:t>
      </w:r>
      <w:r w:rsidR="00880BC4">
        <w:rPr>
          <w:bCs/>
          <w:sz w:val="28"/>
          <w:szCs w:val="28"/>
        </w:rPr>
        <w:t>бакалавриата</w:t>
      </w:r>
      <w:r w:rsidRPr="00D62B6B">
        <w:rPr>
          <w:bCs/>
          <w:sz w:val="28"/>
          <w:szCs w:val="28"/>
        </w:rPr>
        <w:t>, оснащены соответствующим лабораторным оборудованием.</w:t>
      </w:r>
    </w:p>
    <w:p w:rsidR="00A1457E" w:rsidRPr="00D62B6B" w:rsidRDefault="00A1457E" w:rsidP="00A1457E">
      <w:pPr>
        <w:spacing w:line="240" w:lineRule="auto"/>
        <w:ind w:firstLine="708"/>
        <w:contextualSpacing/>
        <w:rPr>
          <w:bCs/>
          <w:sz w:val="28"/>
          <w:szCs w:val="28"/>
        </w:rPr>
      </w:pPr>
      <w:r w:rsidRPr="00D62B6B">
        <w:rPr>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w:t>
      </w:r>
    </w:p>
    <w:p w:rsidR="00A1457E" w:rsidRPr="00D2714B" w:rsidRDefault="00A1457E" w:rsidP="0095427B">
      <w:pPr>
        <w:widowControl/>
        <w:spacing w:line="240" w:lineRule="auto"/>
        <w:ind w:firstLine="851"/>
        <w:rPr>
          <w:bCs/>
          <w:sz w:val="28"/>
          <w:szCs w:val="28"/>
        </w:rPr>
      </w:pPr>
    </w:p>
    <w:tbl>
      <w:tblPr>
        <w:tblW w:w="9606" w:type="dxa"/>
        <w:tblLook w:val="00A0" w:firstRow="1" w:lastRow="0" w:firstColumn="1" w:lastColumn="0" w:noHBand="0" w:noVBand="0"/>
      </w:tblPr>
      <w:tblGrid>
        <w:gridCol w:w="4650"/>
        <w:gridCol w:w="2688"/>
        <w:gridCol w:w="2268"/>
      </w:tblGrid>
      <w:tr w:rsidR="00A1457E" w:rsidTr="005D626A">
        <w:tc>
          <w:tcPr>
            <w:tcW w:w="4650" w:type="dxa"/>
            <w:hideMark/>
          </w:tcPr>
          <w:p w:rsidR="00A1457E" w:rsidRDefault="00A1457E" w:rsidP="00A1457E">
            <w:pPr>
              <w:tabs>
                <w:tab w:val="left" w:pos="0"/>
              </w:tabs>
              <w:ind w:firstLine="0"/>
              <w:rPr>
                <w:sz w:val="28"/>
                <w:szCs w:val="28"/>
              </w:rPr>
            </w:pPr>
            <w:r>
              <w:rPr>
                <w:sz w:val="28"/>
                <w:szCs w:val="28"/>
              </w:rPr>
              <w:t>Разработчик, доцент</w:t>
            </w:r>
          </w:p>
        </w:tc>
        <w:tc>
          <w:tcPr>
            <w:tcW w:w="2688" w:type="dxa"/>
            <w:vAlign w:val="bottom"/>
            <w:hideMark/>
          </w:tcPr>
          <w:p w:rsidR="00A1457E" w:rsidRDefault="00263403" w:rsidP="00A1457E">
            <w:pPr>
              <w:tabs>
                <w:tab w:val="left" w:pos="0"/>
              </w:tabs>
              <w:ind w:firstLine="0"/>
              <w:jc w:val="center"/>
              <w:rPr>
                <w:sz w:val="28"/>
                <w:szCs w:val="28"/>
              </w:rPr>
            </w:pPr>
            <w:r>
              <w:rPr>
                <w:noProof/>
              </w:rPr>
              <w:drawing>
                <wp:anchor distT="0" distB="0" distL="114300" distR="114300" simplePos="0" relativeHeight="251661312" behindDoc="0" locked="0" layoutInCell="1" allowOverlap="1">
                  <wp:simplePos x="0" y="0"/>
                  <wp:positionH relativeFrom="column">
                    <wp:posOffset>24765</wp:posOffset>
                  </wp:positionH>
                  <wp:positionV relativeFrom="paragraph">
                    <wp:posOffset>-399415</wp:posOffset>
                  </wp:positionV>
                  <wp:extent cx="1524000" cy="1108710"/>
                  <wp:effectExtent l="0" t="0" r="0" b="0"/>
                  <wp:wrapNone/>
                  <wp:docPr id="1" name="Рисунок 1" descr="G:\Новая папка\Браг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Новая папка\Брагин.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57E">
              <w:rPr>
                <w:sz w:val="28"/>
                <w:szCs w:val="28"/>
              </w:rPr>
              <w:t>____________</w:t>
            </w:r>
          </w:p>
        </w:tc>
        <w:tc>
          <w:tcPr>
            <w:tcW w:w="2268" w:type="dxa"/>
            <w:vAlign w:val="bottom"/>
            <w:hideMark/>
          </w:tcPr>
          <w:p w:rsidR="00A1457E" w:rsidRDefault="00A1457E" w:rsidP="00A1457E">
            <w:pPr>
              <w:tabs>
                <w:tab w:val="left" w:pos="33"/>
              </w:tabs>
              <w:ind w:firstLine="0"/>
              <w:jc w:val="center"/>
              <w:rPr>
                <w:sz w:val="28"/>
                <w:szCs w:val="28"/>
              </w:rPr>
            </w:pPr>
            <w:proofErr w:type="spellStart"/>
            <w:r>
              <w:rPr>
                <w:sz w:val="28"/>
                <w:szCs w:val="28"/>
              </w:rPr>
              <w:t>А.Г.Брагин</w:t>
            </w:r>
            <w:proofErr w:type="spellEnd"/>
          </w:p>
        </w:tc>
      </w:tr>
      <w:tr w:rsidR="00A1457E" w:rsidTr="005D626A">
        <w:tc>
          <w:tcPr>
            <w:tcW w:w="4650" w:type="dxa"/>
            <w:hideMark/>
          </w:tcPr>
          <w:p w:rsidR="00A1457E" w:rsidRDefault="00A1457E" w:rsidP="00A1457E">
            <w:pPr>
              <w:tabs>
                <w:tab w:val="left" w:pos="0"/>
              </w:tabs>
              <w:ind w:firstLine="0"/>
              <w:rPr>
                <w:sz w:val="28"/>
                <w:szCs w:val="28"/>
              </w:rPr>
            </w:pPr>
            <w:r>
              <w:rPr>
                <w:sz w:val="28"/>
                <w:szCs w:val="28"/>
              </w:rPr>
              <w:t>«23» апреля 2018 г.</w:t>
            </w:r>
          </w:p>
        </w:tc>
        <w:tc>
          <w:tcPr>
            <w:tcW w:w="2688" w:type="dxa"/>
          </w:tcPr>
          <w:p w:rsidR="00A1457E" w:rsidRDefault="00A1457E" w:rsidP="00A1457E">
            <w:pPr>
              <w:tabs>
                <w:tab w:val="left" w:pos="851"/>
              </w:tabs>
              <w:ind w:firstLine="0"/>
              <w:rPr>
                <w:sz w:val="28"/>
                <w:szCs w:val="28"/>
              </w:rPr>
            </w:pPr>
          </w:p>
        </w:tc>
        <w:tc>
          <w:tcPr>
            <w:tcW w:w="2268" w:type="dxa"/>
          </w:tcPr>
          <w:p w:rsidR="00A1457E" w:rsidRDefault="00A1457E" w:rsidP="00A1457E">
            <w:pPr>
              <w:tabs>
                <w:tab w:val="left" w:pos="851"/>
              </w:tabs>
              <w:ind w:firstLine="0"/>
              <w:rPr>
                <w:sz w:val="28"/>
                <w:szCs w:val="28"/>
              </w:rPr>
            </w:pPr>
          </w:p>
        </w:tc>
      </w:tr>
    </w:tbl>
    <w:p w:rsidR="008649D8" w:rsidRDefault="008649D8" w:rsidP="00757651">
      <w:pPr>
        <w:widowControl/>
        <w:spacing w:line="240" w:lineRule="auto"/>
        <w:ind w:firstLine="0"/>
        <w:jc w:val="center"/>
        <w:rPr>
          <w:sz w:val="28"/>
          <w:szCs w:val="28"/>
        </w:rPr>
      </w:pPr>
    </w:p>
    <w:sectPr w:rsidR="008649D8"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14641C1"/>
    <w:multiLevelType w:val="hybridMultilevel"/>
    <w:tmpl w:val="44A6F52A"/>
    <w:lvl w:ilvl="0" w:tplc="CF906876">
      <w:start w:val="1"/>
      <w:numFmt w:val="decimal"/>
      <w:lvlText w:val="%1"/>
      <w:lvlJc w:val="center"/>
      <w:pPr>
        <w:tabs>
          <w:tab w:val="num" w:pos="360"/>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93A4A39"/>
    <w:multiLevelType w:val="hybridMultilevel"/>
    <w:tmpl w:val="16FE6428"/>
    <w:lvl w:ilvl="0" w:tplc="1FD8E38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F830388"/>
    <w:multiLevelType w:val="hybridMultilevel"/>
    <w:tmpl w:val="DFAC7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FDD45D7"/>
    <w:multiLevelType w:val="hybridMultilevel"/>
    <w:tmpl w:val="082C00F6"/>
    <w:lvl w:ilvl="0" w:tplc="4E5ED02E">
      <w:start w:val="1"/>
      <w:numFmt w:val="decimal"/>
      <w:lvlText w:val="%1."/>
      <w:lvlJc w:val="left"/>
      <w:pPr>
        <w:tabs>
          <w:tab w:val="num" w:pos="360"/>
        </w:tabs>
        <w:ind w:left="0" w:firstLine="0"/>
      </w:pPr>
      <w:rPr>
        <w:rFonts w:hint="default"/>
      </w:rPr>
    </w:lvl>
    <w:lvl w:ilvl="1" w:tplc="612A0630">
      <w:start w:val="1"/>
      <w:numFmt w:val="bullet"/>
      <w:lvlText w:val=""/>
      <w:lvlJc w:val="left"/>
      <w:pPr>
        <w:tabs>
          <w:tab w:val="num" w:pos="1440"/>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4F863DC"/>
    <w:multiLevelType w:val="hybridMultilevel"/>
    <w:tmpl w:val="7B829FB4"/>
    <w:lvl w:ilvl="0" w:tplc="0419000F">
      <w:start w:val="1"/>
      <w:numFmt w:val="decimal"/>
      <w:lvlText w:val="%1."/>
      <w:lvlJc w:val="left"/>
      <w:pPr>
        <w:ind w:left="1220" w:hanging="360"/>
      </w:p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0" w15:restartNumberingAfterBreak="0">
    <w:nsid w:val="5D48673F"/>
    <w:multiLevelType w:val="hybridMultilevel"/>
    <w:tmpl w:val="44A6F52A"/>
    <w:lvl w:ilvl="0" w:tplc="CF906876">
      <w:start w:val="1"/>
      <w:numFmt w:val="decimal"/>
      <w:lvlText w:val="%1"/>
      <w:lvlJc w:val="center"/>
      <w:pPr>
        <w:tabs>
          <w:tab w:val="num" w:pos="360"/>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353273E"/>
    <w:multiLevelType w:val="hybridMultilevel"/>
    <w:tmpl w:val="56881AEA"/>
    <w:lvl w:ilvl="0" w:tplc="0CDE25F4">
      <w:start w:val="1"/>
      <w:numFmt w:val="bullet"/>
      <w:suff w:val="space"/>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62273DE"/>
    <w:multiLevelType w:val="hybridMultilevel"/>
    <w:tmpl w:val="B58A0606"/>
    <w:lvl w:ilvl="0" w:tplc="612A0630">
      <w:start w:val="1"/>
      <w:numFmt w:val="bullet"/>
      <w:lvlText w:val=""/>
      <w:lvlJc w:val="left"/>
      <w:pPr>
        <w:tabs>
          <w:tab w:val="num" w:pos="177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AC51D98"/>
    <w:multiLevelType w:val="hybridMultilevel"/>
    <w:tmpl w:val="0BB4694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D532875"/>
    <w:multiLevelType w:val="hybridMultilevel"/>
    <w:tmpl w:val="B3263DD0"/>
    <w:lvl w:ilvl="0" w:tplc="1FD8E38C">
      <w:start w:val="1"/>
      <w:numFmt w:val="decimal"/>
      <w:lvlText w:val="%1."/>
      <w:lvlJc w:val="left"/>
      <w:pPr>
        <w:ind w:left="2406" w:hanging="99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F390E3C"/>
    <w:multiLevelType w:val="hybridMultilevel"/>
    <w:tmpl w:val="B05C2F02"/>
    <w:lvl w:ilvl="0" w:tplc="8F961494">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FDA2911"/>
    <w:multiLevelType w:val="hybridMultilevel"/>
    <w:tmpl w:val="44A6F52A"/>
    <w:lvl w:ilvl="0" w:tplc="CF906876">
      <w:start w:val="1"/>
      <w:numFmt w:val="decimal"/>
      <w:lvlText w:val="%1"/>
      <w:lvlJc w:val="center"/>
      <w:pPr>
        <w:tabs>
          <w:tab w:val="num" w:pos="360"/>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6"/>
  </w:num>
  <w:num w:numId="4">
    <w:abstractNumId w:val="11"/>
  </w:num>
  <w:num w:numId="5">
    <w:abstractNumId w:val="0"/>
  </w:num>
  <w:num w:numId="6">
    <w:abstractNumId w:val="14"/>
  </w:num>
  <w:num w:numId="7">
    <w:abstractNumId w:val="1"/>
  </w:num>
  <w:num w:numId="8">
    <w:abstractNumId w:val="12"/>
  </w:num>
  <w:num w:numId="9">
    <w:abstractNumId w:val="17"/>
  </w:num>
  <w:num w:numId="10">
    <w:abstractNumId w:val="9"/>
  </w:num>
  <w:num w:numId="11">
    <w:abstractNumId w:val="7"/>
  </w:num>
  <w:num w:numId="12">
    <w:abstractNumId w:val="26"/>
  </w:num>
  <w:num w:numId="13">
    <w:abstractNumId w:val="23"/>
  </w:num>
  <w:num w:numId="14">
    <w:abstractNumId w:val="25"/>
  </w:num>
  <w:num w:numId="15">
    <w:abstractNumId w:val="24"/>
  </w:num>
  <w:num w:numId="16">
    <w:abstractNumId w:val="16"/>
  </w:num>
  <w:num w:numId="17">
    <w:abstractNumId w:val="3"/>
  </w:num>
  <w:num w:numId="18">
    <w:abstractNumId w:val="18"/>
  </w:num>
  <w:num w:numId="19">
    <w:abstractNumId w:val="2"/>
  </w:num>
  <w:num w:numId="20">
    <w:abstractNumId w:val="5"/>
  </w:num>
  <w:num w:numId="21">
    <w:abstractNumId w:val="29"/>
  </w:num>
  <w:num w:numId="22">
    <w:abstractNumId w:val="22"/>
  </w:num>
  <w:num w:numId="23">
    <w:abstractNumId w:val="15"/>
  </w:num>
  <w:num w:numId="24">
    <w:abstractNumId w:val="27"/>
  </w:num>
  <w:num w:numId="25">
    <w:abstractNumId w:val="30"/>
  </w:num>
  <w:num w:numId="26">
    <w:abstractNumId w:val="19"/>
  </w:num>
  <w:num w:numId="27">
    <w:abstractNumId w:val="10"/>
  </w:num>
  <w:num w:numId="28">
    <w:abstractNumId w:val="8"/>
  </w:num>
  <w:num w:numId="29">
    <w:abstractNumId w:val="28"/>
  </w:num>
  <w:num w:numId="30">
    <w:abstractNumId w:val="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49A"/>
    <w:rsid w:val="00011912"/>
    <w:rsid w:val="00013395"/>
    <w:rsid w:val="00013573"/>
    <w:rsid w:val="00015646"/>
    <w:rsid w:val="000176D3"/>
    <w:rsid w:val="000176DC"/>
    <w:rsid w:val="0002349A"/>
    <w:rsid w:val="00034024"/>
    <w:rsid w:val="00072DF0"/>
    <w:rsid w:val="000A1736"/>
    <w:rsid w:val="000A6B27"/>
    <w:rsid w:val="000B2834"/>
    <w:rsid w:val="000B6233"/>
    <w:rsid w:val="000D03FC"/>
    <w:rsid w:val="000D0D16"/>
    <w:rsid w:val="000D1602"/>
    <w:rsid w:val="000D2340"/>
    <w:rsid w:val="000D4F76"/>
    <w:rsid w:val="000E0EC1"/>
    <w:rsid w:val="000E1649"/>
    <w:rsid w:val="000E35E9"/>
    <w:rsid w:val="000F2E20"/>
    <w:rsid w:val="000F7490"/>
    <w:rsid w:val="00103824"/>
    <w:rsid w:val="00117EDD"/>
    <w:rsid w:val="00122920"/>
    <w:rsid w:val="001267A8"/>
    <w:rsid w:val="001427D7"/>
    <w:rsid w:val="00150AFA"/>
    <w:rsid w:val="00152B20"/>
    <w:rsid w:val="00152D38"/>
    <w:rsid w:val="00154D91"/>
    <w:rsid w:val="001611CB"/>
    <w:rsid w:val="001612B1"/>
    <w:rsid w:val="00163F22"/>
    <w:rsid w:val="00184E90"/>
    <w:rsid w:val="001863CC"/>
    <w:rsid w:val="00197531"/>
    <w:rsid w:val="001A0992"/>
    <w:rsid w:val="001A78C6"/>
    <w:rsid w:val="001B2F34"/>
    <w:rsid w:val="001C2248"/>
    <w:rsid w:val="001C493F"/>
    <w:rsid w:val="001C6CD2"/>
    <w:rsid w:val="001C6CE7"/>
    <w:rsid w:val="001C7382"/>
    <w:rsid w:val="001D0107"/>
    <w:rsid w:val="001E6889"/>
    <w:rsid w:val="002007E7"/>
    <w:rsid w:val="00200A40"/>
    <w:rsid w:val="00207247"/>
    <w:rsid w:val="00223543"/>
    <w:rsid w:val="0023148B"/>
    <w:rsid w:val="00233DBB"/>
    <w:rsid w:val="00250727"/>
    <w:rsid w:val="00252906"/>
    <w:rsid w:val="00257AAF"/>
    <w:rsid w:val="00257B07"/>
    <w:rsid w:val="00263403"/>
    <w:rsid w:val="00265B74"/>
    <w:rsid w:val="002720D1"/>
    <w:rsid w:val="002766FC"/>
    <w:rsid w:val="00282FE9"/>
    <w:rsid w:val="00294080"/>
    <w:rsid w:val="002A228F"/>
    <w:rsid w:val="002A28B2"/>
    <w:rsid w:val="002E0DFE"/>
    <w:rsid w:val="002E1FE1"/>
    <w:rsid w:val="002F6403"/>
    <w:rsid w:val="00302D2C"/>
    <w:rsid w:val="0031788C"/>
    <w:rsid w:val="00320379"/>
    <w:rsid w:val="00322E18"/>
    <w:rsid w:val="00324F90"/>
    <w:rsid w:val="0034314F"/>
    <w:rsid w:val="00345F47"/>
    <w:rsid w:val="003501E6"/>
    <w:rsid w:val="003508D9"/>
    <w:rsid w:val="0035556A"/>
    <w:rsid w:val="00380A78"/>
    <w:rsid w:val="003856B8"/>
    <w:rsid w:val="00390A02"/>
    <w:rsid w:val="00391E71"/>
    <w:rsid w:val="0039566C"/>
    <w:rsid w:val="00397A1D"/>
    <w:rsid w:val="003A4CC6"/>
    <w:rsid w:val="003A777B"/>
    <w:rsid w:val="003C1BCC"/>
    <w:rsid w:val="003C4293"/>
    <w:rsid w:val="003D4E39"/>
    <w:rsid w:val="003E47E8"/>
    <w:rsid w:val="003E658F"/>
    <w:rsid w:val="003F0622"/>
    <w:rsid w:val="003F3C2F"/>
    <w:rsid w:val="004039C2"/>
    <w:rsid w:val="004122E6"/>
    <w:rsid w:val="0041232E"/>
    <w:rsid w:val="00412C37"/>
    <w:rsid w:val="00414729"/>
    <w:rsid w:val="00443E82"/>
    <w:rsid w:val="00445727"/>
    <w:rsid w:val="00450455"/>
    <w:rsid w:val="004524D2"/>
    <w:rsid w:val="00467271"/>
    <w:rsid w:val="004728D4"/>
    <w:rsid w:val="0047344E"/>
    <w:rsid w:val="00480E1B"/>
    <w:rsid w:val="0048304E"/>
    <w:rsid w:val="0048379C"/>
    <w:rsid w:val="00483FDC"/>
    <w:rsid w:val="00485395"/>
    <w:rsid w:val="00490574"/>
    <w:rsid w:val="0049257A"/>
    <w:rsid w:val="004929B4"/>
    <w:rsid w:val="004947EE"/>
    <w:rsid w:val="004C3FFE"/>
    <w:rsid w:val="004C4122"/>
    <w:rsid w:val="004F45B3"/>
    <w:rsid w:val="004F472C"/>
    <w:rsid w:val="0050182F"/>
    <w:rsid w:val="00502576"/>
    <w:rsid w:val="005108CA"/>
    <w:rsid w:val="005128A4"/>
    <w:rsid w:val="005220DA"/>
    <w:rsid w:val="005272E2"/>
    <w:rsid w:val="0053128F"/>
    <w:rsid w:val="0053702C"/>
    <w:rsid w:val="0054002C"/>
    <w:rsid w:val="00542E1B"/>
    <w:rsid w:val="00545AC9"/>
    <w:rsid w:val="00550681"/>
    <w:rsid w:val="005506C6"/>
    <w:rsid w:val="00567324"/>
    <w:rsid w:val="00574AF6"/>
    <w:rsid w:val="005820CB"/>
    <w:rsid w:val="005833BA"/>
    <w:rsid w:val="00585D63"/>
    <w:rsid w:val="005B59F7"/>
    <w:rsid w:val="005B5D66"/>
    <w:rsid w:val="005C203E"/>
    <w:rsid w:val="005C214C"/>
    <w:rsid w:val="005D40E9"/>
    <w:rsid w:val="005E4B91"/>
    <w:rsid w:val="005E7600"/>
    <w:rsid w:val="005E7989"/>
    <w:rsid w:val="005F29AD"/>
    <w:rsid w:val="006338D7"/>
    <w:rsid w:val="00633E07"/>
    <w:rsid w:val="006622A4"/>
    <w:rsid w:val="00665E04"/>
    <w:rsid w:val="00670DC4"/>
    <w:rsid w:val="006758BB"/>
    <w:rsid w:val="006759B2"/>
    <w:rsid w:val="00677827"/>
    <w:rsid w:val="00692E37"/>
    <w:rsid w:val="006B4827"/>
    <w:rsid w:val="006B5760"/>
    <w:rsid w:val="006B624F"/>
    <w:rsid w:val="006B6C1A"/>
    <w:rsid w:val="006E4AE9"/>
    <w:rsid w:val="006E6582"/>
    <w:rsid w:val="006F033C"/>
    <w:rsid w:val="006F0765"/>
    <w:rsid w:val="006F1EA6"/>
    <w:rsid w:val="006F74A7"/>
    <w:rsid w:val="00713032"/>
    <w:rsid w:val="007150CC"/>
    <w:rsid w:val="007228D6"/>
    <w:rsid w:val="00731B78"/>
    <w:rsid w:val="00736A1B"/>
    <w:rsid w:val="0074094A"/>
    <w:rsid w:val="00742C98"/>
    <w:rsid w:val="00743903"/>
    <w:rsid w:val="00744E32"/>
    <w:rsid w:val="00757651"/>
    <w:rsid w:val="0076272E"/>
    <w:rsid w:val="00762FB4"/>
    <w:rsid w:val="00766ED7"/>
    <w:rsid w:val="00766FB6"/>
    <w:rsid w:val="00772142"/>
    <w:rsid w:val="00776D08"/>
    <w:rsid w:val="007841D6"/>
    <w:rsid w:val="007913A5"/>
    <w:rsid w:val="007921BB"/>
    <w:rsid w:val="00796FE3"/>
    <w:rsid w:val="007A0529"/>
    <w:rsid w:val="007C0285"/>
    <w:rsid w:val="007D7EAC"/>
    <w:rsid w:val="007E3977"/>
    <w:rsid w:val="007E7072"/>
    <w:rsid w:val="007F14B7"/>
    <w:rsid w:val="007F2B72"/>
    <w:rsid w:val="00800843"/>
    <w:rsid w:val="008147D9"/>
    <w:rsid w:val="00816F43"/>
    <w:rsid w:val="00823DC0"/>
    <w:rsid w:val="00826ABE"/>
    <w:rsid w:val="008353E1"/>
    <w:rsid w:val="00846C11"/>
    <w:rsid w:val="008534DF"/>
    <w:rsid w:val="00854E56"/>
    <w:rsid w:val="008633AD"/>
    <w:rsid w:val="008649D8"/>
    <w:rsid w:val="008651E5"/>
    <w:rsid w:val="008738C0"/>
    <w:rsid w:val="00876F1E"/>
    <w:rsid w:val="00880BC4"/>
    <w:rsid w:val="008839F8"/>
    <w:rsid w:val="008B3A13"/>
    <w:rsid w:val="008B3C0E"/>
    <w:rsid w:val="008C144C"/>
    <w:rsid w:val="008D36C0"/>
    <w:rsid w:val="008D697A"/>
    <w:rsid w:val="008E100F"/>
    <w:rsid w:val="008E203C"/>
    <w:rsid w:val="009022BA"/>
    <w:rsid w:val="00902896"/>
    <w:rsid w:val="00905F80"/>
    <w:rsid w:val="009114CB"/>
    <w:rsid w:val="009244C4"/>
    <w:rsid w:val="00933EC2"/>
    <w:rsid w:val="00935641"/>
    <w:rsid w:val="00942B00"/>
    <w:rsid w:val="0095427B"/>
    <w:rsid w:val="00957562"/>
    <w:rsid w:val="00973A15"/>
    <w:rsid w:val="00974682"/>
    <w:rsid w:val="00985000"/>
    <w:rsid w:val="0098550A"/>
    <w:rsid w:val="00986C41"/>
    <w:rsid w:val="00990DC5"/>
    <w:rsid w:val="00993074"/>
    <w:rsid w:val="009A3C08"/>
    <w:rsid w:val="009A3F8D"/>
    <w:rsid w:val="009B66A3"/>
    <w:rsid w:val="009D00F4"/>
    <w:rsid w:val="009D471B"/>
    <w:rsid w:val="009D66E8"/>
    <w:rsid w:val="009E5E2B"/>
    <w:rsid w:val="00A01F44"/>
    <w:rsid w:val="00A037C3"/>
    <w:rsid w:val="00A03C11"/>
    <w:rsid w:val="00A06EE7"/>
    <w:rsid w:val="00A1457E"/>
    <w:rsid w:val="00A15FA9"/>
    <w:rsid w:val="00A16963"/>
    <w:rsid w:val="00A17B31"/>
    <w:rsid w:val="00A34065"/>
    <w:rsid w:val="00A52159"/>
    <w:rsid w:val="00A55036"/>
    <w:rsid w:val="00A57A23"/>
    <w:rsid w:val="00A63776"/>
    <w:rsid w:val="00A7043A"/>
    <w:rsid w:val="00A84B58"/>
    <w:rsid w:val="00A8508F"/>
    <w:rsid w:val="00A96BD2"/>
    <w:rsid w:val="00AB57D4"/>
    <w:rsid w:val="00AB689B"/>
    <w:rsid w:val="00AD642A"/>
    <w:rsid w:val="00AE3971"/>
    <w:rsid w:val="00AF34CF"/>
    <w:rsid w:val="00B03720"/>
    <w:rsid w:val="00B054F2"/>
    <w:rsid w:val="00B37313"/>
    <w:rsid w:val="00B41204"/>
    <w:rsid w:val="00B42E6C"/>
    <w:rsid w:val="00B431D7"/>
    <w:rsid w:val="00B51DE2"/>
    <w:rsid w:val="00B5327B"/>
    <w:rsid w:val="00B550E4"/>
    <w:rsid w:val="00B5738A"/>
    <w:rsid w:val="00B61C51"/>
    <w:rsid w:val="00B74479"/>
    <w:rsid w:val="00B82BA6"/>
    <w:rsid w:val="00B82EAA"/>
    <w:rsid w:val="00B940E0"/>
    <w:rsid w:val="00B94327"/>
    <w:rsid w:val="00BC0A74"/>
    <w:rsid w:val="00BC38E9"/>
    <w:rsid w:val="00BD4749"/>
    <w:rsid w:val="00BE1890"/>
    <w:rsid w:val="00BE1C33"/>
    <w:rsid w:val="00BE4E4C"/>
    <w:rsid w:val="00BE77FD"/>
    <w:rsid w:val="00BF49EC"/>
    <w:rsid w:val="00BF5752"/>
    <w:rsid w:val="00BF58CD"/>
    <w:rsid w:val="00C03E36"/>
    <w:rsid w:val="00C0465D"/>
    <w:rsid w:val="00C2781E"/>
    <w:rsid w:val="00C31C43"/>
    <w:rsid w:val="00C37D9F"/>
    <w:rsid w:val="00C50101"/>
    <w:rsid w:val="00C51C84"/>
    <w:rsid w:val="00C573A9"/>
    <w:rsid w:val="00C64284"/>
    <w:rsid w:val="00C65508"/>
    <w:rsid w:val="00C72B30"/>
    <w:rsid w:val="00C73D75"/>
    <w:rsid w:val="00C77547"/>
    <w:rsid w:val="00C81AE0"/>
    <w:rsid w:val="00C83D89"/>
    <w:rsid w:val="00C91F92"/>
    <w:rsid w:val="00C92B9F"/>
    <w:rsid w:val="00C949D8"/>
    <w:rsid w:val="00C9692E"/>
    <w:rsid w:val="00CC6491"/>
    <w:rsid w:val="00CC7B1B"/>
    <w:rsid w:val="00CD0CD3"/>
    <w:rsid w:val="00CD3450"/>
    <w:rsid w:val="00CD3C7D"/>
    <w:rsid w:val="00CD4626"/>
    <w:rsid w:val="00CD5926"/>
    <w:rsid w:val="00CE60BF"/>
    <w:rsid w:val="00CF30A2"/>
    <w:rsid w:val="00CF4A40"/>
    <w:rsid w:val="00D12A03"/>
    <w:rsid w:val="00D1455C"/>
    <w:rsid w:val="00D16774"/>
    <w:rsid w:val="00D23D0B"/>
    <w:rsid w:val="00D23ED0"/>
    <w:rsid w:val="00D2714B"/>
    <w:rsid w:val="00D322E9"/>
    <w:rsid w:val="00D36ADA"/>
    <w:rsid w:val="00D514C5"/>
    <w:rsid w:val="00D679E5"/>
    <w:rsid w:val="00D72828"/>
    <w:rsid w:val="00D75AB6"/>
    <w:rsid w:val="00D8235F"/>
    <w:rsid w:val="00D84600"/>
    <w:rsid w:val="00D870FA"/>
    <w:rsid w:val="00D92FDE"/>
    <w:rsid w:val="00DA3098"/>
    <w:rsid w:val="00DA4F2C"/>
    <w:rsid w:val="00DA6A01"/>
    <w:rsid w:val="00DB2A19"/>
    <w:rsid w:val="00DB40A3"/>
    <w:rsid w:val="00DB6259"/>
    <w:rsid w:val="00DB7F70"/>
    <w:rsid w:val="00DC6162"/>
    <w:rsid w:val="00DD1949"/>
    <w:rsid w:val="00DD2FB4"/>
    <w:rsid w:val="00DE049B"/>
    <w:rsid w:val="00DF1FB9"/>
    <w:rsid w:val="00DF7688"/>
    <w:rsid w:val="00E05466"/>
    <w:rsid w:val="00E10201"/>
    <w:rsid w:val="00E20F70"/>
    <w:rsid w:val="00E25B65"/>
    <w:rsid w:val="00E357C8"/>
    <w:rsid w:val="00E36CB4"/>
    <w:rsid w:val="00E4212F"/>
    <w:rsid w:val="00E44EBF"/>
    <w:rsid w:val="00E6137C"/>
    <w:rsid w:val="00E61448"/>
    <w:rsid w:val="00E64FBC"/>
    <w:rsid w:val="00E70167"/>
    <w:rsid w:val="00E74C43"/>
    <w:rsid w:val="00E76DB1"/>
    <w:rsid w:val="00E8050E"/>
    <w:rsid w:val="00E80B23"/>
    <w:rsid w:val="00E8214F"/>
    <w:rsid w:val="00E823E2"/>
    <w:rsid w:val="00E92874"/>
    <w:rsid w:val="00E960EA"/>
    <w:rsid w:val="00E97136"/>
    <w:rsid w:val="00E97F27"/>
    <w:rsid w:val="00EA2396"/>
    <w:rsid w:val="00EA5F0E"/>
    <w:rsid w:val="00EB402F"/>
    <w:rsid w:val="00EB7F44"/>
    <w:rsid w:val="00EC214C"/>
    <w:rsid w:val="00ED101F"/>
    <w:rsid w:val="00ED1ADD"/>
    <w:rsid w:val="00ED448C"/>
    <w:rsid w:val="00F01EB0"/>
    <w:rsid w:val="00F0473C"/>
    <w:rsid w:val="00F05DEA"/>
    <w:rsid w:val="00F13FAB"/>
    <w:rsid w:val="00F15715"/>
    <w:rsid w:val="00F23B7B"/>
    <w:rsid w:val="00F4289A"/>
    <w:rsid w:val="00F54398"/>
    <w:rsid w:val="00F57136"/>
    <w:rsid w:val="00F5749D"/>
    <w:rsid w:val="00F57ED6"/>
    <w:rsid w:val="00F83805"/>
    <w:rsid w:val="00FA0C8F"/>
    <w:rsid w:val="00FB13BE"/>
    <w:rsid w:val="00FB6A66"/>
    <w:rsid w:val="00FC3EC0"/>
    <w:rsid w:val="00FE45E8"/>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969D6E"/>
  <w15:docId w15:val="{84710729-6281-4500-B736-84C1A18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paragraph" w:styleId="4">
    <w:name w:val="heading 4"/>
    <w:basedOn w:val="a"/>
    <w:next w:val="a"/>
    <w:link w:val="40"/>
    <w:qFormat/>
    <w:locked/>
    <w:rsid w:val="003E658F"/>
    <w:pPr>
      <w:keepNext/>
      <w:widowControl/>
      <w:spacing w:line="240" w:lineRule="auto"/>
      <w:ind w:firstLine="0"/>
      <w:jc w:val="center"/>
      <w:outlineLvl w:val="3"/>
    </w:pPr>
    <w:rPr>
      <w:rFonts w:eastAsia="Calibri"/>
      <w:sz w:val="28"/>
    </w:rPr>
  </w:style>
  <w:style w:type="paragraph" w:styleId="6">
    <w:name w:val="heading 6"/>
    <w:basedOn w:val="a"/>
    <w:next w:val="a"/>
    <w:link w:val="60"/>
    <w:qFormat/>
    <w:locked/>
    <w:rsid w:val="003E658F"/>
    <w:pPr>
      <w:keepNext/>
      <w:widowControl/>
      <w:spacing w:line="240" w:lineRule="auto"/>
      <w:ind w:firstLine="0"/>
      <w:jc w:val="left"/>
      <w:outlineLvl w:val="5"/>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styleId="a6">
    <w:name w:val="Body Text Indent"/>
    <w:basedOn w:val="a"/>
    <w:link w:val="a7"/>
    <w:rsid w:val="00826ABE"/>
    <w:pPr>
      <w:widowControl/>
      <w:spacing w:line="240" w:lineRule="auto"/>
      <w:ind w:left="360" w:hanging="360"/>
      <w:jc w:val="left"/>
    </w:pPr>
    <w:rPr>
      <w:rFonts w:eastAsia="Calibri"/>
      <w:sz w:val="24"/>
    </w:rPr>
  </w:style>
  <w:style w:type="character" w:customStyle="1" w:styleId="a7">
    <w:name w:val="Основной текст с отступом Знак"/>
    <w:basedOn w:val="a0"/>
    <w:link w:val="a6"/>
    <w:rsid w:val="00826ABE"/>
    <w:rPr>
      <w:rFonts w:ascii="Times New Roman" w:hAnsi="Times New Roman"/>
      <w:sz w:val="24"/>
    </w:rPr>
  </w:style>
  <w:style w:type="character" w:customStyle="1" w:styleId="40">
    <w:name w:val="Заголовок 4 Знак"/>
    <w:basedOn w:val="a0"/>
    <w:link w:val="4"/>
    <w:rsid w:val="003E658F"/>
    <w:rPr>
      <w:rFonts w:ascii="Times New Roman" w:hAnsi="Times New Roman"/>
      <w:sz w:val="28"/>
    </w:rPr>
  </w:style>
  <w:style w:type="character" w:customStyle="1" w:styleId="60">
    <w:name w:val="Заголовок 6 Знак"/>
    <w:basedOn w:val="a0"/>
    <w:link w:val="6"/>
    <w:rsid w:val="003E658F"/>
    <w:rPr>
      <w:rFonts w:ascii="Times New Roman" w:hAnsi="Times New Roman"/>
      <w:sz w:val="28"/>
    </w:rPr>
  </w:style>
  <w:style w:type="paragraph" w:styleId="3">
    <w:name w:val="Body Text Indent 3"/>
    <w:basedOn w:val="a"/>
    <w:link w:val="30"/>
    <w:uiPriority w:val="99"/>
    <w:semiHidden/>
    <w:unhideWhenUsed/>
    <w:rsid w:val="00633E07"/>
    <w:pPr>
      <w:spacing w:after="120"/>
      <w:ind w:left="283"/>
    </w:pPr>
    <w:rPr>
      <w:szCs w:val="16"/>
    </w:rPr>
  </w:style>
  <w:style w:type="character" w:customStyle="1" w:styleId="30">
    <w:name w:val="Основной текст с отступом 3 Знак"/>
    <w:basedOn w:val="a0"/>
    <w:link w:val="3"/>
    <w:uiPriority w:val="99"/>
    <w:semiHidden/>
    <w:rsid w:val="00633E07"/>
    <w:rPr>
      <w:rFonts w:ascii="Times New Roman" w:eastAsia="Times New Roman" w:hAnsi="Times New Roman"/>
      <w:sz w:val="16"/>
      <w:szCs w:val="16"/>
    </w:rPr>
  </w:style>
  <w:style w:type="paragraph" w:styleId="31">
    <w:name w:val="Body Text 3"/>
    <w:basedOn w:val="a"/>
    <w:link w:val="32"/>
    <w:uiPriority w:val="99"/>
    <w:semiHidden/>
    <w:unhideWhenUsed/>
    <w:rsid w:val="00633E07"/>
    <w:pPr>
      <w:spacing w:after="120"/>
    </w:pPr>
    <w:rPr>
      <w:szCs w:val="16"/>
    </w:rPr>
  </w:style>
  <w:style w:type="character" w:customStyle="1" w:styleId="32">
    <w:name w:val="Основной текст 3 Знак"/>
    <w:basedOn w:val="a0"/>
    <w:link w:val="31"/>
    <w:uiPriority w:val="99"/>
    <w:semiHidden/>
    <w:rsid w:val="00633E07"/>
    <w:rPr>
      <w:rFonts w:ascii="Times New Roman" w:eastAsia="Times New Roman" w:hAnsi="Times New Roman"/>
      <w:sz w:val="16"/>
      <w:szCs w:val="16"/>
    </w:rPr>
  </w:style>
  <w:style w:type="character" w:styleId="a8">
    <w:name w:val="Hyperlink"/>
    <w:rsid w:val="00150A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358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lanbook.com/book/418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hyperlink" Target="http://sdo.pgup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9B47-F80C-4958-8D46-B637F593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3518</Words>
  <Characters>20059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Кафедра "Электрическая тяга"</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creator>Макаров Юрий</dc:creator>
  <cp:lastModifiedBy>Николай Светашов</cp:lastModifiedBy>
  <cp:revision>20</cp:revision>
  <cp:lastPrinted>2016-10-11T14:31:00Z</cp:lastPrinted>
  <dcterms:created xsi:type="dcterms:W3CDTF">2016-06-27T09:19:00Z</dcterms:created>
  <dcterms:modified xsi:type="dcterms:W3CDTF">2019-03-13T12:15:00Z</dcterms:modified>
</cp:coreProperties>
</file>