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00E44">
        <w:rPr>
          <w:rFonts w:eastAsia="Times New Roman" w:cs="Times New Roman"/>
          <w:sz w:val="28"/>
          <w:szCs w:val="28"/>
          <w:lang w:eastAsia="ru-RU"/>
        </w:rPr>
        <w:t>«</w:t>
      </w:r>
      <w:r w:rsidR="00900E44" w:rsidRPr="00900E44">
        <w:rPr>
          <w:rFonts w:eastAsia="Times New Roman" w:cs="Times New Roman"/>
          <w:caps/>
          <w:sz w:val="28"/>
          <w:szCs w:val="28"/>
          <w:lang w:eastAsia="ru-RU"/>
        </w:rPr>
        <w:t>Управление разработкой ИКТ</w:t>
      </w:r>
      <w:r w:rsidRPr="00900E44">
        <w:rPr>
          <w:rFonts w:eastAsia="Times New Roman" w:cs="Times New Roman"/>
          <w:sz w:val="28"/>
          <w:szCs w:val="28"/>
          <w:lang w:eastAsia="ru-RU"/>
        </w:rPr>
        <w:t>» (</w:t>
      </w:r>
      <w:r w:rsidR="00900E44" w:rsidRPr="00900E44">
        <w:rPr>
          <w:rFonts w:eastAsia="Times New Roman" w:cs="Times New Roman"/>
          <w:sz w:val="28"/>
          <w:szCs w:val="28"/>
          <w:lang w:eastAsia="ru-RU"/>
        </w:rPr>
        <w:t>Б1.В.ДВ.5.2</w:t>
      </w:r>
      <w:r w:rsidRPr="00900E44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C5680" w:rsidRDefault="00BA2898" w:rsidP="00E338C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E338CF">
        <w:rPr>
          <w:rFonts w:eastAsia="Times New Roman" w:cs="Times New Roman"/>
          <w:sz w:val="28"/>
          <w:szCs w:val="28"/>
          <w:lang w:eastAsia="ru-RU"/>
        </w:rPr>
        <w:t>18</w:t>
      </w:r>
    </w:p>
    <w:p w:rsidR="001C5680" w:rsidRDefault="001C5680" w:rsidP="00954FB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C5680" w:rsidRDefault="00AB09E0" w:rsidP="00954FB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-1146772</wp:posOffset>
            </wp:positionH>
            <wp:positionV relativeFrom="paragraph">
              <wp:posOffset>-714005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5680" w:rsidRDefault="001C5680" w:rsidP="00954FB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38CF" w:rsidRDefault="00E338CF" w:rsidP="00E338C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E338CF" w:rsidRDefault="00E338CF" w:rsidP="00E338C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E338CF" w:rsidRDefault="00E338CF" w:rsidP="00E338C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38CF" w:rsidRPr="009A0762" w:rsidRDefault="00E338CF" w:rsidP="00E338C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E338CF" w:rsidRPr="009A0762" w:rsidRDefault="00E338CF" w:rsidP="00E338C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E338CF" w:rsidRPr="009A0762" w:rsidRDefault="00E338CF" w:rsidP="00E338C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E338CF" w:rsidRPr="009A0762" w:rsidRDefault="00E338CF" w:rsidP="00E338CF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E338CF" w:rsidRPr="009A0762" w:rsidRDefault="00E338CF" w:rsidP="00E338C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38CF" w:rsidRPr="009A0762" w:rsidRDefault="00E338CF" w:rsidP="00E338C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E338CF" w:rsidRPr="009A0762" w:rsidTr="00110DB0">
        <w:tc>
          <w:tcPr>
            <w:tcW w:w="5070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338CF" w:rsidRPr="009A0762" w:rsidTr="00110DB0">
        <w:tc>
          <w:tcPr>
            <w:tcW w:w="5070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8CF" w:rsidRPr="009A0762" w:rsidRDefault="00E338CF" w:rsidP="00E338C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38CF" w:rsidRPr="009A0762" w:rsidRDefault="00E338CF" w:rsidP="00E338C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338CF" w:rsidRPr="009A0762" w:rsidTr="00110DB0">
        <w:tc>
          <w:tcPr>
            <w:tcW w:w="5070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338CF" w:rsidRPr="009A0762" w:rsidTr="00110DB0">
        <w:tc>
          <w:tcPr>
            <w:tcW w:w="5070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E338CF" w:rsidRPr="009A0762" w:rsidTr="00110DB0">
        <w:tc>
          <w:tcPr>
            <w:tcW w:w="5070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338CF" w:rsidRPr="009A0762" w:rsidTr="00110DB0">
        <w:tc>
          <w:tcPr>
            <w:tcW w:w="5070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338CF" w:rsidRPr="009A0762" w:rsidTr="00110DB0">
        <w:tc>
          <w:tcPr>
            <w:tcW w:w="5070" w:type="dxa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338CF" w:rsidRPr="009A0762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338CF" w:rsidTr="00110DB0">
        <w:tc>
          <w:tcPr>
            <w:tcW w:w="5070" w:type="dxa"/>
            <w:hideMark/>
          </w:tcPr>
          <w:p w:rsidR="00E338CF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E338CF" w:rsidRDefault="00E338CF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338CF" w:rsidRDefault="00E338CF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8CF" w:rsidRDefault="00E338CF" w:rsidP="00E338C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338CF" w:rsidRDefault="00E338CF" w:rsidP="00E338CF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E338CF" w:rsidRDefault="00104973" w:rsidP="00E338C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900E44" w:rsidRPr="00900E44">
        <w:rPr>
          <w:rFonts w:eastAsia="Times New Roman" w:cs="Times New Roman"/>
          <w:sz w:val="28"/>
          <w:szCs w:val="28"/>
          <w:lang w:eastAsia="ru-RU"/>
        </w:rPr>
        <w:t>Управление разработкой ИКТ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900E44" w:rsidRDefault="00104973" w:rsidP="00900E44">
      <w:pPr>
        <w:pStyle w:val="Default"/>
        <w:ind w:firstLine="708"/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Целью изучения дисциплины является </w:t>
      </w:r>
      <w:r w:rsidR="00900E44">
        <w:rPr>
          <w:sz w:val="28"/>
          <w:szCs w:val="28"/>
        </w:rPr>
        <w:t xml:space="preserve">получение теоретических знаний о задачах и процессах, связанных с управлением разработкой информационно-коммуникационных технологий (ИКТ), и практических навыков использования программных средств для выполнения этих задач. </w:t>
      </w:r>
    </w:p>
    <w:p w:rsidR="00900E44" w:rsidRPr="00900E44" w:rsidRDefault="00104973" w:rsidP="00900E4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0E44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D5E03" w:rsidRPr="00900E44" w:rsidRDefault="00900E44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00E44">
        <w:rPr>
          <w:szCs w:val="28"/>
        </w:rPr>
        <w:t>знакомство с жизненным циклом и моделями жизненного цикла ИКТ</w:t>
      </w:r>
      <w:r w:rsidR="003D5E03" w:rsidRPr="00900E44">
        <w:rPr>
          <w:rFonts w:cs="Times New Roman"/>
          <w:szCs w:val="28"/>
        </w:rPr>
        <w:t>;</w:t>
      </w:r>
    </w:p>
    <w:p w:rsidR="003D5E03" w:rsidRPr="00900E44" w:rsidRDefault="00900E44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00E44">
        <w:rPr>
          <w:szCs w:val="28"/>
        </w:rPr>
        <w:t>знакомство с нормативным обеспечением разработки ИКТ, в том числе с отраслевыми железнодорожными руководящими документами</w:t>
      </w:r>
      <w:r w:rsidR="003D5E03" w:rsidRPr="00900E44">
        <w:rPr>
          <w:rFonts w:cs="Times New Roman"/>
          <w:szCs w:val="28"/>
        </w:rPr>
        <w:t>;</w:t>
      </w:r>
    </w:p>
    <w:p w:rsidR="003D5E03" w:rsidRPr="00900E44" w:rsidRDefault="00900E44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900E44">
        <w:rPr>
          <w:szCs w:val="28"/>
        </w:rPr>
        <w:t>получение практических навыков работы с инструментальными средствами разработки ИКТ: системами отслеживания ошибок, взаимодействия команд разработчиков, системами контроля версий, системами непрерывной интеграции</w:t>
      </w:r>
      <w:r w:rsidR="003D5E03" w:rsidRPr="00900E44">
        <w:rPr>
          <w:rFonts w:cs="Times New Roman"/>
          <w:szCs w:val="28"/>
        </w:rPr>
        <w:t>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900E44" w:rsidRDefault="00900E44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900E44">
        <w:rPr>
          <w:sz w:val="28"/>
          <w:szCs w:val="28"/>
        </w:rPr>
        <w:t>основные ИС и ИКТ управления бизнесом;</w:t>
      </w:r>
    </w:p>
    <w:p w:rsidR="00900E44" w:rsidRPr="00900E44" w:rsidRDefault="00900E44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900E44">
        <w:rPr>
          <w:sz w:val="28"/>
          <w:szCs w:val="28"/>
        </w:rPr>
        <w:t>методы проектирования, внедрения и организации эксплуатации корпоративных ИС и ИКТ;</w:t>
      </w:r>
    </w:p>
    <w:p w:rsidR="00104973" w:rsidRPr="0077703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7030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777030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777030" w:rsidRDefault="00777030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7030">
        <w:rPr>
          <w:sz w:val="28"/>
          <w:szCs w:val="28"/>
        </w:rPr>
        <w:t>осуществлять планирование IT- проекта на всех фазах его жизненного цикла;</w:t>
      </w:r>
    </w:p>
    <w:p w:rsidR="00777030" w:rsidRPr="00777030" w:rsidRDefault="00777030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7030">
        <w:rPr>
          <w:sz w:val="28"/>
          <w:szCs w:val="28"/>
        </w:rPr>
        <w:t>выбирать рациональные ИС и ИКТ для управления бизнесом.</w:t>
      </w:r>
    </w:p>
    <w:p w:rsidR="00104973" w:rsidRPr="0077703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7030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777030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777030" w:rsidRDefault="00777030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7030">
        <w:rPr>
          <w:sz w:val="28"/>
          <w:szCs w:val="28"/>
        </w:rPr>
        <w:t>методами и инструментальными средствами разработки программ;</w:t>
      </w:r>
    </w:p>
    <w:p w:rsidR="00777030" w:rsidRPr="00777030" w:rsidRDefault="00777030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7030">
        <w:rPr>
          <w:sz w:val="28"/>
          <w:szCs w:val="28"/>
        </w:rPr>
        <w:t>методами рационального выбора ИС и ИКТ для управления бизнесом</w:t>
      </w:r>
      <w:r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B4EE6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B4EE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профессиональных компетенций </w:t>
      </w:r>
      <w:r w:rsidRPr="002C6AB6">
        <w:rPr>
          <w:rFonts w:eastAsia="Times New Roman" w:cs="Times New Roman"/>
          <w:b/>
          <w:sz w:val="28"/>
          <w:szCs w:val="28"/>
          <w:lang w:eastAsia="ru-RU"/>
        </w:rPr>
        <w:t>(ПК)</w:t>
      </w:r>
      <w:r w:rsidRPr="002C6AB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C6AB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3B4EE6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3B4EE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962C0" w:rsidRPr="003B4EE6" w:rsidRDefault="000962C0" w:rsidP="000962C0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B4EE6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  <w:r w:rsidRPr="003B4EE6">
        <w:rPr>
          <w:rFonts w:eastAsia="Times New Roman" w:cs="Times New Roman"/>
          <w:i/>
          <w:sz w:val="28"/>
          <w:szCs w:val="28"/>
          <w:lang w:eastAsia="ru-RU"/>
        </w:rPr>
        <w:tab/>
      </w:r>
    </w:p>
    <w:p w:rsidR="0061725D" w:rsidRPr="003B4EE6" w:rsidRDefault="0061725D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4EE6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104973" w:rsidRPr="003B4EE6" w:rsidRDefault="0061725D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4EE6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3B4EE6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3B4EE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4EE6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3B4EE6" w:rsidRPr="003B4EE6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3B4EE6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4EE6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данную дисциплину, приведены в п. 2.2 </w:t>
      </w:r>
      <w:r w:rsidR="003B4EE6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5D2297" w:rsidRDefault="005D229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6AB6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2C6AB6" w:rsidRPr="002C6AB6">
        <w:rPr>
          <w:rFonts w:eastAsia="Times New Roman" w:cs="Times New Roman"/>
          <w:sz w:val="28"/>
          <w:szCs w:val="28"/>
          <w:lang w:eastAsia="ru-RU"/>
        </w:rPr>
        <w:t>Управление разработкой ИКТ</w:t>
      </w:r>
      <w:r w:rsidRPr="002C6AB6">
        <w:rPr>
          <w:rFonts w:eastAsia="Times New Roman" w:cs="Times New Roman"/>
          <w:sz w:val="28"/>
          <w:szCs w:val="28"/>
          <w:lang w:eastAsia="ru-RU"/>
        </w:rPr>
        <w:t>» (</w:t>
      </w:r>
      <w:r w:rsidR="002C6AB6" w:rsidRPr="002C6AB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2C6AB6" w:rsidRPr="002C6AB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2C6AB6" w:rsidRPr="002C6AB6">
        <w:rPr>
          <w:rFonts w:eastAsia="Times New Roman" w:cs="Times New Roman"/>
          <w:sz w:val="28"/>
          <w:szCs w:val="28"/>
          <w:lang w:eastAsia="ru-RU"/>
        </w:rPr>
        <w:t>.В.ДВ.5.2</w:t>
      </w:r>
      <w:r w:rsidRPr="002C6AB6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0046C3" w:rsidRDefault="000046C3" w:rsidP="000046C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E338CF" w:rsidRPr="000046C3" w:rsidTr="00110DB0">
        <w:trPr>
          <w:jc w:val="center"/>
        </w:trPr>
        <w:tc>
          <w:tcPr>
            <w:tcW w:w="3003" w:type="pct"/>
            <w:vMerge w:val="restar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Merge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0046C3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E338CF" w:rsidRPr="000046C3" w:rsidRDefault="00E338CF" w:rsidP="00004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E338CF" w:rsidRPr="000046C3" w:rsidRDefault="00E338CF" w:rsidP="00004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E338CF" w:rsidRPr="000046C3" w:rsidRDefault="00E338CF" w:rsidP="000046C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48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highlight w:val="green"/>
                <w:lang w:eastAsia="ru-RU"/>
              </w:rPr>
            </w:pP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48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highlight w:val="green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E338CF" w:rsidRPr="000046C3" w:rsidTr="00110DB0">
        <w:trPr>
          <w:jc w:val="center"/>
        </w:trPr>
        <w:tc>
          <w:tcPr>
            <w:tcW w:w="3003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046C3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046C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 w:rsidRPr="000046C3"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E338CF" w:rsidRPr="000046C3" w:rsidRDefault="00E338CF" w:rsidP="000046C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 w:rsidRPr="000046C3"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 w:rsidRPr="000046C3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D2297" w:rsidRDefault="005D2297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F7742B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F7742B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C6AB6" w:rsidRDefault="002C6AB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C6AB6" w:rsidRDefault="002C6AB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104973" w:rsidRPr="00104973" w:rsidTr="002C6AB6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39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558BE" w:rsidRPr="004F1C29" w:rsidTr="002C6AB6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2C6AB6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Жизненный цикл и модели разработки ИКТ </w:t>
            </w:r>
          </w:p>
          <w:p w:rsidR="005558BE" w:rsidRPr="002C6AB6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2C6AB6" w:rsidRDefault="002C6AB6" w:rsidP="002C6AB6">
            <w:pPr>
              <w:pStyle w:val="Default"/>
              <w:jc w:val="both"/>
            </w:pPr>
            <w:r w:rsidRPr="002C6AB6">
              <w:t xml:space="preserve">Жизненный цикл, модели жизненного цикла. Процессы разработки ИКТ. Поставки и приобретение. Проектирование. Процессы организационного обеспечения проекта. Реализация и поддержка. Модели жизненного цикла: водопадная, итерационная, спиральная. Методологии разработки программного обеспечения. Agile-методология. </w:t>
            </w:r>
            <w:proofErr w:type="spellStart"/>
            <w:r w:rsidRPr="002C6AB6">
              <w:t>Scrum</w:t>
            </w:r>
            <w:proofErr w:type="spellEnd"/>
            <w:r w:rsidRPr="002C6AB6">
              <w:t xml:space="preserve">. </w:t>
            </w:r>
          </w:p>
        </w:tc>
      </w:tr>
      <w:tr w:rsidR="005558BE" w:rsidRPr="004F1C29" w:rsidTr="002C6AB6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2C6AB6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Нормативное обеспечение разработки ИКТ </w:t>
            </w:r>
          </w:p>
          <w:p w:rsidR="005558BE" w:rsidRPr="002C6AB6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Default="002C6AB6" w:rsidP="002C6AB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ИСО/МЭК 12207-2010 «Информационная технология. Системная и программная инженерия. Процессы жизненного цикла программных средств». </w:t>
            </w:r>
          </w:p>
          <w:p w:rsidR="002C6AB6" w:rsidRDefault="002C6AB6" w:rsidP="002C6AB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34.601-90 «Автоматизированные системы. Стадии создания». </w:t>
            </w:r>
          </w:p>
          <w:p w:rsidR="005558BE" w:rsidRPr="002C6AB6" w:rsidRDefault="002C6AB6" w:rsidP="002C6AB6">
            <w:pPr>
              <w:spacing w:after="0" w:line="240" w:lineRule="auto"/>
              <w:jc w:val="both"/>
              <w:rPr>
                <w:b/>
                <w:szCs w:val="24"/>
                <w:highlight w:val="magenta"/>
              </w:rPr>
            </w:pPr>
            <w:r>
              <w:rPr>
                <w:sz w:val="22"/>
              </w:rPr>
              <w:t xml:space="preserve">ГОСТ Р ИСО/МЭК 15288-2005 «Информационная технология. Системная инженерия. Процессы жизненного цикла систем». Процессы соглашения, предприятия, проекта, технические процессы. Стадии жизненного цикла системы. </w:t>
            </w:r>
          </w:p>
        </w:tc>
      </w:tr>
      <w:tr w:rsidR="005558BE" w:rsidRPr="004F1C29" w:rsidTr="002C6AB6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2C6AB6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Отраслевые руководящие документы разработки ИКТ </w:t>
            </w:r>
          </w:p>
          <w:p w:rsidR="005558BE" w:rsidRPr="002C6AB6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Default="002C6AB6" w:rsidP="002C6AB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Отраслевые руководящие методические материалы на автоматизированные системы на железнодорожном транспорте. Состав, содержание и оформление документов при создании информационных систем. </w:t>
            </w:r>
          </w:p>
          <w:p w:rsidR="002C6AB6" w:rsidRDefault="002C6AB6" w:rsidP="002C6AB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50128 «</w:t>
            </w:r>
            <w:proofErr w:type="spellStart"/>
            <w:r>
              <w:rPr>
                <w:sz w:val="22"/>
                <w:szCs w:val="22"/>
              </w:rPr>
              <w:t>Railwayapplications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Communication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signallingandprocessingsystems</w:t>
            </w:r>
            <w:proofErr w:type="spellEnd"/>
            <w:r>
              <w:rPr>
                <w:sz w:val="22"/>
                <w:szCs w:val="22"/>
              </w:rPr>
              <w:t xml:space="preserve">». Уровни безопасности программного обеспечения железнодорожного транспорта SIL. </w:t>
            </w:r>
          </w:p>
          <w:p w:rsidR="005558BE" w:rsidRPr="002C6AB6" w:rsidRDefault="002C6AB6" w:rsidP="002C6AB6">
            <w:pPr>
              <w:spacing w:after="0" w:line="240" w:lineRule="auto"/>
              <w:jc w:val="both"/>
              <w:rPr>
                <w:b/>
                <w:szCs w:val="24"/>
                <w:highlight w:val="magenta"/>
              </w:rPr>
            </w:pPr>
            <w:r>
              <w:rPr>
                <w:sz w:val="22"/>
              </w:rPr>
              <w:t xml:space="preserve">Отраслевые стандарты кодирования MISRA C, MISRA C++. </w:t>
            </w:r>
          </w:p>
        </w:tc>
      </w:tr>
      <w:tr w:rsidR="005558BE" w:rsidRPr="004F1C29" w:rsidTr="002C6AB6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2C6AB6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Планирование разработки ИКТ </w:t>
            </w:r>
          </w:p>
          <w:p w:rsidR="005558BE" w:rsidRPr="002C6AB6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2C6AB6" w:rsidRDefault="002C6AB6" w:rsidP="002C6AB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Подходы к планированию разработки. Операционный и долгосрочный планы. Оценка трудоемкости и сроков разработки. Модели COCOMO, COCOMO II, FPA IFPUG, CETIN. </w:t>
            </w:r>
          </w:p>
        </w:tc>
      </w:tr>
      <w:tr w:rsidR="005558BE" w:rsidRPr="00104973" w:rsidTr="002C6AB6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2C6AB6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2C6AB6" w:rsidRDefault="002C6AB6" w:rsidP="002C6AB6">
            <w:pPr>
              <w:pStyle w:val="Default"/>
            </w:pPr>
            <w:r w:rsidRPr="002C6AB6">
              <w:t xml:space="preserve">Инструментальное обеспечение разработки ИКТ. Системы отслеживания ошибок и системы взаимодействия команд разработчиков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Default="002C6AB6" w:rsidP="002C6AB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отслеживания ошибок. Жизненный цикл ошибки. Задача. </w:t>
            </w:r>
            <w:proofErr w:type="spellStart"/>
            <w:r>
              <w:rPr>
                <w:sz w:val="22"/>
                <w:szCs w:val="22"/>
              </w:rPr>
              <w:t>Atlassian</w:t>
            </w:r>
            <w:proofErr w:type="spellEnd"/>
            <w:r>
              <w:rPr>
                <w:sz w:val="22"/>
                <w:szCs w:val="22"/>
              </w:rPr>
              <w:t xml:space="preserve"> JIRA. </w:t>
            </w:r>
          </w:p>
          <w:p w:rsidR="005558BE" w:rsidRPr="002C6AB6" w:rsidRDefault="002C6AB6" w:rsidP="002C6AB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2"/>
              </w:rPr>
              <w:t xml:space="preserve">Системы взаимодействия команды разработчиков. </w:t>
            </w:r>
            <w:proofErr w:type="spellStart"/>
            <w:r>
              <w:rPr>
                <w:sz w:val="22"/>
              </w:rPr>
              <w:t>AtlassianConfluence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2C6AB6" w:rsidRPr="00104973" w:rsidTr="002C6AB6">
        <w:trPr>
          <w:jc w:val="center"/>
        </w:trPr>
        <w:tc>
          <w:tcPr>
            <w:tcW w:w="622" w:type="dxa"/>
            <w:shd w:val="clear" w:color="auto" w:fill="auto"/>
          </w:tcPr>
          <w:p w:rsidR="002C6AB6" w:rsidRPr="002C6AB6" w:rsidRDefault="002C6AB6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Инструментальное обеспечение разработки ИКТ. Системы контроля версий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Системы контроля версий. </w:t>
            </w:r>
            <w:proofErr w:type="spellStart"/>
            <w:r>
              <w:rPr>
                <w:sz w:val="22"/>
                <w:szCs w:val="22"/>
              </w:rPr>
              <w:t>Репозиторий</w:t>
            </w:r>
            <w:proofErr w:type="spellEnd"/>
            <w:r>
              <w:rPr>
                <w:sz w:val="22"/>
                <w:szCs w:val="22"/>
              </w:rPr>
              <w:t xml:space="preserve"> исходного кода. Ветвления и слияния. Конфликты. Версии и теги. Централизованные системы контроля версий. </w:t>
            </w:r>
            <w:proofErr w:type="spellStart"/>
            <w:r>
              <w:rPr>
                <w:sz w:val="22"/>
                <w:szCs w:val="22"/>
              </w:rPr>
              <w:t>Subversion</w:t>
            </w:r>
            <w:proofErr w:type="spellEnd"/>
            <w:r>
              <w:rPr>
                <w:sz w:val="22"/>
                <w:szCs w:val="22"/>
              </w:rPr>
              <w:t xml:space="preserve">. Распределенные системы контроля версий. </w:t>
            </w:r>
            <w:proofErr w:type="spellStart"/>
            <w:r>
              <w:rPr>
                <w:sz w:val="22"/>
                <w:szCs w:val="22"/>
              </w:rPr>
              <w:t>Git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Mercurial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MicrosoftTeamFoundationServer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2C6AB6" w:rsidRPr="00104973" w:rsidTr="002C6AB6">
        <w:trPr>
          <w:jc w:val="center"/>
        </w:trPr>
        <w:tc>
          <w:tcPr>
            <w:tcW w:w="622" w:type="dxa"/>
            <w:shd w:val="clear" w:color="auto" w:fill="auto"/>
          </w:tcPr>
          <w:p w:rsidR="002C6AB6" w:rsidRPr="002C6AB6" w:rsidRDefault="002C6AB6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</w:pPr>
            <w:r w:rsidRPr="002C6AB6">
              <w:t xml:space="preserve">Системы непрерывной интеграции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6" w:rsidRPr="002C6AB6" w:rsidRDefault="002C6AB6" w:rsidP="002C6AB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Автоматизация сборки и непрерывная интеграция. Сборка по расписанию. Серверы непрерывной интеграции. </w:t>
            </w:r>
            <w:proofErr w:type="spellStart"/>
            <w:r>
              <w:rPr>
                <w:sz w:val="22"/>
                <w:szCs w:val="22"/>
              </w:rPr>
              <w:t>Jenkins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Hadson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TeamCity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46C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046C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E338CF" w:rsidRPr="000046C3" w:rsidRDefault="00E338CF" w:rsidP="000046C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Жизненный цикл и модели разработки ИКТ </w:t>
            </w:r>
          </w:p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Нормативное обеспечение разработки ИКТ </w:t>
            </w:r>
          </w:p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Отраслевые руководящие документы разработки ИКТ </w:t>
            </w:r>
          </w:p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Планирование разработки ИКТ </w:t>
            </w:r>
          </w:p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Инструментальное обеспечение разработки ИКТ. Системы отслеживания ошибок и системы взаимодействия команд разработчиков 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</w:tcPr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Инструментальное обеспечение разработки ИКТ. Системы контроля версий 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628" w:type="dxa"/>
          </w:tcPr>
          <w:p w:rsidR="00E338CF" w:rsidRPr="000046C3" w:rsidRDefault="00E338CF" w:rsidP="000046C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046C3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E338CF" w:rsidRPr="000046C3" w:rsidRDefault="00E338CF" w:rsidP="00004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Calibri" w:cs="Times New Roman"/>
                <w:color w:val="000000"/>
                <w:sz w:val="28"/>
                <w:szCs w:val="28"/>
              </w:rPr>
              <w:t xml:space="preserve">Системы непрерывной интеграции 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0046C3">
              <w:rPr>
                <w:rFonts w:eastAsia="Arial Unicode MS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338CF" w:rsidRPr="000046C3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E338CF" w:rsidRPr="000046C3" w:rsidRDefault="00E338CF" w:rsidP="000046C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46C3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E03DF" w:rsidRPr="004F1C29" w:rsidTr="00A050B9">
        <w:trPr>
          <w:jc w:val="center"/>
        </w:trPr>
        <w:tc>
          <w:tcPr>
            <w:tcW w:w="630" w:type="dxa"/>
            <w:vAlign w:val="center"/>
          </w:tcPr>
          <w:p w:rsidR="009E03DF" w:rsidRPr="009E03DF" w:rsidRDefault="009E03DF" w:rsidP="009E03DF">
            <w:pPr>
              <w:spacing w:after="0" w:line="240" w:lineRule="auto"/>
              <w:jc w:val="center"/>
              <w:rPr>
                <w:szCs w:val="24"/>
              </w:rPr>
            </w:pPr>
            <w:r w:rsidRPr="009E03DF">
              <w:rPr>
                <w:szCs w:val="24"/>
              </w:rPr>
              <w:t>1</w:t>
            </w:r>
          </w:p>
        </w:tc>
        <w:tc>
          <w:tcPr>
            <w:tcW w:w="3177" w:type="dxa"/>
          </w:tcPr>
          <w:p w:rsidR="009E03DF" w:rsidRPr="009E03DF" w:rsidRDefault="009E03DF" w:rsidP="009E03DF">
            <w:pPr>
              <w:pStyle w:val="Default"/>
            </w:pPr>
            <w:r w:rsidRPr="009E03DF">
              <w:t xml:space="preserve">Жизненный цикл и модели разработки ИКТ </w:t>
            </w:r>
          </w:p>
          <w:p w:rsidR="009E03DF" w:rsidRPr="009E03DF" w:rsidRDefault="009E03DF" w:rsidP="009E03DF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5544" w:type="dxa"/>
          </w:tcPr>
          <w:p w:rsidR="009E03DF" w:rsidRPr="004F1C29" w:rsidRDefault="005D2297" w:rsidP="009E03DF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272 с. — Режим доступа: http://e.lanbook.com/book/1148 — </w:t>
            </w:r>
            <w:proofErr w:type="spellStart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5D2297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4F1C29" w:rsidTr="00A050B9">
        <w:trPr>
          <w:jc w:val="center"/>
        </w:trPr>
        <w:tc>
          <w:tcPr>
            <w:tcW w:w="630" w:type="dxa"/>
            <w:vAlign w:val="center"/>
          </w:tcPr>
          <w:p w:rsidR="005D2297" w:rsidRPr="009E03DF" w:rsidRDefault="005D2297" w:rsidP="005D2297">
            <w:pPr>
              <w:spacing w:after="0" w:line="240" w:lineRule="auto"/>
              <w:jc w:val="center"/>
              <w:rPr>
                <w:szCs w:val="24"/>
              </w:rPr>
            </w:pPr>
            <w:r w:rsidRPr="009E03DF">
              <w:rPr>
                <w:szCs w:val="24"/>
              </w:rPr>
              <w:t>2</w:t>
            </w:r>
          </w:p>
        </w:tc>
        <w:tc>
          <w:tcPr>
            <w:tcW w:w="3177" w:type="dxa"/>
          </w:tcPr>
          <w:p w:rsidR="005D2297" w:rsidRPr="009E03DF" w:rsidRDefault="005D2297" w:rsidP="005D2297">
            <w:pPr>
              <w:pStyle w:val="Default"/>
            </w:pPr>
            <w:r w:rsidRPr="009E03DF">
              <w:t xml:space="preserve">Нормативное обеспечение разработки ИКТ </w:t>
            </w:r>
          </w:p>
          <w:p w:rsidR="005D2297" w:rsidRPr="009E03DF" w:rsidRDefault="005D2297" w:rsidP="005D229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4F1C29" w:rsidTr="00A050B9">
        <w:trPr>
          <w:jc w:val="center"/>
        </w:trPr>
        <w:tc>
          <w:tcPr>
            <w:tcW w:w="630" w:type="dxa"/>
            <w:vAlign w:val="center"/>
          </w:tcPr>
          <w:p w:rsidR="005D2297" w:rsidRPr="009E03DF" w:rsidRDefault="005D2297" w:rsidP="005D2297">
            <w:pPr>
              <w:spacing w:after="0" w:line="240" w:lineRule="auto"/>
              <w:jc w:val="center"/>
              <w:rPr>
                <w:szCs w:val="24"/>
              </w:rPr>
            </w:pPr>
            <w:r w:rsidRPr="009E03DF">
              <w:rPr>
                <w:szCs w:val="24"/>
              </w:rPr>
              <w:t>3</w:t>
            </w:r>
          </w:p>
        </w:tc>
        <w:tc>
          <w:tcPr>
            <w:tcW w:w="3177" w:type="dxa"/>
          </w:tcPr>
          <w:p w:rsidR="005D2297" w:rsidRPr="009E03DF" w:rsidRDefault="005D2297" w:rsidP="005D2297">
            <w:pPr>
              <w:pStyle w:val="Default"/>
            </w:pPr>
            <w:r w:rsidRPr="009E03DF">
              <w:t xml:space="preserve">Отраслевые руководящие документы разработки ИКТ </w:t>
            </w:r>
          </w:p>
          <w:p w:rsidR="005D2297" w:rsidRPr="009E03DF" w:rsidRDefault="005D2297" w:rsidP="005D229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4F1C29" w:rsidTr="00A050B9">
        <w:trPr>
          <w:jc w:val="center"/>
        </w:trPr>
        <w:tc>
          <w:tcPr>
            <w:tcW w:w="630" w:type="dxa"/>
            <w:vAlign w:val="center"/>
          </w:tcPr>
          <w:p w:rsidR="005D2297" w:rsidRPr="009E03DF" w:rsidRDefault="005D2297" w:rsidP="005D2297">
            <w:pPr>
              <w:spacing w:after="0" w:line="240" w:lineRule="auto"/>
              <w:jc w:val="center"/>
              <w:rPr>
                <w:szCs w:val="24"/>
              </w:rPr>
            </w:pPr>
            <w:r w:rsidRPr="009E03DF">
              <w:rPr>
                <w:szCs w:val="24"/>
              </w:rPr>
              <w:lastRenderedPageBreak/>
              <w:t>4</w:t>
            </w:r>
          </w:p>
        </w:tc>
        <w:tc>
          <w:tcPr>
            <w:tcW w:w="3177" w:type="dxa"/>
          </w:tcPr>
          <w:p w:rsidR="005D2297" w:rsidRPr="009E03DF" w:rsidRDefault="005D2297" w:rsidP="005D2297">
            <w:pPr>
              <w:pStyle w:val="Default"/>
            </w:pPr>
            <w:r w:rsidRPr="009E03DF">
              <w:t xml:space="preserve">Планирование разработки ИКТ </w:t>
            </w:r>
          </w:p>
          <w:p w:rsidR="005D2297" w:rsidRPr="009E03DF" w:rsidRDefault="005D2297" w:rsidP="005D229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104973" w:rsidTr="00A050B9">
        <w:trPr>
          <w:jc w:val="center"/>
        </w:trPr>
        <w:tc>
          <w:tcPr>
            <w:tcW w:w="630" w:type="dxa"/>
            <w:vAlign w:val="center"/>
          </w:tcPr>
          <w:p w:rsidR="005D2297" w:rsidRPr="009E03DF" w:rsidRDefault="005D2297" w:rsidP="005D2297">
            <w:pPr>
              <w:spacing w:after="0" w:line="240" w:lineRule="auto"/>
              <w:jc w:val="center"/>
              <w:rPr>
                <w:szCs w:val="24"/>
              </w:rPr>
            </w:pPr>
            <w:r w:rsidRPr="009E03DF">
              <w:rPr>
                <w:szCs w:val="24"/>
              </w:rPr>
              <w:t>5</w:t>
            </w:r>
          </w:p>
        </w:tc>
        <w:tc>
          <w:tcPr>
            <w:tcW w:w="3177" w:type="dxa"/>
          </w:tcPr>
          <w:p w:rsidR="005D2297" w:rsidRPr="009E03DF" w:rsidRDefault="005D2297" w:rsidP="005D2297">
            <w:pPr>
              <w:pStyle w:val="Default"/>
            </w:pPr>
            <w:r w:rsidRPr="009E03DF">
              <w:t xml:space="preserve">Инструментальное обеспечение разработки ИКТ. Системы отслеживания ошибок и системы взаимодействия команд разработчиков </w:t>
            </w: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104973" w:rsidTr="00A824E3">
        <w:trPr>
          <w:jc w:val="center"/>
        </w:trPr>
        <w:tc>
          <w:tcPr>
            <w:tcW w:w="630" w:type="dxa"/>
          </w:tcPr>
          <w:p w:rsidR="005D2297" w:rsidRPr="002C6AB6" w:rsidRDefault="005D2297" w:rsidP="005D2297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6</w:t>
            </w:r>
          </w:p>
        </w:tc>
        <w:tc>
          <w:tcPr>
            <w:tcW w:w="3177" w:type="dxa"/>
          </w:tcPr>
          <w:p w:rsidR="005D2297" w:rsidRPr="002C6AB6" w:rsidRDefault="005D2297" w:rsidP="005D2297">
            <w:pPr>
              <w:pStyle w:val="Default"/>
            </w:pPr>
            <w:r w:rsidRPr="002C6AB6">
              <w:t xml:space="preserve">Инструментальное обеспечение разработки ИКТ. Системы контроля версий </w:t>
            </w: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  <w:tr w:rsidR="005D2297" w:rsidRPr="00104973" w:rsidTr="00A824E3">
        <w:trPr>
          <w:jc w:val="center"/>
        </w:trPr>
        <w:tc>
          <w:tcPr>
            <w:tcW w:w="630" w:type="dxa"/>
          </w:tcPr>
          <w:p w:rsidR="005D2297" w:rsidRPr="002C6AB6" w:rsidRDefault="005D2297" w:rsidP="005D2297">
            <w:pPr>
              <w:spacing w:after="0" w:line="240" w:lineRule="auto"/>
              <w:jc w:val="both"/>
              <w:rPr>
                <w:szCs w:val="24"/>
              </w:rPr>
            </w:pPr>
            <w:r w:rsidRPr="002C6AB6">
              <w:rPr>
                <w:szCs w:val="24"/>
              </w:rPr>
              <w:t>7</w:t>
            </w:r>
          </w:p>
        </w:tc>
        <w:tc>
          <w:tcPr>
            <w:tcW w:w="3177" w:type="dxa"/>
          </w:tcPr>
          <w:p w:rsidR="005D2297" w:rsidRPr="002C6AB6" w:rsidRDefault="005D2297" w:rsidP="005D2297">
            <w:pPr>
              <w:pStyle w:val="Default"/>
            </w:pPr>
            <w:r w:rsidRPr="002C6AB6">
              <w:t xml:space="preserve">Системы непрерывной интеграции </w:t>
            </w:r>
          </w:p>
        </w:tc>
        <w:tc>
          <w:tcPr>
            <w:tcW w:w="5544" w:type="dxa"/>
          </w:tcPr>
          <w:p w:rsidR="005D2297" w:rsidRDefault="005D2297" w:rsidP="005D2297">
            <w:pPr>
              <w:spacing w:after="0" w:line="240" w:lineRule="auto"/>
            </w:pPr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Киреева, Г.И. Основы информационных технологий: учебное пособие. [Электронный ресурс] / Г.И. Киреева, В.Д.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Курушин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, А.Б. Мосягин, Д.Ю. Нечаев. — Электрон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ан. — М.</w:t>
            </w:r>
            <w:proofErr w:type="gram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272 с. — Режим доступа: http://e.lanbook.com/book/1148 — </w:t>
            </w:r>
            <w:proofErr w:type="spellStart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482351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5D2297" w:rsidRDefault="000530E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D2297">
        <w:rPr>
          <w:bCs/>
          <w:sz w:val="28"/>
          <w:szCs w:val="28"/>
        </w:rPr>
        <w:t xml:space="preserve">1. </w:t>
      </w:r>
      <w:r w:rsidR="005D2297" w:rsidRPr="005D2297">
        <w:rPr>
          <w:bCs/>
          <w:sz w:val="28"/>
          <w:szCs w:val="28"/>
        </w:rPr>
        <w:t xml:space="preserve">Киреева, Г.И. Основы информационных технологий: учебное пособие. [Электронный ресурс] / Г.И. Киреева, В.Д. </w:t>
      </w:r>
      <w:proofErr w:type="spellStart"/>
      <w:r w:rsidR="005D2297" w:rsidRPr="005D2297">
        <w:rPr>
          <w:bCs/>
          <w:sz w:val="28"/>
          <w:szCs w:val="28"/>
        </w:rPr>
        <w:t>Курушин</w:t>
      </w:r>
      <w:proofErr w:type="spellEnd"/>
      <w:r w:rsidR="005D2297" w:rsidRPr="005D2297">
        <w:rPr>
          <w:bCs/>
          <w:sz w:val="28"/>
          <w:szCs w:val="28"/>
        </w:rPr>
        <w:t>, А.Б. Мосягин, Д.Ю. Нечаев. — Электрон</w:t>
      </w:r>
      <w:proofErr w:type="gramStart"/>
      <w:r w:rsidR="005D2297" w:rsidRPr="005D2297">
        <w:rPr>
          <w:bCs/>
          <w:sz w:val="28"/>
          <w:szCs w:val="28"/>
        </w:rPr>
        <w:t>.д</w:t>
      </w:r>
      <w:proofErr w:type="gramEnd"/>
      <w:r w:rsidR="005D2297" w:rsidRPr="005D2297">
        <w:rPr>
          <w:bCs/>
          <w:sz w:val="28"/>
          <w:szCs w:val="28"/>
        </w:rPr>
        <w:t>ан. — М.</w:t>
      </w:r>
      <w:proofErr w:type="gramStart"/>
      <w:r w:rsidR="005D2297" w:rsidRPr="005D2297">
        <w:rPr>
          <w:bCs/>
          <w:sz w:val="28"/>
          <w:szCs w:val="28"/>
        </w:rPr>
        <w:t xml:space="preserve"> :</w:t>
      </w:r>
      <w:proofErr w:type="gramEnd"/>
      <w:r w:rsidR="005D2297" w:rsidRPr="005D2297">
        <w:rPr>
          <w:bCs/>
          <w:sz w:val="28"/>
          <w:szCs w:val="28"/>
        </w:rPr>
        <w:t xml:space="preserve"> ДМК Пресс, 2010. — 272 с. — Режим доступа: http://e.lanbook.com/book/1148 — </w:t>
      </w:r>
      <w:proofErr w:type="spellStart"/>
      <w:r w:rsidR="005D2297" w:rsidRPr="005D2297">
        <w:rPr>
          <w:bCs/>
          <w:sz w:val="28"/>
          <w:szCs w:val="28"/>
        </w:rPr>
        <w:t>Загл</w:t>
      </w:r>
      <w:proofErr w:type="spellEnd"/>
      <w:r w:rsidR="005D2297" w:rsidRPr="005D2297">
        <w:rPr>
          <w:bCs/>
          <w:sz w:val="28"/>
          <w:szCs w:val="28"/>
        </w:rPr>
        <w:t>. с экрана.</w:t>
      </w:r>
    </w:p>
    <w:p w:rsidR="000530EC" w:rsidRPr="005D2297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5D229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297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13AB0" w:rsidRPr="005D2297" w:rsidRDefault="005D2297" w:rsidP="00B13AB0">
      <w:pPr>
        <w:pStyle w:val="Default"/>
        <w:ind w:firstLine="851"/>
        <w:rPr>
          <w:sz w:val="28"/>
          <w:szCs w:val="28"/>
        </w:rPr>
      </w:pPr>
      <w:r w:rsidRPr="005D2297">
        <w:rPr>
          <w:sz w:val="28"/>
          <w:szCs w:val="28"/>
        </w:rPr>
        <w:lastRenderedPageBreak/>
        <w:t>1</w:t>
      </w:r>
      <w:r w:rsidR="00B13AB0" w:rsidRPr="005D2297">
        <w:rPr>
          <w:sz w:val="28"/>
          <w:szCs w:val="28"/>
        </w:rPr>
        <w:t xml:space="preserve">. </w:t>
      </w:r>
      <w:proofErr w:type="spellStart"/>
      <w:r w:rsidR="00B13AB0" w:rsidRPr="005D2297">
        <w:rPr>
          <w:sz w:val="28"/>
          <w:szCs w:val="28"/>
        </w:rPr>
        <w:t>Хомоненко</w:t>
      </w:r>
      <w:proofErr w:type="spellEnd"/>
      <w:r w:rsidR="00B13AB0" w:rsidRPr="005D2297">
        <w:rPr>
          <w:sz w:val="28"/>
          <w:szCs w:val="28"/>
        </w:rPr>
        <w:t xml:space="preserve"> А. Основы современных компьютерных технологий: учеб. для вузов – СПб</w:t>
      </w:r>
      <w:proofErr w:type="gramStart"/>
      <w:r w:rsidR="00B13AB0" w:rsidRPr="005D2297">
        <w:rPr>
          <w:sz w:val="28"/>
          <w:szCs w:val="28"/>
        </w:rPr>
        <w:t xml:space="preserve">.: </w:t>
      </w:r>
      <w:proofErr w:type="gramEnd"/>
      <w:r w:rsidR="00B13AB0" w:rsidRPr="005D2297">
        <w:rPr>
          <w:sz w:val="28"/>
          <w:szCs w:val="28"/>
        </w:rPr>
        <w:t>Корона-</w:t>
      </w:r>
      <w:proofErr w:type="spellStart"/>
      <w:r w:rsidR="00B13AB0" w:rsidRPr="005D2297">
        <w:rPr>
          <w:sz w:val="28"/>
          <w:szCs w:val="28"/>
        </w:rPr>
        <w:t>Принт</w:t>
      </w:r>
      <w:proofErr w:type="spellEnd"/>
      <w:r w:rsidR="00B13AB0" w:rsidRPr="005D2297">
        <w:rPr>
          <w:sz w:val="28"/>
          <w:szCs w:val="28"/>
        </w:rPr>
        <w:t xml:space="preserve">, 2005-728с. </w:t>
      </w:r>
    </w:p>
    <w:p w:rsidR="005D2297" w:rsidRDefault="005D229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D2297" w:rsidRDefault="005D229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A824E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824E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A824E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824E3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A824E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824E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для освоения дисциплины</w:t>
      </w:r>
    </w:p>
    <w:p w:rsidR="00B13AB0" w:rsidRPr="00A824E3" w:rsidRDefault="00AC5F41" w:rsidP="00A824E3">
      <w:pPr>
        <w:pStyle w:val="Default"/>
        <w:ind w:firstLine="851"/>
        <w:rPr>
          <w:sz w:val="28"/>
          <w:szCs w:val="28"/>
        </w:rPr>
      </w:pPr>
      <w:r w:rsidRPr="00A824E3">
        <w:rPr>
          <w:bCs/>
          <w:sz w:val="28"/>
          <w:szCs w:val="28"/>
        </w:rPr>
        <w:t>1.</w:t>
      </w:r>
      <w:r w:rsidRPr="00A824E3">
        <w:rPr>
          <w:bCs/>
          <w:sz w:val="28"/>
          <w:szCs w:val="28"/>
        </w:rPr>
        <w:tab/>
      </w:r>
      <w:r w:rsidR="00B13AB0" w:rsidRPr="00A824E3">
        <w:rPr>
          <w:sz w:val="28"/>
          <w:szCs w:val="28"/>
        </w:rPr>
        <w:t xml:space="preserve">Яковлев В. Корпоративные информационные системы на железнодорожном транспорте: учеб. – М.: ФГБОУ «Учебно-методический центр по образованию на железнодорожном транспорте», 2013-457с.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2. Яковлев В. Высокопроизводительные вычислительные системы на железнодорожном транспорте: учеб. – М.: УМЦ по образованию на ж.-д. трансп., 2010-392с.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3. </w:t>
      </w:r>
      <w:proofErr w:type="spellStart"/>
      <w:r w:rsidRPr="00A824E3">
        <w:rPr>
          <w:sz w:val="28"/>
          <w:szCs w:val="28"/>
        </w:rPr>
        <w:t>Беркун</w:t>
      </w:r>
      <w:proofErr w:type="spellEnd"/>
      <w:r w:rsidRPr="00A824E3">
        <w:rPr>
          <w:sz w:val="28"/>
          <w:szCs w:val="28"/>
        </w:rPr>
        <w:t xml:space="preserve"> С. Искусство управления IT-проектами, 2-е изд. – СПб</w:t>
      </w:r>
      <w:proofErr w:type="gramStart"/>
      <w:r w:rsidRPr="00A824E3">
        <w:rPr>
          <w:sz w:val="28"/>
          <w:szCs w:val="28"/>
        </w:rPr>
        <w:t xml:space="preserve">.: </w:t>
      </w:r>
      <w:proofErr w:type="gramEnd"/>
      <w:r w:rsidRPr="00A824E3">
        <w:rPr>
          <w:sz w:val="28"/>
          <w:szCs w:val="28"/>
        </w:rPr>
        <w:t xml:space="preserve">Питер, 2010-340с.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4. Кон М. </w:t>
      </w:r>
      <w:proofErr w:type="spellStart"/>
      <w:r w:rsidRPr="00A824E3">
        <w:rPr>
          <w:sz w:val="28"/>
          <w:szCs w:val="28"/>
        </w:rPr>
        <w:t>Scrum</w:t>
      </w:r>
      <w:proofErr w:type="spellEnd"/>
      <w:r w:rsidRPr="00A824E3">
        <w:rPr>
          <w:sz w:val="28"/>
          <w:szCs w:val="28"/>
        </w:rPr>
        <w:t xml:space="preserve">. Гибкая разработка ПО. – М.: Вильямс, 2015-410с.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5. </w:t>
      </w:r>
      <w:proofErr w:type="spellStart"/>
      <w:r w:rsidRPr="00A824E3">
        <w:rPr>
          <w:sz w:val="28"/>
          <w:szCs w:val="28"/>
        </w:rPr>
        <w:t>Коберн</w:t>
      </w:r>
      <w:proofErr w:type="spellEnd"/>
      <w:r w:rsidRPr="00A824E3">
        <w:rPr>
          <w:sz w:val="28"/>
          <w:szCs w:val="28"/>
        </w:rPr>
        <w:t xml:space="preserve"> А. Быстрая разработка программного обеспечения. – М.: Лори, 2013-287с.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6. </w:t>
      </w:r>
      <w:proofErr w:type="spellStart"/>
      <w:r w:rsidRPr="00A824E3">
        <w:rPr>
          <w:sz w:val="28"/>
          <w:szCs w:val="28"/>
        </w:rPr>
        <w:t>Поллис</w:t>
      </w:r>
      <w:proofErr w:type="spellEnd"/>
      <w:r w:rsidRPr="00A824E3">
        <w:rPr>
          <w:sz w:val="28"/>
          <w:szCs w:val="28"/>
        </w:rPr>
        <w:t xml:space="preserve"> Г. Разработка программных проектов на основе </w:t>
      </w:r>
      <w:proofErr w:type="spellStart"/>
      <w:r w:rsidRPr="00A824E3">
        <w:rPr>
          <w:sz w:val="28"/>
          <w:szCs w:val="28"/>
        </w:rPr>
        <w:t>RationalUnifiedProcess</w:t>
      </w:r>
      <w:proofErr w:type="spellEnd"/>
      <w:r w:rsidRPr="00A824E3">
        <w:rPr>
          <w:sz w:val="28"/>
          <w:szCs w:val="28"/>
        </w:rPr>
        <w:t xml:space="preserve"> (RUP). – М.: Бином-Пресс, 2011-395с.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7. Норенков И. П. Телекоммуникационные технологии и сети – М.: Издательство МГТУ им. Н. Э. Баумана, 2000-487с.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8. Кон М. Пользовательские истории. Гибкая разработка программного обеспечения. – М.: Вильямс, 2012-210с.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  <w:lang w:val="en-US"/>
        </w:rPr>
      </w:pPr>
      <w:r w:rsidRPr="00A824E3">
        <w:rPr>
          <w:sz w:val="28"/>
          <w:szCs w:val="28"/>
          <w:lang w:val="en-US"/>
        </w:rPr>
        <w:t xml:space="preserve">9. </w:t>
      </w:r>
      <w:proofErr w:type="spellStart"/>
      <w:r w:rsidRPr="00A824E3">
        <w:rPr>
          <w:sz w:val="28"/>
          <w:szCs w:val="28"/>
          <w:lang w:val="en-US"/>
        </w:rPr>
        <w:t>Chemuturi</w:t>
      </w:r>
      <w:proofErr w:type="spellEnd"/>
      <w:r w:rsidRPr="00A824E3">
        <w:rPr>
          <w:sz w:val="28"/>
          <w:szCs w:val="28"/>
          <w:lang w:val="en-US"/>
        </w:rPr>
        <w:t xml:space="preserve"> M. Mastering It Project Management: Best Practices, Tools and Techniques. – </w:t>
      </w:r>
      <w:proofErr w:type="spellStart"/>
      <w:r w:rsidRPr="00A824E3">
        <w:rPr>
          <w:sz w:val="28"/>
          <w:szCs w:val="28"/>
          <w:lang w:val="en-US"/>
        </w:rPr>
        <w:t>J.Ross</w:t>
      </w:r>
      <w:proofErr w:type="spellEnd"/>
      <w:r w:rsidRPr="00A824E3">
        <w:rPr>
          <w:sz w:val="28"/>
          <w:szCs w:val="28"/>
          <w:lang w:val="en-US"/>
        </w:rPr>
        <w:t xml:space="preserve"> Publishing, 2013-315</w:t>
      </w:r>
      <w:r w:rsidRPr="00A824E3">
        <w:rPr>
          <w:sz w:val="28"/>
          <w:szCs w:val="28"/>
        </w:rPr>
        <w:t>с</w:t>
      </w:r>
      <w:r w:rsidRPr="00A824E3">
        <w:rPr>
          <w:sz w:val="28"/>
          <w:szCs w:val="28"/>
          <w:lang w:val="en-US"/>
        </w:rPr>
        <w:t xml:space="preserve">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  <w:lang w:val="en-US"/>
        </w:rPr>
      </w:pPr>
      <w:r w:rsidRPr="00A824E3">
        <w:rPr>
          <w:sz w:val="28"/>
          <w:szCs w:val="28"/>
          <w:lang w:val="en-US"/>
        </w:rPr>
        <w:t>10. Kenneth R. Essential Scrum: A Practical Guide to the Most Popular Agile Process. – Addison-Wesley, 2012-198</w:t>
      </w:r>
      <w:r w:rsidRPr="00A824E3">
        <w:rPr>
          <w:sz w:val="28"/>
          <w:szCs w:val="28"/>
        </w:rPr>
        <w:t>с</w:t>
      </w:r>
      <w:r w:rsidRPr="00A824E3">
        <w:rPr>
          <w:sz w:val="28"/>
          <w:szCs w:val="28"/>
          <w:lang w:val="en-US"/>
        </w:rPr>
        <w:t xml:space="preserve">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 xml:space="preserve">11. </w:t>
      </w:r>
      <w:proofErr w:type="spellStart"/>
      <w:r w:rsidRPr="00A824E3">
        <w:rPr>
          <w:sz w:val="28"/>
          <w:szCs w:val="28"/>
        </w:rPr>
        <w:t>Липаев</w:t>
      </w:r>
      <w:proofErr w:type="spellEnd"/>
      <w:r w:rsidRPr="00A824E3">
        <w:rPr>
          <w:sz w:val="28"/>
          <w:szCs w:val="28"/>
        </w:rPr>
        <w:t xml:space="preserve"> В. Системное проектирование сложных программных средств для информационных систем. – М.: </w:t>
      </w:r>
      <w:proofErr w:type="spellStart"/>
      <w:r w:rsidRPr="00A824E3">
        <w:rPr>
          <w:sz w:val="28"/>
          <w:szCs w:val="28"/>
        </w:rPr>
        <w:t>Синтег</w:t>
      </w:r>
      <w:proofErr w:type="spellEnd"/>
      <w:r w:rsidRPr="00A824E3">
        <w:rPr>
          <w:sz w:val="28"/>
          <w:szCs w:val="28"/>
        </w:rPr>
        <w:t xml:space="preserve">, 2002-327с. </w:t>
      </w:r>
    </w:p>
    <w:p w:rsidR="00B13AB0" w:rsidRPr="00A824E3" w:rsidRDefault="00B13AB0" w:rsidP="00A824E3">
      <w:pPr>
        <w:pStyle w:val="Default"/>
        <w:ind w:firstLine="851"/>
        <w:rPr>
          <w:sz w:val="28"/>
          <w:szCs w:val="28"/>
          <w:lang w:val="en-US"/>
        </w:rPr>
      </w:pPr>
      <w:r w:rsidRPr="00A824E3">
        <w:rPr>
          <w:sz w:val="28"/>
          <w:szCs w:val="28"/>
          <w:lang w:val="en-US"/>
        </w:rPr>
        <w:t>12. Boehm B. Software Cost Estimation with COCOMO II. – Prentice Hall, 2000-285</w:t>
      </w:r>
      <w:r w:rsidRPr="00A824E3">
        <w:rPr>
          <w:sz w:val="28"/>
          <w:szCs w:val="28"/>
        </w:rPr>
        <w:t>с</w:t>
      </w:r>
      <w:r w:rsidRPr="00A824E3">
        <w:rPr>
          <w:sz w:val="28"/>
          <w:szCs w:val="28"/>
          <w:lang w:val="en-US"/>
        </w:rPr>
        <w:t xml:space="preserve">. </w:t>
      </w:r>
    </w:p>
    <w:p w:rsidR="005D2297" w:rsidRDefault="00B13AB0" w:rsidP="005D2297">
      <w:pPr>
        <w:pStyle w:val="Default"/>
        <w:ind w:firstLine="851"/>
        <w:rPr>
          <w:sz w:val="28"/>
          <w:szCs w:val="28"/>
        </w:rPr>
      </w:pPr>
      <w:r w:rsidRPr="00A824E3">
        <w:rPr>
          <w:sz w:val="28"/>
          <w:szCs w:val="28"/>
        </w:rPr>
        <w:t>13. Яковлев В. В. Информационные технологии на железнодорожном транспорте. – М.: УМК МПС, 2001-354с</w:t>
      </w:r>
    </w:p>
    <w:p w:rsidR="005D2297" w:rsidRPr="005D2297" w:rsidRDefault="005D2297" w:rsidP="005D2297">
      <w:pPr>
        <w:pStyle w:val="Default"/>
        <w:ind w:firstLine="851"/>
        <w:rPr>
          <w:sz w:val="28"/>
          <w:szCs w:val="28"/>
        </w:rPr>
      </w:pPr>
      <w:r w:rsidRPr="005D2297">
        <w:rPr>
          <w:rFonts w:eastAsia="Times New Roman"/>
          <w:bCs/>
          <w:sz w:val="28"/>
          <w:szCs w:val="28"/>
          <w:lang w:eastAsia="ru-RU"/>
        </w:rPr>
        <w:t xml:space="preserve">14. </w:t>
      </w:r>
      <w:r w:rsidRPr="005D2297">
        <w:rPr>
          <w:sz w:val="28"/>
          <w:szCs w:val="28"/>
        </w:rPr>
        <w:t xml:space="preserve">Тулупов Л. Управление и информационные технологии на железнодорожном транспорте: учеб. для вузов ж.-д. трансп. – М.: Маршрут, 2005-375с. </w:t>
      </w:r>
    </w:p>
    <w:p w:rsidR="005D2297" w:rsidRDefault="005D2297" w:rsidP="005D229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297">
        <w:rPr>
          <w:sz w:val="28"/>
          <w:szCs w:val="28"/>
        </w:rPr>
        <w:t xml:space="preserve">15. </w:t>
      </w:r>
      <w:proofErr w:type="spellStart"/>
      <w:r w:rsidRPr="005D2297">
        <w:rPr>
          <w:sz w:val="28"/>
          <w:szCs w:val="28"/>
        </w:rPr>
        <w:t>Столлингс</w:t>
      </w:r>
      <w:proofErr w:type="spellEnd"/>
      <w:r w:rsidRPr="005D2297">
        <w:rPr>
          <w:sz w:val="28"/>
          <w:szCs w:val="28"/>
        </w:rPr>
        <w:t xml:space="preserve"> В. Компьютерные сети, протоколы и технологии интернета. – СПб</w:t>
      </w:r>
      <w:proofErr w:type="gramStart"/>
      <w:r w:rsidRPr="005D2297">
        <w:rPr>
          <w:sz w:val="28"/>
          <w:szCs w:val="28"/>
        </w:rPr>
        <w:t xml:space="preserve">.: </w:t>
      </w:r>
      <w:proofErr w:type="gramEnd"/>
      <w:r w:rsidRPr="005D2297">
        <w:rPr>
          <w:sz w:val="28"/>
          <w:szCs w:val="28"/>
        </w:rPr>
        <w:t>БХВ-Петербург, 2005-510с</w:t>
      </w:r>
      <w:r w:rsidRPr="005D229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D2297" w:rsidRDefault="005D2297" w:rsidP="005D229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F4E89" w:rsidRPr="00104973" w:rsidRDefault="00EF4E89" w:rsidP="005D229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4EE6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9. Перечень ресурсов информационно-телекоммуникационной </w:t>
      </w:r>
      <w:r w:rsidRPr="003B4EE6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EF4E89" w:rsidRPr="00EF4E89" w:rsidRDefault="00EF4E89" w:rsidP="00EF4E89">
      <w:pPr>
        <w:tabs>
          <w:tab w:val="left" w:pos="1418"/>
        </w:tabs>
        <w:spacing w:after="0" w:line="240" w:lineRule="auto"/>
        <w:ind w:left="851"/>
        <w:jc w:val="both"/>
        <w:rPr>
          <w:bCs/>
          <w:color w:val="000000"/>
          <w:sz w:val="28"/>
          <w:szCs w:val="28"/>
        </w:rPr>
      </w:pPr>
    </w:p>
    <w:p w:rsidR="00E338CF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E338CF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E338CF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E338CF" w:rsidRPr="006845C4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E338CF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E338CF" w:rsidRPr="00545B73" w:rsidRDefault="00E338CF" w:rsidP="00E338C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B13AB0" w:rsidRPr="00746352" w:rsidRDefault="00B13AB0" w:rsidP="00B13AB0">
      <w:pPr>
        <w:spacing w:after="0" w:line="240" w:lineRule="auto"/>
        <w:ind w:left="143" w:firstLine="708"/>
        <w:jc w:val="both"/>
        <w:rPr>
          <w:bCs/>
          <w:sz w:val="28"/>
          <w:szCs w:val="28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EF4E89" w:rsidRDefault="00EF4E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F4E89" w:rsidRDefault="00EF4E89" w:rsidP="00EF4E89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F4E89" w:rsidRDefault="00EF4E89" w:rsidP="00EF4E89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F4E89" w:rsidRDefault="00EF4E89" w:rsidP="00EF4E89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F4E89" w:rsidRPr="00104973" w:rsidRDefault="00EF4E89" w:rsidP="00EF4E89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338CF" w:rsidRPr="00433E57" w:rsidRDefault="00E338CF" w:rsidP="00E338C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338CF" w:rsidRPr="00433E57" w:rsidRDefault="00E338CF" w:rsidP="00E338C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4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E338CF" w:rsidRPr="00605107" w:rsidRDefault="00E338CF" w:rsidP="00E338C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338CF" w:rsidRPr="00605107" w:rsidRDefault="00E338CF" w:rsidP="00E338C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341F0F" w:rsidRPr="003B4EE6" w:rsidRDefault="00341F0F" w:rsidP="00341F0F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4EE6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B4EE6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3B4EE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4EE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B4EE6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3B4EE6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3B4EE6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3B4EE6" w:rsidRPr="003B4EE6" w:rsidRDefault="003B4EE6" w:rsidP="003B4E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B4EE6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B4EE6" w:rsidRPr="003B4EE6" w:rsidRDefault="003B4EE6" w:rsidP="003B4E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B4EE6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3B4EE6" w:rsidRPr="003B4EE6" w:rsidRDefault="003B4EE6" w:rsidP="003B4EE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B4EE6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104973" w:rsidRDefault="00B52E6F" w:rsidP="003B4EE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C936F5" wp14:editId="174E4087">
            <wp:simplePos x="0" y="0"/>
            <wp:positionH relativeFrom="column">
              <wp:posOffset>-1093783</wp:posOffset>
            </wp:positionH>
            <wp:positionV relativeFrom="paragraph">
              <wp:posOffset>-733738</wp:posOffset>
            </wp:positionV>
            <wp:extent cx="7590938" cy="10426890"/>
            <wp:effectExtent l="0" t="0" r="0" b="0"/>
            <wp:wrapNone/>
            <wp:docPr id="1" name="Рисунок 1" descr="C:\Users\class\Desktop\Сканированные анноатации\Scan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1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604" cy="104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EE6" w:rsidRPr="003B4EE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B4EE6" w:rsidRPr="00104973" w:rsidRDefault="003B4EE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6E006C" w:rsidTr="007D4FA1">
        <w:tc>
          <w:tcPr>
            <w:tcW w:w="4786" w:type="dxa"/>
          </w:tcPr>
          <w:p w:rsidR="00104973" w:rsidRPr="006E006C" w:rsidRDefault="00104973" w:rsidP="006E006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6E006C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04973" w:rsidRPr="006E006C" w:rsidRDefault="006E006C" w:rsidP="006E006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006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Р</w:t>
            </w:r>
            <w:r w:rsidR="007D4FA1" w:rsidRPr="006E006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6E006C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="007D4FA1" w:rsidRPr="006E006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006C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E338C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2E6F" w:rsidRDefault="00B52E6F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2E6F" w:rsidRDefault="00B52E6F" w:rsidP="00B52E6F">
      <w:pPr>
        <w:rPr>
          <w:rFonts w:eastAsia="Times New Roman" w:cs="Times New Roman"/>
          <w:sz w:val="28"/>
          <w:szCs w:val="28"/>
          <w:lang w:eastAsia="ru-RU"/>
        </w:rPr>
      </w:pPr>
    </w:p>
    <w:p w:rsidR="00E540B0" w:rsidRPr="00B52E6F" w:rsidRDefault="00E540B0" w:rsidP="00B52E6F">
      <w:pPr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B52E6F" w:rsidSect="0038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CA60BB"/>
    <w:multiLevelType w:val="hybridMultilevel"/>
    <w:tmpl w:val="4944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46C3"/>
    <w:rsid w:val="00021B22"/>
    <w:rsid w:val="000530EC"/>
    <w:rsid w:val="000962C0"/>
    <w:rsid w:val="000E1457"/>
    <w:rsid w:val="000F5ACA"/>
    <w:rsid w:val="00104973"/>
    <w:rsid w:val="00145133"/>
    <w:rsid w:val="001679F7"/>
    <w:rsid w:val="001A7CF3"/>
    <w:rsid w:val="001C5680"/>
    <w:rsid w:val="0024153E"/>
    <w:rsid w:val="00245FA0"/>
    <w:rsid w:val="002A77F1"/>
    <w:rsid w:val="002C6AB6"/>
    <w:rsid w:val="002D64C3"/>
    <w:rsid w:val="00303EC3"/>
    <w:rsid w:val="00313719"/>
    <w:rsid w:val="0031751D"/>
    <w:rsid w:val="00341F0F"/>
    <w:rsid w:val="00387133"/>
    <w:rsid w:val="003B4EE6"/>
    <w:rsid w:val="003D5E03"/>
    <w:rsid w:val="00430189"/>
    <w:rsid w:val="00433F34"/>
    <w:rsid w:val="00440D69"/>
    <w:rsid w:val="00450A75"/>
    <w:rsid w:val="00461115"/>
    <w:rsid w:val="004C7F7D"/>
    <w:rsid w:val="004F1C29"/>
    <w:rsid w:val="00541961"/>
    <w:rsid w:val="005558BE"/>
    <w:rsid w:val="00566189"/>
    <w:rsid w:val="005D2297"/>
    <w:rsid w:val="0061725D"/>
    <w:rsid w:val="00644D05"/>
    <w:rsid w:val="00650B64"/>
    <w:rsid w:val="006C5780"/>
    <w:rsid w:val="006D0F1E"/>
    <w:rsid w:val="006D7EB8"/>
    <w:rsid w:val="006E006C"/>
    <w:rsid w:val="00740AC8"/>
    <w:rsid w:val="00744617"/>
    <w:rsid w:val="00777030"/>
    <w:rsid w:val="007B19F4"/>
    <w:rsid w:val="007D4FA1"/>
    <w:rsid w:val="00852797"/>
    <w:rsid w:val="00900E44"/>
    <w:rsid w:val="00954FB0"/>
    <w:rsid w:val="009C23D4"/>
    <w:rsid w:val="009E03DF"/>
    <w:rsid w:val="009E72AB"/>
    <w:rsid w:val="00A050B9"/>
    <w:rsid w:val="00A824E3"/>
    <w:rsid w:val="00A93B1B"/>
    <w:rsid w:val="00A95E7D"/>
    <w:rsid w:val="00AB09E0"/>
    <w:rsid w:val="00AC5F41"/>
    <w:rsid w:val="00B13AB0"/>
    <w:rsid w:val="00B25854"/>
    <w:rsid w:val="00B35535"/>
    <w:rsid w:val="00B52E6F"/>
    <w:rsid w:val="00BA2898"/>
    <w:rsid w:val="00BB09C9"/>
    <w:rsid w:val="00BF48B5"/>
    <w:rsid w:val="00BF7667"/>
    <w:rsid w:val="00C82D91"/>
    <w:rsid w:val="00CA314D"/>
    <w:rsid w:val="00CE7AF3"/>
    <w:rsid w:val="00D96C21"/>
    <w:rsid w:val="00D96E0F"/>
    <w:rsid w:val="00E009E3"/>
    <w:rsid w:val="00E338CF"/>
    <w:rsid w:val="00E420CC"/>
    <w:rsid w:val="00E446B0"/>
    <w:rsid w:val="00E540B0"/>
    <w:rsid w:val="00E55E7C"/>
    <w:rsid w:val="00EF4E89"/>
    <w:rsid w:val="00EF7BAC"/>
    <w:rsid w:val="00F05E95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Default">
    <w:name w:val="Default"/>
    <w:rsid w:val="00900E4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A29E-BA05-4C50-93E5-53B626D8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30</cp:revision>
  <cp:lastPrinted>2016-09-20T07:06:00Z</cp:lastPrinted>
  <dcterms:created xsi:type="dcterms:W3CDTF">2017-03-16T17:45:00Z</dcterms:created>
  <dcterms:modified xsi:type="dcterms:W3CDTF">2018-06-05T12:49:00Z</dcterms:modified>
</cp:coreProperties>
</file>