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Default="006C6EB8" w:rsidP="006C6EB8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6EB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A1DC6">
        <w:rPr>
          <w:rFonts w:ascii="Times New Roman" w:eastAsia="Times New Roman" w:hAnsi="Times New Roman" w:cs="Times New Roman"/>
          <w:sz w:val="24"/>
          <w:szCs w:val="24"/>
        </w:rPr>
        <w:t xml:space="preserve">ТЕХНИКО-ЭКОНОМИЧЕСКИЙ </w:t>
      </w:r>
      <w:r w:rsidRPr="006C6EB8">
        <w:rPr>
          <w:rFonts w:ascii="Times New Roman" w:eastAsia="Times New Roman" w:hAnsi="Times New Roman" w:cs="Times New Roman"/>
          <w:noProof/>
          <w:sz w:val="24"/>
          <w:szCs w:val="24"/>
        </w:rPr>
        <w:t>АНАЛИЗ ХОЗЯЙСТВЕННОЙ ДЕЯТЕЛЬНОСТИ</w:t>
      </w:r>
      <w:r w:rsidRPr="006C6EB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C6EB8" w:rsidRPr="009173B0" w:rsidRDefault="006C6EB8" w:rsidP="009173B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B6766" w:rsidRPr="009173B0">
        <w:rPr>
          <w:rFonts w:ascii="Times New Roman" w:hAnsi="Times New Roman" w:cs="Times New Roman"/>
          <w:sz w:val="24"/>
          <w:szCs w:val="24"/>
        </w:rPr>
        <w:t>38.0</w:t>
      </w:r>
      <w:r w:rsidR="00DA1DC6" w:rsidRPr="009173B0">
        <w:rPr>
          <w:rFonts w:ascii="Times New Roman" w:hAnsi="Times New Roman" w:cs="Times New Roman"/>
          <w:sz w:val="24"/>
          <w:szCs w:val="24"/>
        </w:rPr>
        <w:t>3</w:t>
      </w:r>
      <w:r w:rsidR="00CB6766" w:rsidRPr="009173B0">
        <w:rPr>
          <w:rFonts w:ascii="Times New Roman" w:hAnsi="Times New Roman" w:cs="Times New Roman"/>
          <w:sz w:val="24"/>
          <w:szCs w:val="24"/>
        </w:rPr>
        <w:t>.0</w:t>
      </w:r>
      <w:r w:rsidR="00BE35B7">
        <w:rPr>
          <w:rFonts w:ascii="Times New Roman" w:hAnsi="Times New Roman" w:cs="Times New Roman"/>
          <w:sz w:val="24"/>
          <w:szCs w:val="24"/>
        </w:rPr>
        <w:t>2</w:t>
      </w:r>
      <w:r w:rsidR="00CB6766" w:rsidRPr="009173B0">
        <w:rPr>
          <w:rFonts w:ascii="Times New Roman" w:hAnsi="Times New Roman" w:cs="Times New Roman"/>
          <w:sz w:val="24"/>
          <w:szCs w:val="24"/>
        </w:rPr>
        <w:t xml:space="preserve"> «</w:t>
      </w:r>
      <w:r w:rsidR="00BE35B7">
        <w:rPr>
          <w:rFonts w:ascii="Times New Roman" w:hAnsi="Times New Roman" w:cs="Times New Roman"/>
          <w:sz w:val="24"/>
          <w:szCs w:val="24"/>
        </w:rPr>
        <w:t>Менеджмент</w:t>
      </w:r>
      <w:r w:rsidR="00CB6766" w:rsidRPr="009173B0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DA1DC6" w:rsidRPr="009173B0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9173B0" w:rsidRDefault="00DA1DC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9173B0">
        <w:rPr>
          <w:rFonts w:ascii="Times New Roman" w:hAnsi="Times New Roman" w:cs="Times New Roman"/>
          <w:sz w:val="24"/>
          <w:szCs w:val="24"/>
        </w:rPr>
        <w:t xml:space="preserve"> – «</w:t>
      </w:r>
      <w:r w:rsidR="00BE35B7">
        <w:rPr>
          <w:rFonts w:ascii="Times New Roman" w:hAnsi="Times New Roman" w:cs="Times New Roman"/>
          <w:sz w:val="24"/>
          <w:szCs w:val="24"/>
        </w:rPr>
        <w:t>Производственный менеджмент</w:t>
      </w:r>
      <w:r w:rsidR="00632136" w:rsidRPr="009173B0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16F8D" w:rsidRPr="009173B0" w:rsidRDefault="00F16F8D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Дисциплина «Технико-экономический а</w:t>
      </w:r>
      <w:r w:rsidRPr="009173B0">
        <w:rPr>
          <w:rFonts w:ascii="Times New Roman" w:hAnsi="Times New Roman" w:cs="Times New Roman"/>
          <w:noProof/>
          <w:sz w:val="24"/>
          <w:szCs w:val="24"/>
        </w:rPr>
        <w:t>нализ хозяйственной деятельности</w:t>
      </w:r>
      <w:r w:rsidRPr="009173B0">
        <w:rPr>
          <w:rFonts w:ascii="Times New Roman" w:hAnsi="Times New Roman" w:cs="Times New Roman"/>
          <w:sz w:val="24"/>
          <w:szCs w:val="24"/>
        </w:rPr>
        <w:t>» (</w:t>
      </w:r>
      <w:r w:rsidRPr="009173B0">
        <w:rPr>
          <w:rFonts w:ascii="Times New Roman" w:hAnsi="Times New Roman" w:cs="Times New Roman"/>
          <w:noProof/>
          <w:sz w:val="24"/>
          <w:szCs w:val="24"/>
        </w:rPr>
        <w:t>Б1.В.ОД.1</w:t>
      </w:r>
      <w:r w:rsidR="001C2C2A">
        <w:rPr>
          <w:rFonts w:ascii="Times New Roman" w:hAnsi="Times New Roman" w:cs="Times New Roman"/>
          <w:noProof/>
          <w:sz w:val="24"/>
          <w:szCs w:val="24"/>
        </w:rPr>
        <w:t>0</w:t>
      </w:r>
      <w:r w:rsidRPr="009173B0">
        <w:rPr>
          <w:rFonts w:ascii="Times New Roman" w:hAnsi="Times New Roman" w:cs="Times New Roman"/>
          <w:sz w:val="24"/>
          <w:szCs w:val="24"/>
        </w:rPr>
        <w:t xml:space="preserve">) является </w:t>
      </w:r>
      <w:r w:rsidR="00B11571" w:rsidRPr="009173B0">
        <w:rPr>
          <w:rFonts w:ascii="Times New Roman" w:hAnsi="Times New Roman" w:cs="Times New Roman"/>
          <w:sz w:val="24"/>
          <w:szCs w:val="24"/>
        </w:rPr>
        <w:t>обязательной</w:t>
      </w:r>
      <w:r w:rsidR="00B11571" w:rsidRPr="009173B0">
        <w:rPr>
          <w:rFonts w:ascii="Times New Roman" w:hAnsi="Times New Roman" w:cs="Times New Roman"/>
          <w:sz w:val="24"/>
          <w:szCs w:val="24"/>
        </w:rPr>
        <w:t xml:space="preserve"> </w:t>
      </w:r>
      <w:r w:rsidRPr="009173B0">
        <w:rPr>
          <w:rFonts w:ascii="Times New Roman" w:hAnsi="Times New Roman" w:cs="Times New Roman"/>
          <w:sz w:val="24"/>
          <w:szCs w:val="24"/>
        </w:rPr>
        <w:t>дисциплиной вариативной части</w:t>
      </w:r>
      <w:bookmarkStart w:id="0" w:name="_GoBack"/>
      <w:bookmarkEnd w:id="0"/>
      <w:r w:rsidRPr="009173B0">
        <w:rPr>
          <w:rFonts w:ascii="Times New Roman" w:hAnsi="Times New Roman" w:cs="Times New Roman"/>
          <w:sz w:val="24"/>
          <w:szCs w:val="24"/>
        </w:rPr>
        <w:t>.</w:t>
      </w:r>
    </w:p>
    <w:p w:rsid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173B0" w:rsidRDefault="00F16F8D" w:rsidP="000256D8">
      <w:pPr>
        <w:spacing w:after="0" w:line="240" w:lineRule="auto"/>
        <w:contextualSpacing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 xml:space="preserve">Целью изучения дисциплиныявляется приобретение бакалаврами необходимых в профессиональной деятельности знаний основ теории экономического анализа и использования его методов; умений в области методологии проведения технико-экономического анализа деятельности организаций; навыков самостоятельного, творческого использования теоретических знаний в </w:t>
      </w:r>
      <w:r w:rsidRPr="009173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практической </w:t>
      </w:r>
      <w:r w:rsidRPr="009173B0">
        <w:rPr>
          <w:rStyle w:val="a9"/>
          <w:b w:val="0"/>
          <w:sz w:val="24"/>
          <w:szCs w:val="24"/>
        </w:rPr>
        <w:t>деятельности.</w:t>
      </w:r>
    </w:p>
    <w:p w:rsidR="00F16F8D" w:rsidRPr="009173B0" w:rsidRDefault="00F16F8D" w:rsidP="000256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16F8D" w:rsidRPr="009173B0" w:rsidRDefault="00F16F8D" w:rsidP="000256D8">
      <w:pPr>
        <w:pStyle w:val="a7"/>
        <w:numPr>
          <w:ilvl w:val="0"/>
          <w:numId w:val="30"/>
        </w:numPr>
        <w:shd w:val="clear" w:color="auto" w:fill="FFFFFF"/>
        <w:ind w:left="0" w:right="-1" w:firstLine="0"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 xml:space="preserve">изучение основных категорий технико-экономического анализа финансово-хозяйственной деятельности; </w:t>
      </w:r>
    </w:p>
    <w:p w:rsidR="00F16F8D" w:rsidRPr="009173B0" w:rsidRDefault="00F16F8D" w:rsidP="000256D8">
      <w:pPr>
        <w:widowControl w:val="0"/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173B0">
        <w:rPr>
          <w:rFonts w:ascii="Times New Roman" w:hAnsi="Times New Roman" w:cs="Times New Roman"/>
          <w:color w:val="000000"/>
          <w:spacing w:val="-2"/>
          <w:sz w:val="24"/>
          <w:szCs w:val="24"/>
        </w:rPr>
        <w:t>овладение методами и приемами анализа и диагностики финансово-хозяйственной деятельности организации;</w:t>
      </w:r>
    </w:p>
    <w:p w:rsidR="00F16F8D" w:rsidRPr="009173B0" w:rsidRDefault="00F16F8D" w:rsidP="000256D8">
      <w:pPr>
        <w:widowControl w:val="0"/>
        <w:numPr>
          <w:ilvl w:val="0"/>
          <w:numId w:val="3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173B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освоение методики проведения технико-экономического анализа финансово-хозяйственной деятельности организации;</w:t>
      </w:r>
    </w:p>
    <w:p w:rsidR="00F16F8D" w:rsidRPr="009173B0" w:rsidRDefault="00F16F8D" w:rsidP="000256D8">
      <w:pPr>
        <w:pStyle w:val="a7"/>
        <w:numPr>
          <w:ilvl w:val="0"/>
          <w:numId w:val="30"/>
        </w:numPr>
        <w:shd w:val="clear" w:color="auto" w:fill="FFFFFF"/>
        <w:ind w:left="0" w:right="-1" w:firstLine="0"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>ознакомление с возможностями использования ПЭВМ при выполнении экономических расчетов и представления полученных результатов;</w:t>
      </w:r>
    </w:p>
    <w:p w:rsidR="00F16F8D" w:rsidRPr="009173B0" w:rsidRDefault="00F16F8D" w:rsidP="000256D8">
      <w:pPr>
        <w:pStyle w:val="a7"/>
        <w:numPr>
          <w:ilvl w:val="0"/>
          <w:numId w:val="30"/>
        </w:numPr>
        <w:shd w:val="clear" w:color="auto" w:fill="FFFFFF"/>
        <w:ind w:left="0" w:right="-1" w:firstLine="0"/>
        <w:jc w:val="both"/>
        <w:rPr>
          <w:rStyle w:val="a9"/>
          <w:b w:val="0"/>
          <w:sz w:val="24"/>
          <w:szCs w:val="24"/>
        </w:rPr>
      </w:pPr>
      <w:r w:rsidRPr="009173B0">
        <w:rPr>
          <w:rStyle w:val="a9"/>
          <w:b w:val="0"/>
          <w:sz w:val="24"/>
          <w:szCs w:val="24"/>
        </w:rPr>
        <w:t>получение навыков самостоятельного овладения новыми знаниями в области статистических методов в экономике, менеджменте, маркетинге;</w:t>
      </w:r>
    </w:p>
    <w:p w:rsidR="00F16F8D" w:rsidRPr="009173B0" w:rsidRDefault="00F16F8D" w:rsidP="000256D8">
      <w:pPr>
        <w:pStyle w:val="a7"/>
        <w:numPr>
          <w:ilvl w:val="0"/>
          <w:numId w:val="30"/>
        </w:numPr>
        <w:shd w:val="clear" w:color="auto" w:fill="FFFFFF"/>
        <w:ind w:left="0" w:right="-1" w:firstLine="0"/>
        <w:jc w:val="both"/>
        <w:rPr>
          <w:bCs/>
          <w:sz w:val="24"/>
          <w:szCs w:val="24"/>
          <w:shd w:val="clear" w:color="auto" w:fill="FFFFFF"/>
        </w:rPr>
      </w:pPr>
      <w:r w:rsidRPr="009173B0">
        <w:rPr>
          <w:color w:val="000000"/>
          <w:spacing w:val="-1"/>
          <w:sz w:val="24"/>
          <w:szCs w:val="24"/>
        </w:rPr>
        <w:t>подготовка обучающихся к умению использовать результаты анализа для обеспечения устойчивости функционирования организаций, определения тенденций развития и повышения эффективности их деятельности.</w:t>
      </w:r>
    </w:p>
    <w:p w:rsidR="00632136" w:rsidRPr="009173B0" w:rsidRDefault="00632136" w:rsidP="009173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16F8D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3324CC" w:rsidRPr="009173B0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9173B0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F16F8D" w:rsidRPr="009173B0">
        <w:rPr>
          <w:rFonts w:ascii="Times New Roman" w:hAnsi="Times New Roman" w:cs="Times New Roman"/>
          <w:sz w:val="24"/>
          <w:szCs w:val="24"/>
        </w:rPr>
        <w:t>П</w:t>
      </w:r>
      <w:r w:rsidR="00AF2A8B" w:rsidRPr="009173B0">
        <w:rPr>
          <w:rFonts w:ascii="Times New Roman" w:hAnsi="Times New Roman" w:cs="Times New Roman"/>
          <w:sz w:val="24"/>
          <w:szCs w:val="24"/>
        </w:rPr>
        <w:t>К-</w:t>
      </w:r>
      <w:r w:rsidR="001C2C2A">
        <w:rPr>
          <w:rFonts w:ascii="Times New Roman" w:hAnsi="Times New Roman" w:cs="Times New Roman"/>
          <w:sz w:val="24"/>
          <w:szCs w:val="24"/>
        </w:rPr>
        <w:t>10</w:t>
      </w:r>
      <w:r w:rsidR="00621DBE" w:rsidRPr="009173B0">
        <w:rPr>
          <w:rFonts w:ascii="Times New Roman" w:hAnsi="Times New Roman" w:cs="Times New Roman"/>
          <w:sz w:val="24"/>
          <w:szCs w:val="24"/>
        </w:rPr>
        <w:t>,</w:t>
      </w:r>
      <w:r w:rsidR="009A1B47">
        <w:rPr>
          <w:rFonts w:ascii="Times New Roman" w:hAnsi="Times New Roman" w:cs="Times New Roman"/>
          <w:sz w:val="24"/>
          <w:szCs w:val="24"/>
        </w:rPr>
        <w:t xml:space="preserve"> </w:t>
      </w:r>
      <w:r w:rsidR="00AF2A8B" w:rsidRPr="009173B0">
        <w:rPr>
          <w:rFonts w:ascii="Times New Roman" w:hAnsi="Times New Roman" w:cs="Times New Roman"/>
          <w:sz w:val="24"/>
          <w:szCs w:val="24"/>
        </w:rPr>
        <w:t>ПК-</w:t>
      </w:r>
      <w:r w:rsidR="001C2C2A">
        <w:rPr>
          <w:rFonts w:ascii="Times New Roman" w:hAnsi="Times New Roman" w:cs="Times New Roman"/>
          <w:sz w:val="24"/>
          <w:szCs w:val="24"/>
        </w:rPr>
        <w:t>17</w:t>
      </w:r>
      <w:r w:rsidR="00F16F8D" w:rsidRPr="009173B0">
        <w:rPr>
          <w:rFonts w:ascii="Times New Roman" w:hAnsi="Times New Roman" w:cs="Times New Roman"/>
          <w:sz w:val="24"/>
          <w:szCs w:val="24"/>
        </w:rPr>
        <w:t>.</w:t>
      </w:r>
    </w:p>
    <w:p w:rsidR="00F16F8D" w:rsidRPr="009173B0" w:rsidRDefault="00F16F8D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16F8D" w:rsidRPr="009173B0" w:rsidRDefault="00F16F8D" w:rsidP="009D72E2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16F8D" w:rsidRPr="009173B0" w:rsidRDefault="00F16F8D" w:rsidP="009D72E2">
      <w:pPr>
        <w:pStyle w:val="a3"/>
        <w:numPr>
          <w:ilvl w:val="0"/>
          <w:numId w:val="9"/>
        </w:numPr>
        <w:spacing w:after="0" w:line="240" w:lineRule="auto"/>
        <w:ind w:left="5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законодательные и нормативные правовые акты, регламентирующие производственно-хозяйственную и финансово-экономическую деятельность организаций;</w:t>
      </w:r>
    </w:p>
    <w:p w:rsidR="00F16F8D" w:rsidRPr="009173B0" w:rsidRDefault="00F16F8D" w:rsidP="009D72E2">
      <w:pPr>
        <w:pStyle w:val="a3"/>
        <w:numPr>
          <w:ilvl w:val="0"/>
          <w:numId w:val="9"/>
        </w:numPr>
        <w:spacing w:after="0" w:line="240" w:lineRule="auto"/>
        <w:ind w:left="5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отечественный и зарубежный опыт в области теории экономического анализа;</w:t>
      </w:r>
    </w:p>
    <w:p w:rsidR="00F16F8D" w:rsidRPr="009173B0" w:rsidRDefault="00F16F8D" w:rsidP="009D72E2">
      <w:pPr>
        <w:pStyle w:val="a3"/>
        <w:numPr>
          <w:ilvl w:val="0"/>
          <w:numId w:val="9"/>
        </w:numPr>
        <w:spacing w:after="0" w:line="240" w:lineRule="auto"/>
        <w:ind w:left="57" w:hanging="28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виды экономического анализа и направления их использования;</w:t>
      </w:r>
    </w:p>
    <w:p w:rsidR="00F16F8D" w:rsidRPr="009173B0" w:rsidRDefault="00F16F8D" w:rsidP="009D72E2">
      <w:pPr>
        <w:pStyle w:val="a3"/>
        <w:numPr>
          <w:ilvl w:val="0"/>
          <w:numId w:val="9"/>
        </w:numPr>
        <w:spacing w:after="0" w:line="240" w:lineRule="auto"/>
        <w:ind w:left="57" w:hanging="28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основные методы экономического анализа.</w:t>
      </w:r>
    </w:p>
    <w:p w:rsidR="00F16F8D" w:rsidRPr="009173B0" w:rsidRDefault="00F16F8D" w:rsidP="009D72E2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16F8D" w:rsidRPr="009173B0" w:rsidRDefault="00F16F8D" w:rsidP="009D72E2">
      <w:pPr>
        <w:pStyle w:val="a3"/>
        <w:numPr>
          <w:ilvl w:val="0"/>
          <w:numId w:val="18"/>
        </w:numPr>
        <w:spacing w:after="0" w:line="240" w:lineRule="auto"/>
        <w:ind w:left="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обосновать направления использования анализа, определить его целевую направленность, объекты, предмет и субъекты проведения анализа;</w:t>
      </w:r>
    </w:p>
    <w:p w:rsidR="00F16F8D" w:rsidRPr="009173B0" w:rsidRDefault="00F16F8D" w:rsidP="009D72E2">
      <w:pPr>
        <w:pStyle w:val="a3"/>
        <w:numPr>
          <w:ilvl w:val="0"/>
          <w:numId w:val="18"/>
        </w:numPr>
        <w:spacing w:after="0" w:line="240" w:lineRule="auto"/>
        <w:ind w:left="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применять методы экономического анализа к изучению экономических процессов, явлений и объектов;</w:t>
      </w:r>
    </w:p>
    <w:p w:rsidR="00F16F8D" w:rsidRPr="009173B0" w:rsidRDefault="00F16F8D" w:rsidP="009D72E2">
      <w:pPr>
        <w:pStyle w:val="a3"/>
        <w:numPr>
          <w:ilvl w:val="0"/>
          <w:numId w:val="18"/>
        </w:numPr>
        <w:spacing w:after="0" w:line="240" w:lineRule="auto"/>
        <w:ind w:left="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формировать системно-ориентированную информационную базу анализа;</w:t>
      </w:r>
    </w:p>
    <w:p w:rsidR="00CF5515" w:rsidRPr="000256D8" w:rsidRDefault="00F16F8D" w:rsidP="000256D8">
      <w:pPr>
        <w:pStyle w:val="a3"/>
        <w:numPr>
          <w:ilvl w:val="0"/>
          <w:numId w:val="18"/>
        </w:numPr>
        <w:spacing w:after="0" w:line="240" w:lineRule="auto"/>
        <w:ind w:left="5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73B0">
        <w:rPr>
          <w:rFonts w:ascii="Times New Roman" w:hAnsi="Times New Roman" w:cs="Times New Roman"/>
          <w:snapToGrid w:val="0"/>
          <w:sz w:val="24"/>
          <w:szCs w:val="24"/>
        </w:rPr>
        <w:t>представлять результаты аналитической работы в виде выступления, доклада, информационного обзора, аналитического отчета.</w:t>
      </w:r>
    </w:p>
    <w:p w:rsidR="00F16F8D" w:rsidRPr="009173B0" w:rsidRDefault="00F16F8D" w:rsidP="009D72E2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F16F8D" w:rsidRPr="009173B0" w:rsidRDefault="00F16F8D" w:rsidP="009D72E2">
      <w:pPr>
        <w:numPr>
          <w:ilvl w:val="0"/>
          <w:numId w:val="31"/>
        </w:num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современными методами и приемами анализа экономических явлений и процессов;</w:t>
      </w:r>
    </w:p>
    <w:p w:rsidR="00F16F8D" w:rsidRPr="009173B0" w:rsidRDefault="00F16F8D" w:rsidP="009D72E2">
      <w:pPr>
        <w:numPr>
          <w:ilvl w:val="0"/>
          <w:numId w:val="31"/>
        </w:num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lastRenderedPageBreak/>
        <w:t>методикой проведения технико-экономического анализа хозяйственной деятельности;</w:t>
      </w:r>
    </w:p>
    <w:p w:rsidR="00F16F8D" w:rsidRPr="009173B0" w:rsidRDefault="00F16F8D" w:rsidP="009D72E2">
      <w:pPr>
        <w:numPr>
          <w:ilvl w:val="0"/>
          <w:numId w:val="31"/>
        </w:num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навыками обоснования и выбора управленческих решений для повышения эффективности деятельности организаций.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и организация экономического анализа.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Классификация приемов и способов экономического анализа.</w:t>
      </w:r>
    </w:p>
    <w:p w:rsidR="00C376B9" w:rsidRPr="009173B0" w:rsidRDefault="00C376B9" w:rsidP="009173B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Принятие управленческих решений на основе маржинального анализа.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Функционально-стоимостной анализ.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Методика комплексного анализа финансово-хозяйственной деятельности </w:t>
      </w:r>
      <w:r w:rsidR="00F16F8D"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и оценка имущественного положения </w:t>
      </w:r>
      <w:r w:rsidR="00F16F8D"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</w:t>
      </w: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ации.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эффективности использования производственных ресурсов.</w:t>
      </w:r>
    </w:p>
    <w:p w:rsidR="00884368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финансовы</w:t>
      </w:r>
      <w:r w:rsidR="009173B0">
        <w:rPr>
          <w:rFonts w:ascii="Times New Roman" w:eastAsia="Calibri" w:hAnsi="Times New Roman" w:cs="Times New Roman"/>
          <w:sz w:val="24"/>
          <w:szCs w:val="24"/>
          <w:lang w:eastAsia="en-US"/>
        </w:rPr>
        <w:t>х результатов и рентабельности.</w:t>
      </w:r>
    </w:p>
    <w:p w:rsidR="00C376B9" w:rsidRPr="009173B0" w:rsidRDefault="00C376B9" w:rsidP="009173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173B0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финансового состояния организации.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3B0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87D72" w:rsidRPr="009173B0" w:rsidRDefault="004C55C1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</w:t>
      </w:r>
      <w:r w:rsidR="00B87D72" w:rsidRPr="009173B0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16F8D" w:rsidRPr="009173B0">
        <w:rPr>
          <w:rFonts w:ascii="Times New Roman" w:hAnsi="Times New Roman" w:cs="Times New Roman"/>
          <w:sz w:val="24"/>
          <w:szCs w:val="24"/>
        </w:rPr>
        <w:t>5</w:t>
      </w:r>
      <w:r w:rsidRPr="009173B0">
        <w:rPr>
          <w:rFonts w:ascii="Times New Roman" w:hAnsi="Times New Roman" w:cs="Times New Roman"/>
          <w:sz w:val="24"/>
          <w:szCs w:val="24"/>
        </w:rPr>
        <w:t xml:space="preserve"> зачетн</w:t>
      </w:r>
      <w:r w:rsidR="00B87D72" w:rsidRPr="009173B0">
        <w:rPr>
          <w:rFonts w:ascii="Times New Roman" w:hAnsi="Times New Roman" w:cs="Times New Roman"/>
          <w:sz w:val="24"/>
          <w:szCs w:val="24"/>
        </w:rPr>
        <w:t>ых единиц</w:t>
      </w:r>
      <w:r w:rsidRPr="009173B0">
        <w:rPr>
          <w:rFonts w:ascii="Times New Roman" w:hAnsi="Times New Roman" w:cs="Times New Roman"/>
          <w:sz w:val="24"/>
          <w:szCs w:val="24"/>
        </w:rPr>
        <w:t xml:space="preserve"> (</w:t>
      </w:r>
      <w:r w:rsidR="00F16F8D" w:rsidRPr="009173B0">
        <w:rPr>
          <w:rFonts w:ascii="Times New Roman" w:hAnsi="Times New Roman" w:cs="Times New Roman"/>
          <w:sz w:val="24"/>
          <w:szCs w:val="24"/>
        </w:rPr>
        <w:t>180</w:t>
      </w:r>
      <w:r w:rsidR="009A1B47">
        <w:rPr>
          <w:rFonts w:ascii="Times New Roman" w:hAnsi="Times New Roman" w:cs="Times New Roman"/>
          <w:sz w:val="24"/>
          <w:szCs w:val="24"/>
        </w:rPr>
        <w:t xml:space="preserve"> </w:t>
      </w:r>
      <w:r w:rsidRPr="009173B0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16F8D" w:rsidRPr="009173B0">
        <w:rPr>
          <w:rFonts w:ascii="Times New Roman" w:hAnsi="Times New Roman" w:cs="Times New Roman"/>
          <w:sz w:val="24"/>
          <w:szCs w:val="24"/>
        </w:rPr>
        <w:t>3</w:t>
      </w:r>
      <w:r w:rsidR="00FC6725">
        <w:rPr>
          <w:rFonts w:ascii="Times New Roman" w:hAnsi="Times New Roman" w:cs="Times New Roman"/>
          <w:sz w:val="24"/>
          <w:szCs w:val="24"/>
        </w:rPr>
        <w:t>2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16F8D" w:rsidRPr="009173B0">
        <w:rPr>
          <w:rFonts w:ascii="Times New Roman" w:hAnsi="Times New Roman" w:cs="Times New Roman"/>
          <w:sz w:val="24"/>
          <w:szCs w:val="24"/>
        </w:rPr>
        <w:t>3</w:t>
      </w:r>
      <w:r w:rsidR="00FC6725">
        <w:rPr>
          <w:rFonts w:ascii="Times New Roman" w:hAnsi="Times New Roman" w:cs="Times New Roman"/>
          <w:sz w:val="24"/>
          <w:szCs w:val="24"/>
        </w:rPr>
        <w:t>2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C6725">
        <w:rPr>
          <w:rFonts w:ascii="Times New Roman" w:hAnsi="Times New Roman" w:cs="Times New Roman"/>
          <w:sz w:val="24"/>
          <w:szCs w:val="24"/>
        </w:rPr>
        <w:t>71</w:t>
      </w:r>
      <w:r w:rsidRPr="009173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16F8D" w:rsidRPr="009173B0" w:rsidRDefault="001C2C2A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C6725">
        <w:rPr>
          <w:rFonts w:ascii="Times New Roman" w:hAnsi="Times New Roman" w:cs="Times New Roman"/>
          <w:sz w:val="24"/>
          <w:szCs w:val="24"/>
        </w:rPr>
        <w:t>45</w:t>
      </w:r>
      <w:r w:rsidR="009A1B47">
        <w:rPr>
          <w:rFonts w:ascii="Times New Roman" w:hAnsi="Times New Roman" w:cs="Times New Roman"/>
          <w:sz w:val="24"/>
          <w:szCs w:val="24"/>
        </w:rPr>
        <w:t xml:space="preserve"> </w:t>
      </w:r>
      <w:r w:rsidR="00F16F8D" w:rsidRPr="009173B0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9173B0" w:rsidRDefault="00632136" w:rsidP="009173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3B0">
        <w:rPr>
          <w:rFonts w:ascii="Times New Roman" w:hAnsi="Times New Roman" w:cs="Times New Roman"/>
          <w:sz w:val="24"/>
          <w:szCs w:val="24"/>
        </w:rPr>
        <w:t>Форм</w:t>
      </w:r>
      <w:r w:rsidR="00FC6725">
        <w:rPr>
          <w:rFonts w:ascii="Times New Roman" w:hAnsi="Times New Roman" w:cs="Times New Roman"/>
          <w:sz w:val="24"/>
          <w:szCs w:val="24"/>
        </w:rPr>
        <w:t>ы</w:t>
      </w:r>
      <w:r w:rsidRPr="009173B0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3A0D97" w:rsidRPr="009173B0">
        <w:rPr>
          <w:rFonts w:ascii="Times New Roman" w:hAnsi="Times New Roman" w:cs="Times New Roman"/>
          <w:sz w:val="24"/>
          <w:szCs w:val="24"/>
        </w:rPr>
        <w:t>–</w:t>
      </w:r>
      <w:r w:rsidR="00B87D72" w:rsidRPr="009173B0">
        <w:rPr>
          <w:rFonts w:ascii="Times New Roman" w:hAnsi="Times New Roman" w:cs="Times New Roman"/>
          <w:sz w:val="24"/>
          <w:szCs w:val="24"/>
        </w:rPr>
        <w:t>экзамен, курсов</w:t>
      </w:r>
      <w:r w:rsidR="001C2C2A">
        <w:rPr>
          <w:rFonts w:ascii="Times New Roman" w:hAnsi="Times New Roman" w:cs="Times New Roman"/>
          <w:sz w:val="24"/>
          <w:szCs w:val="24"/>
        </w:rPr>
        <w:t>ой</w:t>
      </w:r>
      <w:r w:rsidR="009A1B47">
        <w:rPr>
          <w:rFonts w:ascii="Times New Roman" w:hAnsi="Times New Roman" w:cs="Times New Roman"/>
          <w:sz w:val="24"/>
          <w:szCs w:val="24"/>
        </w:rPr>
        <w:t xml:space="preserve"> </w:t>
      </w:r>
      <w:r w:rsidR="001C2C2A">
        <w:rPr>
          <w:rFonts w:ascii="Times New Roman" w:hAnsi="Times New Roman" w:cs="Times New Roman"/>
          <w:sz w:val="24"/>
          <w:szCs w:val="24"/>
        </w:rPr>
        <w:t>проект</w:t>
      </w:r>
      <w:r w:rsidR="003A0D97" w:rsidRPr="009173B0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466F3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876"/>
    <w:multiLevelType w:val="hybridMultilevel"/>
    <w:tmpl w:val="600E5FFA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5A47B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3ED8"/>
    <w:multiLevelType w:val="hybridMultilevel"/>
    <w:tmpl w:val="65EC7E8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27FB2"/>
    <w:multiLevelType w:val="hybridMultilevel"/>
    <w:tmpl w:val="66565B0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020E8"/>
    <w:multiLevelType w:val="hybridMultilevel"/>
    <w:tmpl w:val="956821DA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900512">
      <w:numFmt w:val="bullet"/>
      <w:lvlText w:val="•"/>
      <w:lvlJc w:val="left"/>
      <w:pPr>
        <w:ind w:left="1455" w:hanging="375"/>
      </w:pPr>
      <w:rPr>
        <w:rFonts w:ascii="Calibri" w:eastAsiaTheme="minorEastAsia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B7C5A"/>
    <w:multiLevelType w:val="hybridMultilevel"/>
    <w:tmpl w:val="C6E25EE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936FB"/>
    <w:multiLevelType w:val="hybridMultilevel"/>
    <w:tmpl w:val="EF4E34EA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1EB52EC"/>
    <w:multiLevelType w:val="hybridMultilevel"/>
    <w:tmpl w:val="DD72237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9151B19"/>
    <w:multiLevelType w:val="hybridMultilevel"/>
    <w:tmpl w:val="252A3308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C02ACC4">
      <w:numFmt w:val="bullet"/>
      <w:lvlText w:val="•"/>
      <w:lvlJc w:val="left"/>
      <w:pPr>
        <w:ind w:left="2007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9CF053F"/>
    <w:multiLevelType w:val="hybridMultilevel"/>
    <w:tmpl w:val="6EB0E7A6"/>
    <w:lvl w:ilvl="0" w:tplc="BE80E302">
      <w:numFmt w:val="bullet"/>
      <w:lvlText w:val="•"/>
      <w:lvlJc w:val="left"/>
      <w:pPr>
        <w:ind w:left="972" w:hanging="4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65A3D"/>
    <w:multiLevelType w:val="hybridMultilevel"/>
    <w:tmpl w:val="35F68862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1842182"/>
    <w:multiLevelType w:val="hybridMultilevel"/>
    <w:tmpl w:val="81F03FA0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C31E1"/>
    <w:multiLevelType w:val="hybridMultilevel"/>
    <w:tmpl w:val="88303F64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266CD"/>
    <w:multiLevelType w:val="hybridMultilevel"/>
    <w:tmpl w:val="1D9C6B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B7F35"/>
    <w:multiLevelType w:val="hybridMultilevel"/>
    <w:tmpl w:val="F4420B0E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D0412"/>
    <w:multiLevelType w:val="hybridMultilevel"/>
    <w:tmpl w:val="790433F2"/>
    <w:lvl w:ilvl="0" w:tplc="B42CA6EE">
      <w:numFmt w:val="bullet"/>
      <w:lvlText w:val="•"/>
      <w:lvlJc w:val="left"/>
      <w:pPr>
        <w:ind w:left="972" w:hanging="4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59C7105"/>
    <w:multiLevelType w:val="hybridMultilevel"/>
    <w:tmpl w:val="1FD0F216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020270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68F552E"/>
    <w:multiLevelType w:val="hybridMultilevel"/>
    <w:tmpl w:val="36304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D2CBF"/>
    <w:multiLevelType w:val="hybridMultilevel"/>
    <w:tmpl w:val="D274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0587C"/>
    <w:multiLevelType w:val="hybridMultilevel"/>
    <w:tmpl w:val="CDAE4A3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B470E"/>
    <w:multiLevelType w:val="hybridMultilevel"/>
    <w:tmpl w:val="4BDA5B5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651A8"/>
    <w:multiLevelType w:val="hybridMultilevel"/>
    <w:tmpl w:val="E5C2D5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D2DC2"/>
    <w:multiLevelType w:val="hybridMultilevel"/>
    <w:tmpl w:val="43FEB3C2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E11BB"/>
    <w:multiLevelType w:val="hybridMultilevel"/>
    <w:tmpl w:val="EB2480D8"/>
    <w:lvl w:ilvl="0" w:tplc="B020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5331F"/>
    <w:multiLevelType w:val="hybridMultilevel"/>
    <w:tmpl w:val="D7CA20F6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28"/>
  </w:num>
  <w:num w:numId="5">
    <w:abstractNumId w:val="8"/>
  </w:num>
  <w:num w:numId="6">
    <w:abstractNumId w:val="12"/>
  </w:num>
  <w:num w:numId="7">
    <w:abstractNumId w:val="24"/>
  </w:num>
  <w:num w:numId="8">
    <w:abstractNumId w:val="2"/>
  </w:num>
  <w:num w:numId="9">
    <w:abstractNumId w:val="6"/>
  </w:num>
  <w:num w:numId="10">
    <w:abstractNumId w:val="11"/>
  </w:num>
  <w:num w:numId="11">
    <w:abstractNumId w:val="10"/>
  </w:num>
  <w:num w:numId="12">
    <w:abstractNumId w:val="26"/>
  </w:num>
  <w:num w:numId="13">
    <w:abstractNumId w:val="25"/>
  </w:num>
  <w:num w:numId="14">
    <w:abstractNumId w:val="23"/>
  </w:num>
  <w:num w:numId="15">
    <w:abstractNumId w:val="7"/>
  </w:num>
  <w:num w:numId="16">
    <w:abstractNumId w:val="16"/>
  </w:num>
  <w:num w:numId="17">
    <w:abstractNumId w:val="18"/>
  </w:num>
  <w:num w:numId="18">
    <w:abstractNumId w:val="5"/>
  </w:num>
  <w:num w:numId="19">
    <w:abstractNumId w:val="3"/>
  </w:num>
  <w:num w:numId="20">
    <w:abstractNumId w:val="21"/>
  </w:num>
  <w:num w:numId="21">
    <w:abstractNumId w:val="14"/>
  </w:num>
  <w:num w:numId="22">
    <w:abstractNumId w:val="30"/>
  </w:num>
  <w:num w:numId="23">
    <w:abstractNumId w:val="19"/>
  </w:num>
  <w:num w:numId="24">
    <w:abstractNumId w:val="0"/>
  </w:num>
  <w:num w:numId="25">
    <w:abstractNumId w:val="13"/>
  </w:num>
  <w:num w:numId="26">
    <w:abstractNumId w:val="4"/>
  </w:num>
  <w:num w:numId="27">
    <w:abstractNumId w:val="27"/>
  </w:num>
  <w:num w:numId="28">
    <w:abstractNumId w:val="20"/>
  </w:num>
  <w:num w:numId="29">
    <w:abstractNumId w:val="22"/>
  </w:num>
  <w:num w:numId="30">
    <w:abstractNumId w:val="1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56D8"/>
    <w:rsid w:val="0018270C"/>
    <w:rsid w:val="001C2C2A"/>
    <w:rsid w:val="003324CC"/>
    <w:rsid w:val="003A0D97"/>
    <w:rsid w:val="003C7BDC"/>
    <w:rsid w:val="00462AE7"/>
    <w:rsid w:val="004822E0"/>
    <w:rsid w:val="004C55C1"/>
    <w:rsid w:val="00621DBE"/>
    <w:rsid w:val="00632136"/>
    <w:rsid w:val="006466F3"/>
    <w:rsid w:val="006C1D04"/>
    <w:rsid w:val="006C6EB8"/>
    <w:rsid w:val="006E6419"/>
    <w:rsid w:val="0071516B"/>
    <w:rsid w:val="007E3C95"/>
    <w:rsid w:val="00884368"/>
    <w:rsid w:val="009173B0"/>
    <w:rsid w:val="009A1B47"/>
    <w:rsid w:val="009D72E2"/>
    <w:rsid w:val="009E4ADA"/>
    <w:rsid w:val="00AF2A8B"/>
    <w:rsid w:val="00B11571"/>
    <w:rsid w:val="00B87D72"/>
    <w:rsid w:val="00BE35B7"/>
    <w:rsid w:val="00C376B9"/>
    <w:rsid w:val="00CA35C1"/>
    <w:rsid w:val="00CB6766"/>
    <w:rsid w:val="00CF5515"/>
    <w:rsid w:val="00D06585"/>
    <w:rsid w:val="00D5166C"/>
    <w:rsid w:val="00DA1DC6"/>
    <w:rsid w:val="00F16F8D"/>
    <w:rsid w:val="00FB5D20"/>
    <w:rsid w:val="00FC6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0227A-FD88-4D77-9C81-524E0DE9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4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6F3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3C7BDC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C7BDC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3C7B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9">
    <w:name w:val="Основной текст + Полужирный"/>
    <w:uiPriority w:val="99"/>
    <w:rsid w:val="003C7BDC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2">
    <w:name w:val="Абзац списка2"/>
    <w:basedOn w:val="a"/>
    <w:rsid w:val="00F16F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F5B6D-FFC0-42D2-80E7-316C863A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Экономика транспорта</cp:lastModifiedBy>
  <cp:revision>30</cp:revision>
  <cp:lastPrinted>2016-02-19T12:08:00Z</cp:lastPrinted>
  <dcterms:created xsi:type="dcterms:W3CDTF">2016-02-10T06:02:00Z</dcterms:created>
  <dcterms:modified xsi:type="dcterms:W3CDTF">2018-05-21T14:45:00Z</dcterms:modified>
</cp:coreProperties>
</file>