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1309C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309C9" w:rsidRPr="007065FC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309C9">
        <w:rPr>
          <w:sz w:val="28"/>
          <w:szCs w:val="28"/>
        </w:rPr>
        <w:t>БУХГАЛТЕРСКИЙ УЧЕТ И ОТЧЕТНОСТЬ</w:t>
      </w:r>
      <w:r w:rsidRPr="00D2714B">
        <w:rPr>
          <w:sz w:val="28"/>
          <w:szCs w:val="28"/>
        </w:rPr>
        <w:t>» (</w:t>
      </w:r>
      <w:r w:rsidR="001309C9">
        <w:rPr>
          <w:sz w:val="28"/>
          <w:szCs w:val="28"/>
        </w:rPr>
        <w:t>Б1.Б.13</w:t>
      </w:r>
      <w:r w:rsidRPr="00D2714B">
        <w:rPr>
          <w:sz w:val="28"/>
          <w:szCs w:val="28"/>
        </w:rPr>
        <w:t>)</w:t>
      </w:r>
    </w:p>
    <w:p w:rsidR="008649D8" w:rsidRPr="00D2714B" w:rsidRDefault="000C293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8649D8" w:rsidRPr="00D2714B">
        <w:rPr>
          <w:sz w:val="28"/>
          <w:szCs w:val="28"/>
        </w:rPr>
        <w:t>направления</w:t>
      </w:r>
    </w:p>
    <w:p w:rsidR="008649D8" w:rsidRPr="00D2714B" w:rsidRDefault="001309C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372A9B">
        <w:rPr>
          <w:sz w:val="28"/>
          <w:szCs w:val="28"/>
        </w:rPr>
        <w:t>ю</w:t>
      </w:r>
    </w:p>
    <w:p w:rsidR="00E078D3" w:rsidRDefault="00E078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372A9B">
        <w:rPr>
          <w:sz w:val="28"/>
          <w:szCs w:val="28"/>
        </w:rPr>
        <w:t>Производственный</w:t>
      </w:r>
      <w:r w:rsidR="001309C9">
        <w:rPr>
          <w:sz w:val="28"/>
          <w:szCs w:val="28"/>
        </w:rPr>
        <w:t xml:space="preserve"> менеджмент</w:t>
      </w:r>
      <w:r w:rsidRPr="00D2714B">
        <w:rPr>
          <w:sz w:val="28"/>
          <w:szCs w:val="28"/>
        </w:rPr>
        <w:t xml:space="preserve">» </w:t>
      </w:r>
    </w:p>
    <w:p w:rsidR="00372A9B" w:rsidRDefault="00372A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00A7F" w:rsidRDefault="00700A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00A7F" w:rsidRDefault="00700A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A149C" w:rsidRDefault="006A149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A149C" w:rsidRDefault="006A149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E7833" w:rsidRDefault="004E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E7833" w:rsidRDefault="004E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E7833" w:rsidRDefault="004E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2A9B" w:rsidRDefault="00372A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1309C9">
        <w:rPr>
          <w:sz w:val="28"/>
          <w:szCs w:val="28"/>
        </w:rPr>
        <w:t>1</w:t>
      </w:r>
      <w:r w:rsidR="006A149C">
        <w:rPr>
          <w:sz w:val="28"/>
          <w:szCs w:val="28"/>
        </w:rPr>
        <w:t>8</w:t>
      </w:r>
    </w:p>
    <w:p w:rsidR="00BE3839" w:rsidRDefault="008649D8" w:rsidP="00B87C9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6A149C" w:rsidRPr="00D2714B" w:rsidRDefault="00C53DF9" w:rsidP="006A149C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-627948</wp:posOffset>
            </wp:positionH>
            <wp:positionV relativeFrom="paragraph">
              <wp:posOffset>-274856</wp:posOffset>
            </wp:positionV>
            <wp:extent cx="6954253" cy="9817769"/>
            <wp:effectExtent l="19050" t="0" r="0" b="0"/>
            <wp:wrapNone/>
            <wp:docPr id="2" name="Рисунок 1" descr="F:\ОПОП\ОПОП. 2018\для других профилей\+Б1.Б.13 Бухгалтерский учет и отчетность ПМ.Сучалкина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ОП\ОПОП. 2018\для других профилей\+Б1.Б.13 Бухгалтерский учет и отчетность ПМ.Сучалкина\рп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253" cy="981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49C" w:rsidRPr="00D2714B">
        <w:rPr>
          <w:sz w:val="28"/>
          <w:szCs w:val="28"/>
        </w:rPr>
        <w:t xml:space="preserve">ЛИСТ СОГЛАСОВАНИЙ </w:t>
      </w: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6A149C" w:rsidRDefault="006A149C" w:rsidP="006A149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A149C" w:rsidRPr="00D2714B" w:rsidRDefault="006A149C" w:rsidP="006A149C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 заведующего кафедрой</w:t>
            </w:r>
          </w:p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6A149C" w:rsidRPr="00D2714B" w:rsidTr="002B1A59">
        <w:tc>
          <w:tcPr>
            <w:tcW w:w="5070" w:type="dxa"/>
          </w:tcPr>
          <w:p w:rsidR="006A149C" w:rsidRPr="004F72CD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6A149C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6A149C" w:rsidRPr="00D2714B" w:rsidTr="002B1A59">
        <w:tc>
          <w:tcPr>
            <w:tcW w:w="5070" w:type="dxa"/>
          </w:tcPr>
          <w:p w:rsidR="006A149C" w:rsidRPr="004F72CD" w:rsidRDefault="006B30CA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</w:t>
            </w:r>
            <w:r w:rsidRPr="004F72CD">
              <w:rPr>
                <w:sz w:val="28"/>
                <w:szCs w:val="28"/>
              </w:rPr>
              <w:t xml:space="preserve"> 2018 г.</w:t>
            </w: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A149C" w:rsidRPr="00D2714B" w:rsidRDefault="00372A9B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Н.А.Журавлева</w:t>
            </w:r>
            <w:proofErr w:type="spellEnd"/>
          </w:p>
        </w:tc>
      </w:tr>
      <w:tr w:rsidR="006A149C" w:rsidRPr="00D2714B" w:rsidTr="002B1A59">
        <w:tc>
          <w:tcPr>
            <w:tcW w:w="5070" w:type="dxa"/>
          </w:tcPr>
          <w:p w:rsidR="006A149C" w:rsidRPr="004F72CD" w:rsidRDefault="006A149C" w:rsidP="006A14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</w:t>
            </w:r>
            <w:r w:rsidRPr="004F72CD">
              <w:rPr>
                <w:sz w:val="28"/>
                <w:szCs w:val="28"/>
              </w:rPr>
              <w:t xml:space="preserve"> 2018 г.</w:t>
            </w: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BE3839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BE3839">
        <w:rPr>
          <w:sz w:val="28"/>
          <w:szCs w:val="28"/>
        </w:rPr>
        <w:t>января</w:t>
      </w:r>
      <w:r w:rsidRPr="00D2714B">
        <w:rPr>
          <w:sz w:val="28"/>
          <w:szCs w:val="28"/>
        </w:rPr>
        <w:t xml:space="preserve"> 20</w:t>
      </w:r>
      <w:r w:rsidR="00BE3839"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г., приказ № </w:t>
      </w:r>
      <w:r w:rsidR="00BE3839"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по направлению </w:t>
      </w:r>
      <w:r w:rsidR="00BE3839"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 w:rsidR="00BE3839"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», по дисциплине «</w:t>
      </w:r>
      <w:r w:rsidR="00BE3839">
        <w:rPr>
          <w:sz w:val="28"/>
          <w:szCs w:val="28"/>
        </w:rPr>
        <w:t>Бухгалтерский учет и отчетность</w:t>
      </w:r>
      <w:r w:rsidRPr="00D2714B">
        <w:rPr>
          <w:sz w:val="28"/>
          <w:szCs w:val="28"/>
        </w:rPr>
        <w:t>».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Для достижения поставленной цели решаются следующие задачи: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- приобретение умений, указанных в разделе 2 рабочей программы;</w:t>
      </w:r>
    </w:p>
    <w:p w:rsidR="008649D8" w:rsidRPr="00D2714B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- приобретение навыков, указанных в разделе 2 рабочей программы.</w:t>
      </w:r>
    </w:p>
    <w:p w:rsidR="005E333A" w:rsidRDefault="005E333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r w:rsidR="004A4BD0">
        <w:rPr>
          <w:sz w:val="28"/>
          <w:szCs w:val="28"/>
        </w:rPr>
        <w:t xml:space="preserve">обучения по </w:t>
      </w:r>
      <w:r>
        <w:rPr>
          <w:sz w:val="28"/>
          <w:szCs w:val="28"/>
        </w:rPr>
        <w:t>дисциплине являются</w:t>
      </w:r>
      <w:r w:rsidR="00E75625">
        <w:rPr>
          <w:sz w:val="28"/>
          <w:szCs w:val="28"/>
        </w:rPr>
        <w:t>:</w:t>
      </w:r>
      <w:r>
        <w:rPr>
          <w:sz w:val="28"/>
          <w:szCs w:val="28"/>
        </w:rPr>
        <w:t xml:space="preserve"> приобретение знаний, </w:t>
      </w:r>
      <w:proofErr w:type="spellStart"/>
      <w:proofErr w:type="gramStart"/>
      <w:r>
        <w:rPr>
          <w:sz w:val="28"/>
          <w:szCs w:val="28"/>
        </w:rPr>
        <w:t>умений</w:t>
      </w:r>
      <w:r w:rsidR="00E3017A">
        <w:rPr>
          <w:sz w:val="28"/>
          <w:szCs w:val="28"/>
        </w:rPr>
        <w:t>и</w:t>
      </w:r>
      <w:proofErr w:type="spellEnd"/>
      <w:r w:rsidR="00E301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навыков</w:t>
      </w:r>
      <w:proofErr w:type="gramEnd"/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C4C57" w:rsidRPr="008D332D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8D332D">
        <w:rPr>
          <w:b/>
          <w:sz w:val="28"/>
          <w:szCs w:val="28"/>
        </w:rPr>
        <w:t>ЗНАТЬ:</w:t>
      </w:r>
    </w:p>
    <w:p w:rsidR="008F4509" w:rsidRPr="008D332D" w:rsidRDefault="008F4509" w:rsidP="00120FCA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332D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8F4509" w:rsidRPr="008D332D" w:rsidRDefault="008F4509" w:rsidP="00120FCA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332D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основные принципы ведения бухгалтерского (финансового) учета и правила (положения) учета активов, обязательств, капитала, доходов и расходов организации;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основные направления учетной и финансовой политики организации;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влияние выбранных способов ведения бухгалтерского учета на имущественное положение и финансовые результаты организации</w:t>
      </w:r>
      <w:r>
        <w:rPr>
          <w:sz w:val="28"/>
          <w:szCs w:val="28"/>
        </w:rPr>
        <w:t>;</w:t>
      </w:r>
    </w:p>
    <w:p w:rsidR="008F4509" w:rsidRPr="002744CD" w:rsidRDefault="008F4509" w:rsidP="00120FCA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2744CD">
        <w:rPr>
          <w:sz w:val="28"/>
          <w:szCs w:val="28"/>
        </w:rPr>
        <w:t>назначение, структуру и содержание основных финансовых отчетов организации;</w:t>
      </w:r>
    </w:p>
    <w:p w:rsidR="008F4509" w:rsidRPr="002744CD" w:rsidRDefault="008F4509" w:rsidP="00120FCA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2744CD">
        <w:rPr>
          <w:sz w:val="28"/>
          <w:szCs w:val="28"/>
        </w:rPr>
        <w:t>основные стандарты и принципы финансового учета и подготовки финансовой отчетности</w:t>
      </w:r>
      <w:r>
        <w:rPr>
          <w:sz w:val="28"/>
          <w:szCs w:val="28"/>
        </w:rPr>
        <w:t>.</w:t>
      </w:r>
    </w:p>
    <w:p w:rsidR="008F4509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2744CD">
        <w:rPr>
          <w:b/>
          <w:sz w:val="28"/>
          <w:szCs w:val="28"/>
        </w:rPr>
        <w:t>УМЕТЬ:</w:t>
      </w:r>
    </w:p>
    <w:p w:rsidR="00383DF2" w:rsidRPr="00120EE6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t>использовать основы экономических знаний в различных сферах деятельности</w:t>
      </w:r>
      <w:r>
        <w:rPr>
          <w:sz w:val="28"/>
        </w:rPr>
        <w:t>;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</w:r>
      <w:r>
        <w:rPr>
          <w:sz w:val="28"/>
          <w:szCs w:val="28"/>
        </w:rPr>
        <w:t>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использовать нормативные и правовые документы в своей профессиональной деятельности;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классифицировать имущество по составу и источникам формирования;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группировать имущество в баланс, исходя из классификации;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составлять бухгалтерские записи;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lastRenderedPageBreak/>
        <w:t>использовать основы экономических знаний в различных сферах деятельности;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b/>
          <w:sz w:val="28"/>
          <w:szCs w:val="28"/>
        </w:rPr>
      </w:pPr>
      <w:r w:rsidRPr="009E5257">
        <w:rPr>
          <w:sz w:val="28"/>
          <w:szCs w:val="28"/>
        </w:rPr>
        <w:t>анализировать и интерпретировать финансовую, бухгалтерскую и иную информацию, содержащуюся в отчетности предприятий, и использовать полученные сведения для принятия управленческих решений.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ре</w:t>
      </w:r>
      <w:r>
        <w:rPr>
          <w:sz w:val="28"/>
          <w:szCs w:val="28"/>
        </w:rPr>
        <w:t xml:space="preserve">шать вопросы признания доходов и </w:t>
      </w:r>
      <w:r w:rsidRPr="009E5257">
        <w:rPr>
          <w:sz w:val="28"/>
          <w:szCs w:val="28"/>
        </w:rPr>
        <w:t>расходов отчетного периода для формирования финансовых результатов деятельности организации;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учета.</w:t>
      </w:r>
    </w:p>
    <w:p w:rsidR="008F4509" w:rsidRDefault="008F4509" w:rsidP="004C4C57">
      <w:pPr>
        <w:spacing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ВЛАДЕТЬ: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sz w:val="28"/>
          <w:szCs w:val="28"/>
        </w:rPr>
        <w:t>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культурой мышления, способностью к восприятию, обобщению и анализу информации, постановке цели и выбору путей её достижения;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методологией бухгалтерского учета;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решения задач по учету хозяйственных процессов;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современными методами сбора, обработки и анализа экономических данных;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понятийным аппаратом бухгалтерского учета;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анализа информации о функционировании системы внутреннего докуме</w:t>
      </w:r>
      <w:r>
        <w:rPr>
          <w:sz w:val="28"/>
          <w:szCs w:val="28"/>
        </w:rPr>
        <w:t xml:space="preserve">нтооборота организации, ведения </w:t>
      </w:r>
      <w:proofErr w:type="spellStart"/>
      <w:r w:rsidRPr="009E5257">
        <w:rPr>
          <w:sz w:val="28"/>
          <w:szCs w:val="28"/>
        </w:rPr>
        <w:t>базданных</w:t>
      </w:r>
      <w:proofErr w:type="spellEnd"/>
      <w:r w:rsidRPr="009E5257">
        <w:rPr>
          <w:sz w:val="28"/>
          <w:szCs w:val="28"/>
        </w:rPr>
        <w:t xml:space="preserve"> по различным показателям и формирования информационного обеспечения участников организационных проектов.</w:t>
      </w:r>
    </w:p>
    <w:p w:rsidR="005E333A" w:rsidRPr="009E5257" w:rsidRDefault="005E333A" w:rsidP="005E333A">
      <w:pPr>
        <w:widowControl/>
        <w:spacing w:line="240" w:lineRule="auto"/>
        <w:ind w:firstLine="709"/>
        <w:rPr>
          <w:rFonts w:eastAsia="Calibri"/>
          <w:sz w:val="24"/>
          <w:szCs w:val="24"/>
        </w:rPr>
      </w:pPr>
      <w:r w:rsidRPr="009E5257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>
        <w:rPr>
          <w:sz w:val="28"/>
          <w:szCs w:val="28"/>
        </w:rPr>
        <w:t xml:space="preserve"> общей характеристики</w:t>
      </w:r>
      <w:r w:rsidRPr="009E5257">
        <w:rPr>
          <w:sz w:val="28"/>
          <w:szCs w:val="28"/>
        </w:rPr>
        <w:t xml:space="preserve"> основной профессиональной образовательной программы (ОПОП). </w:t>
      </w:r>
    </w:p>
    <w:p w:rsidR="008649D8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74A53" w:rsidRPr="004C4C57" w:rsidRDefault="00274A53" w:rsidP="002F4963">
      <w:pPr>
        <w:widowControl/>
        <w:numPr>
          <w:ilvl w:val="0"/>
          <w:numId w:val="1"/>
        </w:numPr>
        <w:tabs>
          <w:tab w:val="left" w:pos="1418"/>
        </w:tabs>
        <w:spacing w:line="340" w:lineRule="exact"/>
        <w:ind w:left="0" w:firstLine="709"/>
        <w:rPr>
          <w:sz w:val="28"/>
          <w:szCs w:val="28"/>
        </w:rPr>
      </w:pPr>
      <w:r w:rsidRPr="004C4C57">
        <w:rPr>
          <w:sz w:val="28"/>
        </w:rPr>
        <w:t>способностью использовать основы экономических знаний в различных сферах деятельности (ОК-3)</w:t>
      </w:r>
      <w:r w:rsidR="004C4C57">
        <w:rPr>
          <w:sz w:val="28"/>
        </w:rPr>
        <w:t>;</w:t>
      </w:r>
    </w:p>
    <w:p w:rsidR="004C4C57" w:rsidRPr="00A261EC" w:rsidRDefault="004C4C57" w:rsidP="002F4963">
      <w:pPr>
        <w:pStyle w:val="ConsPlusNormal"/>
        <w:widowControl/>
        <w:numPr>
          <w:ilvl w:val="0"/>
          <w:numId w:val="1"/>
        </w:numPr>
        <w:tabs>
          <w:tab w:val="left" w:pos="1418"/>
        </w:tabs>
        <w:spacing w:line="340" w:lineRule="exact"/>
        <w:ind w:left="0" w:firstLine="709"/>
        <w:jc w:val="both"/>
        <w:rPr>
          <w:sz w:val="28"/>
          <w:szCs w:val="28"/>
        </w:rPr>
      </w:pPr>
      <w:r w:rsidRPr="00A261EC">
        <w:rPr>
          <w:rFonts w:ascii="Times New Roman" w:hAnsi="Times New Roman"/>
          <w:sz w:val="28"/>
        </w:rPr>
        <w:t>способностью к самоорганизации и самообразованию (ОК-6).</w:t>
      </w:r>
    </w:p>
    <w:p w:rsidR="008649D8" w:rsidRPr="00C573A9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74A53" w:rsidRPr="004C4C57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lastRenderedPageBreak/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:rsidR="00274A53" w:rsidRPr="004C4C57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274A53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540"/>
        <w:jc w:val="both"/>
      </w:pPr>
      <w:r w:rsidRPr="00A261EC">
        <w:rPr>
          <w:rFonts w:ascii="Times New Roman" w:hAnsi="Times New Roman" w:cs="Times New Roman"/>
          <w:sz w:val="28"/>
          <w:szCs w:val="28"/>
        </w:rPr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(ОПК-5).</w:t>
      </w:r>
    </w:p>
    <w:p w:rsidR="008649D8" w:rsidRPr="00A52159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</w:t>
      </w:r>
      <w:proofErr w:type="gramStart"/>
      <w:r w:rsidRPr="00FF1AB5">
        <w:rPr>
          <w:b/>
          <w:sz w:val="28"/>
          <w:szCs w:val="28"/>
        </w:rPr>
        <w:t>)</w:t>
      </w:r>
      <w:r w:rsidRPr="00A52159">
        <w:rPr>
          <w:sz w:val="28"/>
          <w:szCs w:val="28"/>
        </w:rPr>
        <w:t>,</w:t>
      </w:r>
      <w:proofErr w:type="spellStart"/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274A53">
        <w:rPr>
          <w:bCs/>
          <w:sz w:val="28"/>
          <w:szCs w:val="28"/>
        </w:rPr>
        <w:t>виду</w:t>
      </w:r>
      <w:proofErr w:type="spellEnd"/>
      <w:proofErr w:type="gramEnd"/>
      <w:r w:rsidRPr="00274A53">
        <w:rPr>
          <w:bCs/>
          <w:sz w:val="28"/>
          <w:szCs w:val="28"/>
        </w:rPr>
        <w:t xml:space="preserve"> (видам)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274A53">
        <w:rPr>
          <w:bCs/>
          <w:sz w:val="28"/>
          <w:szCs w:val="28"/>
        </w:rPr>
        <w:t>который (которые)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74A53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8649D8" w:rsidRPr="004C4C57" w:rsidRDefault="004C4C57" w:rsidP="005E333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C4C57">
        <w:rPr>
          <w:bCs/>
          <w:sz w:val="28"/>
          <w:szCs w:val="28"/>
        </w:rPr>
        <w:t>информационно-аналитическая: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 xml:space="preserve">владением навыками анализа информации о функционировании системы внутреннего документооборота организации, ведения </w:t>
      </w:r>
      <w:proofErr w:type="gramStart"/>
      <w:r w:rsidRPr="004C4C57">
        <w:rPr>
          <w:rFonts w:ascii="Times New Roman" w:hAnsi="Times New Roman" w:cs="Times New Roman"/>
          <w:sz w:val="28"/>
          <w:szCs w:val="28"/>
        </w:rPr>
        <w:t>баз</w:t>
      </w:r>
      <w:proofErr w:type="gramEnd"/>
      <w:r w:rsidRPr="004C4C57">
        <w:rPr>
          <w:rFonts w:ascii="Times New Roman" w:hAnsi="Times New Roman" w:cs="Times New Roman"/>
          <w:sz w:val="28"/>
          <w:szCs w:val="28"/>
        </w:rPr>
        <w:t xml:space="preserve"> данных по различным показателям и формирования информационного обеспечения участников организационных проектов (ПК-11);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(ПК-14).</w:t>
      </w:r>
    </w:p>
    <w:p w:rsidR="005E333A" w:rsidRPr="00D2714B" w:rsidRDefault="005E333A" w:rsidP="005E333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5E333A" w:rsidRPr="00D2714B" w:rsidRDefault="005E333A" w:rsidP="005E333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5E333A" w:rsidRPr="00D2714B" w:rsidRDefault="005E333A" w:rsidP="005E333A">
      <w:pPr>
        <w:widowControl/>
        <w:tabs>
          <w:tab w:val="left" w:pos="1418"/>
        </w:tabs>
        <w:spacing w:line="240" w:lineRule="auto"/>
        <w:ind w:firstLine="709"/>
        <w:contextualSpacing/>
        <w:rPr>
          <w:i/>
          <w:sz w:val="28"/>
          <w:szCs w:val="28"/>
        </w:rPr>
      </w:pPr>
    </w:p>
    <w:p w:rsidR="005813C5" w:rsidRDefault="005813C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5625" w:rsidRDefault="00E75625" w:rsidP="00E75625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отчетность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Б1.Б.13</w:t>
      </w:r>
      <w:r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proofErr w:type="spellStart"/>
      <w:r w:rsidRPr="008E3C5A">
        <w:rPr>
          <w:sz w:val="28"/>
          <w:szCs w:val="28"/>
        </w:rPr>
        <w:t>обязательнойдисциплиной</w:t>
      </w:r>
      <w:proofErr w:type="spellEnd"/>
      <w:r w:rsidR="002E69B1">
        <w:rPr>
          <w:sz w:val="28"/>
          <w:szCs w:val="28"/>
        </w:rPr>
        <w:t>.</w:t>
      </w:r>
    </w:p>
    <w:p w:rsidR="002B25C4" w:rsidRDefault="002B25C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813C5" w:rsidRDefault="005813C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813C5" w:rsidRDefault="005813C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813C5" w:rsidRDefault="005813C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813C5" w:rsidRDefault="005813C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E75625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5426D6">
        <w:rPr>
          <w:sz w:val="28"/>
          <w:szCs w:val="28"/>
        </w:rPr>
        <w:t xml:space="preserve"> (3 и 4 семестр)</w:t>
      </w:r>
      <w:r>
        <w:rPr>
          <w:sz w:val="28"/>
          <w:szCs w:val="28"/>
        </w:rPr>
        <w:t xml:space="preserve">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0"/>
        <w:gridCol w:w="2002"/>
        <w:gridCol w:w="850"/>
        <w:gridCol w:w="959"/>
      </w:tblGrid>
      <w:tr w:rsidR="00B13F92" w:rsidRPr="00B13F92" w:rsidTr="00B13F92">
        <w:trPr>
          <w:jc w:val="center"/>
        </w:trPr>
        <w:tc>
          <w:tcPr>
            <w:tcW w:w="30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3F9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3F9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3F92">
              <w:rPr>
                <w:b/>
                <w:sz w:val="28"/>
                <w:szCs w:val="28"/>
              </w:rPr>
              <w:t>Семестр</w:t>
            </w:r>
          </w:p>
        </w:tc>
      </w:tr>
      <w:tr w:rsidR="00B13F92" w:rsidRPr="00B13F92" w:rsidTr="008D5DB2">
        <w:trPr>
          <w:jc w:val="center"/>
        </w:trPr>
        <w:tc>
          <w:tcPr>
            <w:tcW w:w="3009" w:type="pct"/>
            <w:vMerge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pct"/>
            <w:vMerge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44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3F9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3F92">
              <w:rPr>
                <w:b/>
                <w:sz w:val="28"/>
                <w:szCs w:val="28"/>
              </w:rPr>
              <w:t>4</w:t>
            </w:r>
          </w:p>
        </w:tc>
      </w:tr>
      <w:tr w:rsidR="00B13F92" w:rsidRPr="00B13F92" w:rsidTr="008D5DB2">
        <w:trPr>
          <w:jc w:val="center"/>
        </w:trPr>
        <w:tc>
          <w:tcPr>
            <w:tcW w:w="3009" w:type="pct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В том числе:</w:t>
            </w:r>
          </w:p>
          <w:p w:rsidR="00B13F92" w:rsidRPr="00B13F92" w:rsidRDefault="00B13F92" w:rsidP="00B13F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лекции (Л)</w:t>
            </w:r>
          </w:p>
          <w:p w:rsidR="00B13F92" w:rsidRPr="00B13F92" w:rsidRDefault="00B13F92" w:rsidP="00B13F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практические занятия (ПЗ)</w:t>
            </w:r>
          </w:p>
          <w:p w:rsidR="00B13F92" w:rsidRPr="00B13F92" w:rsidRDefault="00B13F92" w:rsidP="00B13F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46" w:type="pct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112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48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64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444" w:type="pct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48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16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32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501" w:type="pct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64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32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32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</w:tr>
      <w:tr w:rsidR="00B13F92" w:rsidRPr="00B13F92" w:rsidTr="008D5DB2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59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15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44</w:t>
            </w:r>
          </w:p>
        </w:tc>
      </w:tr>
      <w:tr w:rsidR="00B13F92" w:rsidRPr="00B13F92" w:rsidTr="008D5DB2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Контроль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45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9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36</w:t>
            </w:r>
          </w:p>
        </w:tc>
      </w:tr>
      <w:tr w:rsidR="00B13F92" w:rsidRPr="00B13F92" w:rsidTr="008D5DB2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 xml:space="preserve">З, </w:t>
            </w:r>
            <w:proofErr w:type="gramStart"/>
            <w:r w:rsidRPr="00B13F92">
              <w:rPr>
                <w:sz w:val="28"/>
                <w:szCs w:val="28"/>
              </w:rPr>
              <w:t>КР,Э</w:t>
            </w:r>
            <w:proofErr w:type="gramEnd"/>
            <w:r w:rsidRPr="00B13F92">
              <w:rPr>
                <w:sz w:val="28"/>
                <w:szCs w:val="28"/>
              </w:rPr>
              <w:t xml:space="preserve">, 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З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B13F92">
              <w:rPr>
                <w:sz w:val="28"/>
                <w:szCs w:val="28"/>
              </w:rPr>
              <w:t>КР,Э</w:t>
            </w:r>
            <w:proofErr w:type="gramEnd"/>
          </w:p>
        </w:tc>
      </w:tr>
      <w:tr w:rsidR="00B13F92" w:rsidRPr="00B13F92" w:rsidTr="008D5DB2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13F92">
              <w:rPr>
                <w:sz w:val="28"/>
                <w:szCs w:val="28"/>
              </w:rPr>
              <w:t>з.е</w:t>
            </w:r>
            <w:proofErr w:type="spellEnd"/>
            <w:r w:rsidRPr="00B13F92">
              <w:rPr>
                <w:sz w:val="28"/>
                <w:szCs w:val="28"/>
              </w:rPr>
              <w:t>.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216/6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72/2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426D6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E3017A" w:rsidRPr="004636AA" w:rsidRDefault="00E3017A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З-зачет</w:t>
      </w:r>
    </w:p>
    <w:p w:rsidR="005426D6" w:rsidRPr="004636AA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ая работа</w:t>
      </w:r>
    </w:p>
    <w:p w:rsidR="005426D6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A261E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747"/>
        <w:gridCol w:w="6202"/>
      </w:tblGrid>
      <w:tr w:rsidR="008649D8" w:rsidRPr="00D2714B" w:rsidTr="004A4BD0">
        <w:trPr>
          <w:tblHeader/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747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0B1AB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</w:t>
            </w:r>
          </w:p>
        </w:tc>
        <w:tc>
          <w:tcPr>
            <w:tcW w:w="6202" w:type="dxa"/>
          </w:tcPr>
          <w:p w:rsidR="000B1ABF" w:rsidRPr="00D57B5C" w:rsidRDefault="004A4BD0" w:rsidP="004A4BD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хозяйственном учете, его виды, учетные измерители. Пользователи бухгалтерской информации.  Общая характеристика предмета и метода 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0B1AB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47" w:type="dxa"/>
          </w:tcPr>
          <w:p w:rsidR="000B1ABF" w:rsidRPr="00D57B5C" w:rsidRDefault="000B1ABF" w:rsidP="00EA0E7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Баланс как элем</w:t>
            </w:r>
            <w:r w:rsidR="008E7407">
              <w:rPr>
                <w:sz w:val="28"/>
                <w:szCs w:val="28"/>
              </w:rPr>
              <w:t>ент метода бухгалтерского учета</w:t>
            </w:r>
          </w:p>
        </w:tc>
        <w:tc>
          <w:tcPr>
            <w:tcW w:w="6202" w:type="dxa"/>
          </w:tcPr>
          <w:p w:rsidR="000B1ABF" w:rsidRPr="00D57B5C" w:rsidRDefault="004A4BD0" w:rsidP="004A4BD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баланс.</w:t>
            </w:r>
          </w:p>
        </w:tc>
      </w:tr>
      <w:tr w:rsidR="00EA0E7F" w:rsidRPr="00D2714B" w:rsidTr="004A4BD0">
        <w:trPr>
          <w:jc w:val="center"/>
        </w:trPr>
        <w:tc>
          <w:tcPr>
            <w:tcW w:w="622" w:type="dxa"/>
          </w:tcPr>
          <w:p w:rsidR="00EA0E7F" w:rsidRDefault="00EA0E7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47" w:type="dxa"/>
          </w:tcPr>
          <w:p w:rsidR="00EA0E7F" w:rsidRPr="00D57B5C" w:rsidRDefault="00EA0E7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Счета и принцип двойной записи как элемент метода бухгалтерского учета</w:t>
            </w:r>
          </w:p>
        </w:tc>
        <w:tc>
          <w:tcPr>
            <w:tcW w:w="6202" w:type="dxa"/>
          </w:tcPr>
          <w:p w:rsidR="00EA0E7F" w:rsidRPr="00D57B5C" w:rsidRDefault="004A4BD0" w:rsidP="004A4BD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счетах. Синтетический и аналитический учет. </w:t>
            </w:r>
            <w:r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 xml:space="preserve">Учет денежных средств и расчетов с </w:t>
            </w:r>
            <w:r w:rsidRPr="00D57B5C">
              <w:rPr>
                <w:sz w:val="28"/>
                <w:szCs w:val="28"/>
              </w:rPr>
              <w:lastRenderedPageBreak/>
              <w:t>подотчетными лицами</w:t>
            </w:r>
          </w:p>
        </w:tc>
        <w:tc>
          <w:tcPr>
            <w:tcW w:w="6202" w:type="dxa"/>
          </w:tcPr>
          <w:p w:rsidR="002F4963" w:rsidRPr="00D57B5C" w:rsidRDefault="004A4BD0" w:rsidP="002F4963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 xml:space="preserve">Учет кассовых операций и денежных документов. Учет операций по расчетным </w:t>
            </w:r>
            <w:r>
              <w:rPr>
                <w:rFonts w:eastAsia="Calibri"/>
                <w:sz w:val="28"/>
                <w:szCs w:val="28"/>
              </w:rPr>
              <w:lastRenderedPageBreak/>
              <w:t>счетам. Учет денежных средств, находящихся на специальных счетах. Учет расчетов с подотчетными лицами.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747" w:type="dxa"/>
          </w:tcPr>
          <w:p w:rsidR="000B1ABF" w:rsidRPr="00D57B5C" w:rsidRDefault="008E7407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Учет </w:t>
            </w:r>
            <w:proofErr w:type="spellStart"/>
            <w:r>
              <w:rPr>
                <w:sz w:val="28"/>
                <w:szCs w:val="28"/>
              </w:rPr>
              <w:t>внеоборотных</w:t>
            </w:r>
            <w:proofErr w:type="spellEnd"/>
            <w:r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6202" w:type="dxa"/>
          </w:tcPr>
          <w:p w:rsidR="000B1ABF" w:rsidRPr="00D57B5C" w:rsidRDefault="004A4BD0" w:rsidP="00D57B5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 xml:space="preserve">Понятие </w:t>
            </w:r>
            <w:r>
              <w:rPr>
                <w:sz w:val="28"/>
                <w:szCs w:val="28"/>
              </w:rPr>
              <w:t>и к</w:t>
            </w:r>
            <w:r w:rsidRPr="00C921D2">
              <w:rPr>
                <w:sz w:val="28"/>
                <w:szCs w:val="28"/>
              </w:rPr>
              <w:t xml:space="preserve">лассификация основных средств. </w:t>
            </w:r>
            <w:r>
              <w:rPr>
                <w:sz w:val="28"/>
                <w:szCs w:val="28"/>
              </w:rPr>
              <w:t>Оценка и переоценка основных средств. Аналитический учет основных средств. Синтетический учет наличия и движения основных средств. Учет амортизации основных средств. Понятие и оценка нематериальных активов. Синтетический и аналитический учет наличия и движения нематериальных активов. Амортизация</w:t>
            </w:r>
            <w:r w:rsidRPr="00C921D2">
              <w:rPr>
                <w:sz w:val="28"/>
                <w:szCs w:val="28"/>
              </w:rPr>
              <w:t xml:space="preserve"> нематериальных активов.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6202" w:type="dxa"/>
          </w:tcPr>
          <w:p w:rsidR="000B1ABF" w:rsidRPr="00D57B5C" w:rsidRDefault="004A4BD0" w:rsidP="00AA054D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труда и его оплаты</w:t>
            </w:r>
          </w:p>
        </w:tc>
        <w:tc>
          <w:tcPr>
            <w:tcW w:w="6202" w:type="dxa"/>
          </w:tcPr>
          <w:p w:rsidR="000B1ABF" w:rsidRPr="00D57B5C" w:rsidRDefault="004A4BD0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Виды, формы и системы оплаты труда</w:t>
            </w:r>
            <w:r>
              <w:rPr>
                <w:rFonts w:eastAsia="Calibri"/>
                <w:sz w:val="28"/>
                <w:szCs w:val="28"/>
              </w:rPr>
              <w:t>, порядок ее начисления. Синтетический учет расчетов по оплате труда. Учет расчетов по социальному страхованию и обеспечению. Учет</w:t>
            </w:r>
            <w:r w:rsidRPr="00C921D2">
              <w:rPr>
                <w:rFonts w:eastAsia="Calibri"/>
                <w:sz w:val="28"/>
                <w:szCs w:val="28"/>
              </w:rPr>
              <w:t xml:space="preserve"> удержаний из заработной платы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D57B5C">
              <w:rPr>
                <w:sz w:val="28"/>
                <w:szCs w:val="28"/>
              </w:rPr>
              <w:t>калькулирование</w:t>
            </w:r>
            <w:proofErr w:type="spellEnd"/>
            <w:r w:rsidRPr="00D57B5C">
              <w:rPr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6202" w:type="dxa"/>
          </w:tcPr>
          <w:p w:rsidR="000B1ABF" w:rsidRPr="00D57B5C" w:rsidRDefault="002719CE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готовой продукции и ее продажи</w:t>
            </w:r>
          </w:p>
        </w:tc>
        <w:tc>
          <w:tcPr>
            <w:tcW w:w="6202" w:type="dxa"/>
          </w:tcPr>
          <w:p w:rsidR="00886BD0" w:rsidRPr="00D57B5C" w:rsidRDefault="002719CE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Готовая продукция и её оценка.  Учет выпуска готовой продукции. Учет расходов на продажу. Учет продажи продукции.</w:t>
            </w:r>
          </w:p>
        </w:tc>
      </w:tr>
      <w:tr w:rsidR="006C33D2" w:rsidRPr="00886BD0" w:rsidTr="004A4BD0">
        <w:trPr>
          <w:jc w:val="center"/>
        </w:trPr>
        <w:tc>
          <w:tcPr>
            <w:tcW w:w="622" w:type="dxa"/>
          </w:tcPr>
          <w:p w:rsidR="006C33D2" w:rsidRPr="00886BD0" w:rsidRDefault="006C33D2" w:rsidP="00635C7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10</w:t>
            </w:r>
          </w:p>
        </w:tc>
        <w:tc>
          <w:tcPr>
            <w:tcW w:w="2747" w:type="dxa"/>
          </w:tcPr>
          <w:p w:rsidR="006C33D2" w:rsidRPr="00886BD0" w:rsidRDefault="006C33D2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6202" w:type="dxa"/>
          </w:tcPr>
          <w:p w:rsidR="006C33D2" w:rsidRPr="00886BD0" w:rsidRDefault="002719CE" w:rsidP="00635C78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классификация доходов организации. Понятие и классификация расходов организации. Порядок формирования финансового результата.</w:t>
            </w:r>
          </w:p>
        </w:tc>
      </w:tr>
      <w:tr w:rsidR="006C33D2" w:rsidRPr="00886BD0" w:rsidTr="004A4BD0">
        <w:trPr>
          <w:jc w:val="center"/>
        </w:trPr>
        <w:tc>
          <w:tcPr>
            <w:tcW w:w="622" w:type="dxa"/>
          </w:tcPr>
          <w:p w:rsidR="006C33D2" w:rsidRPr="00886BD0" w:rsidRDefault="006C33D2" w:rsidP="00635C7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11</w:t>
            </w:r>
          </w:p>
        </w:tc>
        <w:tc>
          <w:tcPr>
            <w:tcW w:w="2747" w:type="dxa"/>
          </w:tcPr>
          <w:p w:rsidR="006C33D2" w:rsidRPr="00886BD0" w:rsidRDefault="006C33D2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202" w:type="dxa"/>
          </w:tcPr>
          <w:p w:rsidR="006C33D2" w:rsidRPr="00886BD0" w:rsidRDefault="002719CE" w:rsidP="00635C78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капитала. Учет уставного капитала. Учет резервного капитала. Учет добавочного капитала.  Учет нераспределенной прибыли и непокрытого убытка.</w:t>
            </w:r>
          </w:p>
        </w:tc>
      </w:tr>
      <w:tr w:rsidR="000B1ABF" w:rsidRPr="00886BD0" w:rsidTr="004A4BD0">
        <w:trPr>
          <w:jc w:val="center"/>
        </w:trPr>
        <w:tc>
          <w:tcPr>
            <w:tcW w:w="622" w:type="dxa"/>
          </w:tcPr>
          <w:p w:rsidR="000B1ABF" w:rsidRPr="00886BD0" w:rsidRDefault="006C33D2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12</w:t>
            </w:r>
          </w:p>
        </w:tc>
        <w:tc>
          <w:tcPr>
            <w:tcW w:w="2747" w:type="dxa"/>
          </w:tcPr>
          <w:p w:rsidR="000B1ABF" w:rsidRPr="00886BD0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6202" w:type="dxa"/>
          </w:tcPr>
          <w:p w:rsidR="000B1ABF" w:rsidRPr="00886BD0" w:rsidRDefault="002719CE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Понятие</w:t>
            </w:r>
            <w:r>
              <w:rPr>
                <w:rFonts w:eastAsia="Calibri"/>
                <w:sz w:val="28"/>
                <w:szCs w:val="28"/>
              </w:rPr>
              <w:t xml:space="preserve"> и </w:t>
            </w:r>
            <w:r w:rsidRPr="00C921D2">
              <w:rPr>
                <w:rFonts w:eastAsia="Calibri"/>
                <w:sz w:val="28"/>
                <w:szCs w:val="28"/>
              </w:rPr>
              <w:t>классификация финансовых вложений</w:t>
            </w:r>
            <w:r>
              <w:rPr>
                <w:rFonts w:eastAsia="Calibri"/>
                <w:sz w:val="28"/>
                <w:szCs w:val="28"/>
              </w:rPr>
              <w:t>. Оценка</w:t>
            </w:r>
            <w:r w:rsidRPr="00C921D2">
              <w:rPr>
                <w:rFonts w:eastAsia="Calibri"/>
                <w:sz w:val="28"/>
                <w:szCs w:val="28"/>
              </w:rPr>
              <w:t xml:space="preserve"> финансовых вложений. Учет вкладов в уставные капиталы других организаций. Учет финансовых вложений в </w:t>
            </w:r>
            <w:r w:rsidRPr="00C921D2">
              <w:rPr>
                <w:rFonts w:eastAsia="Calibri"/>
                <w:sz w:val="28"/>
                <w:szCs w:val="28"/>
              </w:rPr>
              <w:lastRenderedPageBreak/>
              <w:t>ценные бумаги. Учет финансовых вложений в займы.</w:t>
            </w:r>
          </w:p>
        </w:tc>
      </w:tr>
      <w:tr w:rsidR="000B1ABF" w:rsidRPr="00886BD0" w:rsidTr="004A4BD0">
        <w:trPr>
          <w:jc w:val="center"/>
        </w:trPr>
        <w:tc>
          <w:tcPr>
            <w:tcW w:w="622" w:type="dxa"/>
          </w:tcPr>
          <w:p w:rsidR="000B1ABF" w:rsidRPr="00886BD0" w:rsidRDefault="006C33D2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2747" w:type="dxa"/>
          </w:tcPr>
          <w:p w:rsidR="000B1ABF" w:rsidRPr="00886BD0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6202" w:type="dxa"/>
          </w:tcPr>
          <w:p w:rsidR="000B1ABF" w:rsidRPr="00886BD0" w:rsidRDefault="002719CE" w:rsidP="00D57B5C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Понятие кредитов и займов, их отличительные особенности. Учет кредитов банка. Учет займов.</w:t>
            </w:r>
          </w:p>
        </w:tc>
      </w:tr>
      <w:tr w:rsidR="00EA0E7F" w:rsidRPr="00886BD0" w:rsidTr="004A4BD0">
        <w:trPr>
          <w:jc w:val="center"/>
        </w:trPr>
        <w:tc>
          <w:tcPr>
            <w:tcW w:w="622" w:type="dxa"/>
          </w:tcPr>
          <w:p w:rsidR="00EA0E7F" w:rsidRPr="00886BD0" w:rsidRDefault="006C33D2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14</w:t>
            </w:r>
          </w:p>
        </w:tc>
        <w:tc>
          <w:tcPr>
            <w:tcW w:w="2747" w:type="dxa"/>
          </w:tcPr>
          <w:p w:rsidR="00EA0E7F" w:rsidRPr="00886BD0" w:rsidRDefault="00EA0E7F" w:rsidP="00EA0E7F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 xml:space="preserve">Основы бухгалтерской отчетности </w:t>
            </w:r>
          </w:p>
        </w:tc>
        <w:tc>
          <w:tcPr>
            <w:tcW w:w="6202" w:type="dxa"/>
          </w:tcPr>
          <w:p w:rsidR="00EA0E7F" w:rsidRPr="00BF46CC" w:rsidRDefault="002719CE" w:rsidP="00635C78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114EB"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</w:t>
            </w:r>
          </w:p>
        </w:tc>
      </w:tr>
    </w:tbl>
    <w:p w:rsidR="002719CE" w:rsidRDefault="002719C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719C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86BD0">
        <w:rPr>
          <w:sz w:val="28"/>
          <w:szCs w:val="28"/>
        </w:rPr>
        <w:t>5.2 Разделы дисциплины и виды занятий</w:t>
      </w:r>
      <w:r w:rsidR="00D91DFE">
        <w:rPr>
          <w:sz w:val="28"/>
          <w:szCs w:val="28"/>
        </w:rPr>
        <w:t xml:space="preserve">. </w:t>
      </w:r>
    </w:p>
    <w:p w:rsidR="002719CE" w:rsidRDefault="002719C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886BD0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86BD0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СРС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Понятие и назначение бухгалтерского учета. Предмет и метод бухгалтерского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Баланс как элемент метода бухгалтерского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Счета и принцип двойной записи как элемент метода бухгалтерского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денежных средств и расчетов с подотчетными лицами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 xml:space="preserve">Учет </w:t>
            </w:r>
            <w:proofErr w:type="spellStart"/>
            <w:r w:rsidRPr="00B13F92">
              <w:rPr>
                <w:bCs/>
                <w:sz w:val="28"/>
                <w:szCs w:val="28"/>
              </w:rPr>
              <w:t>внеоборотных</w:t>
            </w:r>
            <w:proofErr w:type="spellEnd"/>
            <w:r w:rsidRPr="00B13F92">
              <w:rPr>
                <w:bCs/>
                <w:sz w:val="28"/>
                <w:szCs w:val="28"/>
              </w:rPr>
              <w:t xml:space="preserve">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труда и его оплаты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B13F92">
              <w:rPr>
                <w:bCs/>
                <w:sz w:val="28"/>
                <w:szCs w:val="28"/>
              </w:rPr>
              <w:t>калькулирование</w:t>
            </w:r>
            <w:proofErr w:type="spellEnd"/>
            <w:r w:rsidRPr="00B13F92">
              <w:rPr>
                <w:bCs/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готовой продукции и ее продажи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финансовых вложений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 xml:space="preserve">Основы бухгалтерской отчетности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</w:tr>
      <w:tr w:rsidR="00B13F92" w:rsidRPr="00B13F92" w:rsidTr="008D5DB2">
        <w:trPr>
          <w:jc w:val="center"/>
        </w:trPr>
        <w:tc>
          <w:tcPr>
            <w:tcW w:w="5524" w:type="dxa"/>
            <w:gridSpan w:val="2"/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13F92">
              <w:rPr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13F92">
              <w:rPr>
                <w:sz w:val="24"/>
                <w:szCs w:val="24"/>
              </w:rPr>
              <w:t>48</w:t>
            </w:r>
          </w:p>
        </w:tc>
        <w:tc>
          <w:tcPr>
            <w:tcW w:w="992" w:type="dxa"/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13F92">
              <w:rPr>
                <w:sz w:val="24"/>
                <w:szCs w:val="24"/>
              </w:rPr>
              <w:t>64</w:t>
            </w:r>
          </w:p>
        </w:tc>
        <w:tc>
          <w:tcPr>
            <w:tcW w:w="992" w:type="dxa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13F9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13F92">
              <w:rPr>
                <w:sz w:val="24"/>
                <w:szCs w:val="24"/>
              </w:rPr>
              <w:t>59</w:t>
            </w:r>
          </w:p>
        </w:tc>
      </w:tr>
    </w:tbl>
    <w:p w:rsidR="008649D8" w:rsidRPr="00D2714B" w:rsidRDefault="008649D8" w:rsidP="00DD61D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4"/>
        <w:gridCol w:w="2278"/>
        <w:gridCol w:w="6769"/>
      </w:tblGrid>
      <w:tr w:rsidR="008649D8" w:rsidRPr="00D2714B" w:rsidTr="00B71D48">
        <w:trPr>
          <w:jc w:val="center"/>
        </w:trPr>
        <w:tc>
          <w:tcPr>
            <w:tcW w:w="52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278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76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</w:t>
            </w:r>
          </w:p>
        </w:tc>
        <w:tc>
          <w:tcPr>
            <w:tcW w:w="6769" w:type="dxa"/>
            <w:vMerge w:val="restart"/>
          </w:tcPr>
          <w:p w:rsidR="00947AEB" w:rsidRPr="00947AEB" w:rsidRDefault="00947AEB" w:rsidP="00947AEB">
            <w:pPr>
              <w:pStyle w:val="Style10"/>
              <w:widowControl/>
              <w:numPr>
                <w:ilvl w:val="0"/>
                <w:numId w:val="4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947AEB">
              <w:rPr>
                <w:rFonts w:ascii="Times New Roman" w:hAnsi="Times New Roman"/>
                <w:sz w:val="28"/>
              </w:rPr>
              <w:t xml:space="preserve">О бухгалтерском учете: Федеральный закон от 06 декабря 2011г. №402–ФЗ. – Режим доступа: </w:t>
            </w:r>
            <w:r w:rsidRPr="00947AEB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947AEB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947AEB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947AEB" w:rsidRPr="00947AEB" w:rsidRDefault="00947AEB" w:rsidP="00947AEB">
            <w:pPr>
              <w:pStyle w:val="Style10"/>
              <w:widowControl/>
              <w:numPr>
                <w:ilvl w:val="0"/>
                <w:numId w:val="4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947AEB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947AEB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      </w:r>
            <w:r w:rsidRPr="00947AEB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947AEB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947AEB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947AEB" w:rsidRPr="00947AEB" w:rsidRDefault="00947AEB" w:rsidP="00947AEB">
            <w:pPr>
              <w:widowControl/>
              <w:numPr>
                <w:ilvl w:val="0"/>
                <w:numId w:val="42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947AEB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947AEB">
              <w:rPr>
                <w:sz w:val="28"/>
                <w:szCs w:val="24"/>
              </w:rPr>
              <w:t xml:space="preserve"> от 2 июля 2010. №66н.</w:t>
            </w:r>
            <w:r w:rsidRPr="00947AEB">
              <w:rPr>
                <w:sz w:val="28"/>
              </w:rPr>
              <w:t xml:space="preserve">– </w:t>
            </w:r>
            <w:r w:rsidRPr="00947AEB">
              <w:rPr>
                <w:sz w:val="28"/>
                <w:szCs w:val="28"/>
              </w:rPr>
              <w:t xml:space="preserve">Режим доступа: http://www.consultant.ru/, свободный. — </w:t>
            </w:r>
            <w:proofErr w:type="spellStart"/>
            <w:r w:rsidRPr="00947AEB">
              <w:rPr>
                <w:sz w:val="28"/>
                <w:szCs w:val="28"/>
              </w:rPr>
              <w:t>Загл</w:t>
            </w:r>
            <w:proofErr w:type="spellEnd"/>
            <w:r w:rsidRPr="00947AEB">
              <w:rPr>
                <w:sz w:val="28"/>
                <w:szCs w:val="28"/>
              </w:rPr>
              <w:t>. с экрана.</w:t>
            </w:r>
          </w:p>
          <w:p w:rsidR="00947AEB" w:rsidRPr="00947AEB" w:rsidRDefault="00947AEB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>. и доп. - Москва: Проспект, 2015. - 424 с.</w:t>
            </w:r>
          </w:p>
          <w:p w:rsidR="00947AEB" w:rsidRPr="00947AEB" w:rsidRDefault="00947AEB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947AEB">
              <w:rPr>
                <w:rStyle w:val="a7"/>
                <w:b w:val="0"/>
                <w:sz w:val="28"/>
                <w:szCs w:val="28"/>
              </w:rPr>
              <w:t xml:space="preserve">Бухгалтерский учет и </w:t>
            </w:r>
            <w:r w:rsidRPr="00947AEB">
              <w:rPr>
                <w:sz w:val="28"/>
                <w:szCs w:val="28"/>
              </w:rPr>
              <w:t xml:space="preserve">анализ [Текст]: учебное пособие для студентов, обучающихся по направлению "Экономика" / Е. И. Костюкова [и др.]; под ред. Е. И. Костюковой. - 2-е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947AEB">
              <w:rPr>
                <w:sz w:val="28"/>
                <w:szCs w:val="28"/>
              </w:rPr>
              <w:t>КноРус</w:t>
            </w:r>
            <w:proofErr w:type="spellEnd"/>
            <w:r w:rsidRPr="00947AEB">
              <w:rPr>
                <w:sz w:val="28"/>
                <w:szCs w:val="28"/>
              </w:rPr>
              <w:t>, 2015. - 405 с.</w:t>
            </w:r>
          </w:p>
          <w:p w:rsidR="009E6624" w:rsidRPr="00947AEB" w:rsidRDefault="009E6624" w:rsidP="00947AEB">
            <w:pPr>
              <w:numPr>
                <w:ilvl w:val="0"/>
                <w:numId w:val="4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4"/>
              </w:rPr>
            </w:pPr>
            <w:r w:rsidRPr="00947AEB">
              <w:rPr>
                <w:sz w:val="28"/>
                <w:szCs w:val="24"/>
              </w:rPr>
              <w:t xml:space="preserve">Бычкова С. М., Бадмаева Д. Г. Бухгалтерский учет и анализ: Учебное пособие. </w:t>
            </w:r>
            <w:r w:rsidR="00B108BB" w:rsidRPr="00947AEB">
              <w:rPr>
                <w:sz w:val="28"/>
                <w:szCs w:val="24"/>
              </w:rPr>
              <w:t xml:space="preserve">Стандарт третьего </w:t>
            </w:r>
            <w:proofErr w:type="gramStart"/>
            <w:r w:rsidR="00B108BB" w:rsidRPr="00947AEB">
              <w:rPr>
                <w:sz w:val="28"/>
                <w:szCs w:val="24"/>
              </w:rPr>
              <w:t>поколения.-</w:t>
            </w:r>
            <w:proofErr w:type="gramEnd"/>
            <w:r w:rsidRPr="00947AEB">
              <w:rPr>
                <w:sz w:val="28"/>
                <w:szCs w:val="24"/>
              </w:rPr>
              <w:t xml:space="preserve">Санкт-Петербург:  Питер 2015 г.— 512 с. — Электронное издание. — ISBN 978-5-496-00776-4. – Режим доступа: </w:t>
            </w:r>
            <w:hyperlink r:id="rId9" w:history="1">
              <w:r w:rsidR="00947AEB" w:rsidRPr="00947AEB">
                <w:rPr>
                  <w:rStyle w:val="a8"/>
                  <w:sz w:val="28"/>
                  <w:szCs w:val="24"/>
                </w:rPr>
                <w:t>http://ibooks.ru/reading.php?productid=342038&amp;search_string=Бухгалтерский</w:t>
              </w:r>
            </w:hyperlink>
          </w:p>
          <w:p w:rsidR="00947AEB" w:rsidRPr="00947AEB" w:rsidRDefault="00947AEB" w:rsidP="00947AEB">
            <w:pPr>
              <w:pStyle w:val="a3"/>
              <w:widowControl/>
              <w:numPr>
                <w:ilvl w:val="0"/>
                <w:numId w:val="42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947AEB">
              <w:rPr>
                <w:bCs/>
                <w:sz w:val="28"/>
                <w:szCs w:val="28"/>
              </w:rPr>
              <w:t>Вещунова</w:t>
            </w:r>
            <w:proofErr w:type="spellEnd"/>
            <w:r w:rsidRPr="00947AEB">
              <w:rPr>
                <w:bCs/>
                <w:sz w:val="28"/>
                <w:szCs w:val="28"/>
              </w:rPr>
              <w:t xml:space="preserve"> Н. Л</w:t>
            </w:r>
            <w:r w:rsidRPr="00947AEB">
              <w:rPr>
                <w:sz w:val="28"/>
                <w:szCs w:val="28"/>
              </w:rPr>
              <w:t xml:space="preserve">. Бухгалтерский учет: учеб. для студентов вузов / Н. Л. </w:t>
            </w:r>
            <w:proofErr w:type="spellStart"/>
            <w:r w:rsidRPr="00947AEB">
              <w:rPr>
                <w:sz w:val="28"/>
                <w:szCs w:val="28"/>
              </w:rPr>
              <w:t>Вещунова</w:t>
            </w:r>
            <w:proofErr w:type="spellEnd"/>
            <w:r w:rsidRPr="00947AEB">
              <w:rPr>
                <w:sz w:val="28"/>
                <w:szCs w:val="28"/>
              </w:rPr>
              <w:t xml:space="preserve">, Л. Ф. Фомина. - 4-е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>. и доп. - М.: Рид Групп, 2011. - 608 с.</w:t>
            </w:r>
          </w:p>
          <w:p w:rsidR="00947AEB" w:rsidRPr="00947AEB" w:rsidRDefault="00947AEB" w:rsidP="00947AEB">
            <w:pPr>
              <w:widowControl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4"/>
              </w:rPr>
            </w:pPr>
            <w:r w:rsidRPr="00947AEB">
              <w:rPr>
                <w:sz w:val="28"/>
                <w:szCs w:val="28"/>
              </w:rPr>
              <w:t xml:space="preserve">Керимов В. Э. </w:t>
            </w:r>
            <w:r w:rsidR="00BF211F">
              <w:rPr>
                <w:sz w:val="28"/>
                <w:szCs w:val="28"/>
              </w:rPr>
              <w:t xml:space="preserve">Бухгалтерский учет. </w:t>
            </w:r>
            <w:proofErr w:type="gramStart"/>
            <w:r w:rsidR="00BF211F">
              <w:rPr>
                <w:sz w:val="28"/>
                <w:szCs w:val="28"/>
              </w:rPr>
              <w:t>—  Москва</w:t>
            </w:r>
            <w:proofErr w:type="gramEnd"/>
            <w:r w:rsidR="00BF211F">
              <w:rPr>
                <w:sz w:val="28"/>
                <w:szCs w:val="28"/>
              </w:rPr>
              <w:t>: Дашков и К 2014 г.-</w:t>
            </w:r>
            <w:r w:rsidRPr="00947AEB">
              <w:rPr>
                <w:sz w:val="28"/>
                <w:szCs w:val="28"/>
              </w:rPr>
              <w:t>584 с. — Электронное издание. — ISBN 978-5-394-02312-5. – Режим доступа: http://ibooks.ru/reading.php?productid=342359&amp;search_string=БУХГАЛТЕРСКИЙ</w:t>
            </w:r>
          </w:p>
          <w:p w:rsidR="009E6624" w:rsidRPr="00947AEB" w:rsidRDefault="001801AB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947AEB">
              <w:rPr>
                <w:bCs/>
                <w:sz w:val="28"/>
                <w:szCs w:val="28"/>
              </w:rPr>
              <w:t xml:space="preserve">Кондраков Н.П. </w:t>
            </w:r>
            <w:r w:rsidRPr="00947AEB">
              <w:rPr>
                <w:sz w:val="28"/>
                <w:szCs w:val="28"/>
              </w:rPr>
              <w:t xml:space="preserve">Бухгалтерский учет </w:t>
            </w:r>
            <w:r w:rsidRPr="00947AEB">
              <w:rPr>
                <w:sz w:val="28"/>
                <w:szCs w:val="28"/>
              </w:rPr>
              <w:lastRenderedPageBreak/>
              <w:t xml:space="preserve">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>. и доп. - Москва: Инфра-М, 2016. - 583 с.</w:t>
            </w:r>
          </w:p>
          <w:p w:rsidR="009E6624" w:rsidRPr="00E3017A" w:rsidRDefault="009E6624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947AEB">
              <w:rPr>
                <w:bCs/>
                <w:sz w:val="28"/>
                <w:szCs w:val="28"/>
              </w:rPr>
              <w:t xml:space="preserve">Ровенских В. А., </w:t>
            </w:r>
            <w:proofErr w:type="spellStart"/>
            <w:r w:rsidRPr="00947AEB">
              <w:rPr>
                <w:bCs/>
                <w:sz w:val="28"/>
                <w:szCs w:val="28"/>
              </w:rPr>
              <w:t>Слабинская</w:t>
            </w:r>
            <w:proofErr w:type="spellEnd"/>
            <w:r w:rsidRPr="00947AEB">
              <w:rPr>
                <w:bCs/>
                <w:sz w:val="28"/>
                <w:szCs w:val="28"/>
              </w:rPr>
              <w:t xml:space="preserve"> И. А. Бухгалтерская (финансовая) отчетность. </w:t>
            </w:r>
            <w:proofErr w:type="gramStart"/>
            <w:r w:rsidRPr="00947AEB">
              <w:rPr>
                <w:bCs/>
                <w:sz w:val="28"/>
                <w:szCs w:val="28"/>
              </w:rPr>
              <w:t>—  Москва</w:t>
            </w:r>
            <w:proofErr w:type="gramEnd"/>
            <w:r w:rsidRPr="00947AEB">
              <w:rPr>
                <w:bCs/>
                <w:sz w:val="28"/>
                <w:szCs w:val="28"/>
              </w:rPr>
              <w:t>:  Дашков и К 2014 г.— 364 с. — Электронное издание. — ISBN 978-5-394-01960-</w:t>
            </w:r>
            <w:proofErr w:type="gramStart"/>
            <w:r w:rsidRPr="00947AEB">
              <w:rPr>
                <w:bCs/>
                <w:sz w:val="28"/>
                <w:szCs w:val="28"/>
              </w:rPr>
              <w:t>9.-</w:t>
            </w:r>
            <w:proofErr w:type="gramEnd"/>
            <w:r w:rsidRPr="00947AEB">
              <w:rPr>
                <w:bCs/>
                <w:sz w:val="28"/>
                <w:szCs w:val="28"/>
              </w:rPr>
              <w:t xml:space="preserve">Режим доступа: </w:t>
            </w:r>
            <w:hyperlink r:id="rId10" w:history="1">
              <w:r w:rsidR="00E3017A" w:rsidRPr="00DD54DE">
                <w:rPr>
                  <w:rStyle w:val="a8"/>
                  <w:bCs/>
                  <w:sz w:val="28"/>
                  <w:szCs w:val="28"/>
                </w:rPr>
                <w:t>http://ibooks.ru/reading.php?productid=342357</w:t>
              </w:r>
            </w:hyperlink>
          </w:p>
          <w:p w:rsidR="00B71D48" w:rsidRPr="00B71D48" w:rsidRDefault="00E3017A" w:rsidP="00B71D48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Методические рекомендации по организации самостоятельной работы обучающихся в электронной информационно-образовательной среде (Электронный ресурс).  Режим </w:t>
            </w:r>
            <w:proofErr w:type="spellStart"/>
            <w:r>
              <w:rPr>
                <w:bCs/>
                <w:sz w:val="28"/>
                <w:szCs w:val="28"/>
              </w:rPr>
              <w:t>доступа:</w:t>
            </w:r>
            <w:r w:rsidR="00B71D48" w:rsidRPr="00B71D48">
              <w:rPr>
                <w:bCs/>
                <w:sz w:val="28"/>
                <w:szCs w:val="28"/>
              </w:rPr>
              <w:t>http</w:t>
            </w:r>
            <w:proofErr w:type="spellEnd"/>
            <w:r w:rsidR="00B71D48" w:rsidRPr="00B71D48">
              <w:rPr>
                <w:bCs/>
                <w:sz w:val="28"/>
                <w:szCs w:val="28"/>
              </w:rPr>
              <w:t xml:space="preserve">://sdo.pgups.ru (для доступа к полнотекстовым документам требуется авторизация).  </w:t>
            </w:r>
          </w:p>
          <w:p w:rsidR="00E3017A" w:rsidRPr="00947AEB" w:rsidRDefault="00E3017A" w:rsidP="00B71D4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2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Баланс как элемент метода бухгалтерского учета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3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Счета и принцип двойной записи как элемент метода бухгалтерского учета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4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денежных средств и расчетов с подотчетными лицами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5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Учет </w:t>
            </w:r>
            <w:proofErr w:type="spellStart"/>
            <w:r w:rsidRPr="00947AEB">
              <w:rPr>
                <w:sz w:val="28"/>
                <w:szCs w:val="28"/>
              </w:rPr>
              <w:t>внеоборотных</w:t>
            </w:r>
            <w:proofErr w:type="spellEnd"/>
            <w:r w:rsidRPr="00947AEB"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6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7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труда и его оплаты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8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947AEB">
              <w:rPr>
                <w:sz w:val="28"/>
                <w:szCs w:val="28"/>
              </w:rPr>
              <w:t>калькулирование</w:t>
            </w:r>
            <w:proofErr w:type="spellEnd"/>
            <w:r w:rsidRPr="00947AEB">
              <w:rPr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9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Учет готовой продукции и ее </w:t>
            </w:r>
            <w:r w:rsidRPr="00947AEB">
              <w:rPr>
                <w:sz w:val="28"/>
                <w:szCs w:val="28"/>
              </w:rPr>
              <w:lastRenderedPageBreak/>
              <w:t>продажи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11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12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13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14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Основы бухгалтерской отчетности 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</w:tbl>
    <w:p w:rsidR="008649D8" w:rsidRPr="00947AEB" w:rsidRDefault="008649D8" w:rsidP="00947AE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Pr="00947AEB" w:rsidRDefault="008649D8" w:rsidP="00947AE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47AE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947AEB" w:rsidRDefault="008649D8" w:rsidP="00947AE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A7FEB" w:rsidRDefault="00EA7FEB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EA7FEB">
        <w:rPr>
          <w:bCs/>
          <w:sz w:val="28"/>
          <w:szCs w:val="28"/>
        </w:rPr>
        <w:t xml:space="preserve">Анциферова И. В. Бухгалтерский финансовый учет. </w:t>
      </w:r>
      <w:proofErr w:type="gramStart"/>
      <w:r w:rsidRPr="00EA7FEB">
        <w:rPr>
          <w:bCs/>
          <w:sz w:val="28"/>
          <w:szCs w:val="28"/>
        </w:rPr>
        <w:t>—  Москва</w:t>
      </w:r>
      <w:proofErr w:type="gramEnd"/>
      <w:r w:rsidRPr="00EA7FEB">
        <w:rPr>
          <w:bCs/>
          <w:sz w:val="28"/>
          <w:szCs w:val="28"/>
        </w:rPr>
        <w:t>:  Дашков и К 2015 г.— 556 с. — Электронное издание. — ISBN 978-5-394-01988-3. – Режим доступа: http://ibooks.ru/reading.php?productid=342367</w:t>
      </w:r>
    </w:p>
    <w:p w:rsidR="00596464" w:rsidRPr="00596464" w:rsidRDefault="00596464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Стандарт третьего поколения. </w:t>
      </w:r>
      <w:proofErr w:type="gramStart"/>
      <w:r w:rsidRPr="00596464">
        <w:rPr>
          <w:bCs/>
          <w:sz w:val="28"/>
          <w:szCs w:val="28"/>
        </w:rPr>
        <w:t>—  Санкт</w:t>
      </w:r>
      <w:proofErr w:type="gramEnd"/>
      <w:r w:rsidRPr="00596464">
        <w:rPr>
          <w:bCs/>
          <w:sz w:val="28"/>
          <w:szCs w:val="28"/>
        </w:rPr>
        <w:t xml:space="preserve">-Петербург:  Питер 2015 г.— 512 с. — Электронное издание. — ISBN 978-5-496-00776-4. – Режим доступа: </w:t>
      </w:r>
    </w:p>
    <w:p w:rsidR="00EA7FEB" w:rsidRDefault="00EE3222" w:rsidP="003D6CC0">
      <w:pPr>
        <w:widowControl/>
        <w:spacing w:line="240" w:lineRule="auto"/>
        <w:ind w:firstLine="0"/>
        <w:rPr>
          <w:bCs/>
          <w:sz w:val="28"/>
          <w:szCs w:val="28"/>
        </w:rPr>
      </w:pPr>
      <w:hyperlink r:id="rId11" w:history="1">
        <w:r w:rsidR="00596464" w:rsidRPr="00527710">
          <w:rPr>
            <w:rStyle w:val="a8"/>
            <w:bCs/>
            <w:sz w:val="28"/>
            <w:szCs w:val="28"/>
          </w:rPr>
          <w:t>http://ibooks.ru/reading.php?productid=342038&amp;search_string=Бухгалтерский</w:t>
        </w:r>
      </w:hyperlink>
    </w:p>
    <w:p w:rsidR="00596464" w:rsidRDefault="00596464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t xml:space="preserve">Керимов В. Э. Бухгалтерский учет. </w:t>
      </w:r>
      <w:proofErr w:type="gramStart"/>
      <w:r w:rsidRPr="00596464">
        <w:rPr>
          <w:bCs/>
          <w:sz w:val="28"/>
          <w:szCs w:val="28"/>
        </w:rPr>
        <w:t>—  Москва</w:t>
      </w:r>
      <w:proofErr w:type="gramEnd"/>
      <w:r w:rsidRPr="00596464">
        <w:rPr>
          <w:bCs/>
          <w:sz w:val="28"/>
          <w:szCs w:val="28"/>
        </w:rPr>
        <w:t xml:space="preserve">:  Дашков и К 2014 г.— 584 с. — Электронное издание. — ISBN 978-5-394-02312-5. – Режим доступа: </w:t>
      </w:r>
      <w:hyperlink r:id="rId12" w:history="1">
        <w:r w:rsidRPr="00527710">
          <w:rPr>
            <w:rStyle w:val="a8"/>
            <w:bCs/>
            <w:sz w:val="28"/>
            <w:szCs w:val="28"/>
          </w:rPr>
          <w:t>http://ibooks.ru/reading.php?productid=342359&amp;search_string=БУХГАЛТЕРСКИЙ</w:t>
        </w:r>
      </w:hyperlink>
    </w:p>
    <w:p w:rsidR="00596464" w:rsidRPr="00596464" w:rsidRDefault="00596464" w:rsidP="009E662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lastRenderedPageBreak/>
        <w:t xml:space="preserve">Керимов В. Э. Бухгалтерский финансовый учет. Учебник. </w:t>
      </w:r>
      <w:proofErr w:type="gramStart"/>
      <w:r w:rsidRPr="00596464">
        <w:rPr>
          <w:bCs/>
          <w:sz w:val="28"/>
          <w:szCs w:val="28"/>
        </w:rPr>
        <w:t>—  Москва</w:t>
      </w:r>
      <w:proofErr w:type="gramEnd"/>
      <w:r w:rsidRPr="00596464">
        <w:rPr>
          <w:bCs/>
          <w:sz w:val="28"/>
          <w:szCs w:val="28"/>
        </w:rPr>
        <w:t>:  Дашков и К 2014 г.— 688 с. — Электронное издание. — ISBN 978-5-394-02182-</w:t>
      </w:r>
      <w:proofErr w:type="gramStart"/>
      <w:r w:rsidRPr="00596464">
        <w:rPr>
          <w:bCs/>
          <w:sz w:val="28"/>
          <w:szCs w:val="28"/>
        </w:rPr>
        <w:t>4.-</w:t>
      </w:r>
      <w:proofErr w:type="gramEnd"/>
      <w:r w:rsidRPr="00596464">
        <w:rPr>
          <w:bCs/>
          <w:sz w:val="28"/>
          <w:szCs w:val="28"/>
        </w:rPr>
        <w:t xml:space="preserve"> Режим доступа: http://ibooks.ru/reading.php?productid=342366&amp;search_string=БУХГАЛТЕРСКИЙ</w:t>
      </w:r>
    </w:p>
    <w:p w:rsidR="00EA7FEB" w:rsidRPr="00D2714B" w:rsidRDefault="00EA7FEB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EA7FEB">
        <w:rPr>
          <w:bCs/>
          <w:sz w:val="28"/>
          <w:szCs w:val="28"/>
        </w:rPr>
        <w:t xml:space="preserve">Ровенских В. А., </w:t>
      </w:r>
      <w:proofErr w:type="spellStart"/>
      <w:r w:rsidRPr="00EA7FEB">
        <w:rPr>
          <w:bCs/>
          <w:sz w:val="28"/>
          <w:szCs w:val="28"/>
        </w:rPr>
        <w:t>Слабинская</w:t>
      </w:r>
      <w:proofErr w:type="spellEnd"/>
      <w:r w:rsidRPr="00EA7FEB">
        <w:rPr>
          <w:bCs/>
          <w:sz w:val="28"/>
          <w:szCs w:val="28"/>
        </w:rPr>
        <w:t xml:space="preserve"> И. А. Бухгалтерская (финансовая) отчетность. </w:t>
      </w:r>
      <w:proofErr w:type="gramStart"/>
      <w:r w:rsidRPr="00EA7FEB">
        <w:rPr>
          <w:bCs/>
          <w:sz w:val="28"/>
          <w:szCs w:val="28"/>
        </w:rPr>
        <w:t>—  Москва</w:t>
      </w:r>
      <w:proofErr w:type="gramEnd"/>
      <w:r w:rsidRPr="00EA7FEB">
        <w:rPr>
          <w:bCs/>
          <w:sz w:val="28"/>
          <w:szCs w:val="28"/>
        </w:rPr>
        <w:t>:  Дашков и К 2014 г.— 364 с. — Электронное изда</w:t>
      </w:r>
      <w:r>
        <w:rPr>
          <w:bCs/>
          <w:sz w:val="28"/>
          <w:szCs w:val="28"/>
        </w:rPr>
        <w:t>ние. — ISBN 978-5-394-01960-</w:t>
      </w:r>
      <w:proofErr w:type="gramStart"/>
      <w:r>
        <w:rPr>
          <w:bCs/>
          <w:sz w:val="28"/>
          <w:szCs w:val="28"/>
        </w:rPr>
        <w:t>9.-</w:t>
      </w:r>
      <w:proofErr w:type="gramEnd"/>
      <w:r w:rsidR="00596464">
        <w:rPr>
          <w:bCs/>
          <w:sz w:val="28"/>
          <w:szCs w:val="28"/>
        </w:rPr>
        <w:t xml:space="preserve">Режим </w:t>
      </w:r>
      <w:r w:rsidRPr="00EA7FEB">
        <w:rPr>
          <w:bCs/>
          <w:sz w:val="28"/>
          <w:szCs w:val="28"/>
        </w:rPr>
        <w:t>доступа: http://ibooks.ru/reading.php?productid=342357</w:t>
      </w:r>
    </w:p>
    <w:p w:rsidR="00596464" w:rsidRDefault="00596464" w:rsidP="00596464">
      <w:pPr>
        <w:autoSpaceDE w:val="0"/>
        <w:autoSpaceDN w:val="0"/>
        <w:adjustRightInd w:val="0"/>
        <w:spacing w:line="240" w:lineRule="auto"/>
        <w:ind w:firstLine="709"/>
        <w:rPr>
          <w:rStyle w:val="a7"/>
          <w:b w:val="0"/>
          <w:sz w:val="28"/>
          <w:szCs w:val="28"/>
        </w:rPr>
      </w:pPr>
    </w:p>
    <w:p w:rsidR="00181F6D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D2345" w:rsidRDefault="00DD2345" w:rsidP="00DD2345">
      <w:pPr>
        <w:widowControl/>
        <w:numPr>
          <w:ilvl w:val="0"/>
          <w:numId w:val="40"/>
        </w:numPr>
        <w:spacing w:line="240" w:lineRule="auto"/>
        <w:ind w:left="0" w:firstLine="709"/>
        <w:rPr>
          <w:bCs/>
          <w:sz w:val="28"/>
          <w:szCs w:val="28"/>
        </w:rPr>
      </w:pPr>
      <w:r w:rsidRPr="00DD2345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DD2345">
        <w:rPr>
          <w:bCs/>
          <w:sz w:val="28"/>
          <w:szCs w:val="28"/>
        </w:rPr>
        <w:t>перераб</w:t>
      </w:r>
      <w:proofErr w:type="spellEnd"/>
      <w:r w:rsidRPr="00DD2345">
        <w:rPr>
          <w:bCs/>
          <w:sz w:val="28"/>
          <w:szCs w:val="28"/>
        </w:rPr>
        <w:t>. и доп. - Москва: Проспект, 2015. - 424 с.</w:t>
      </w:r>
    </w:p>
    <w:p w:rsidR="00DD2345" w:rsidRPr="00DD2345" w:rsidRDefault="00DD2345" w:rsidP="00DD2345">
      <w:pPr>
        <w:widowControl/>
        <w:numPr>
          <w:ilvl w:val="0"/>
          <w:numId w:val="40"/>
        </w:numPr>
        <w:spacing w:line="240" w:lineRule="auto"/>
        <w:ind w:left="0" w:firstLine="709"/>
        <w:rPr>
          <w:bCs/>
          <w:sz w:val="28"/>
          <w:szCs w:val="28"/>
        </w:rPr>
      </w:pPr>
      <w:r w:rsidRPr="00DD2345">
        <w:rPr>
          <w:bCs/>
          <w:sz w:val="28"/>
          <w:szCs w:val="28"/>
        </w:rPr>
        <w:t>Бухгалтерский учет и анализ [Текст]: учебное пособие для студентов, обучающихся по направлению "Экономика" / Е. И. Костюкова [и др.</w:t>
      </w:r>
      <w:proofErr w:type="gramStart"/>
      <w:r w:rsidRPr="00DD2345">
        <w:rPr>
          <w:bCs/>
          <w:sz w:val="28"/>
          <w:szCs w:val="28"/>
        </w:rPr>
        <w:t>] ;</w:t>
      </w:r>
      <w:proofErr w:type="gramEnd"/>
      <w:r w:rsidRPr="00DD2345">
        <w:rPr>
          <w:bCs/>
          <w:sz w:val="28"/>
          <w:szCs w:val="28"/>
        </w:rPr>
        <w:t xml:space="preserve"> под ред. Е. И. Костюковой. - 2-е изд., </w:t>
      </w:r>
      <w:proofErr w:type="spellStart"/>
      <w:r w:rsidRPr="00DD2345">
        <w:rPr>
          <w:bCs/>
          <w:sz w:val="28"/>
          <w:szCs w:val="28"/>
        </w:rPr>
        <w:t>перераб</w:t>
      </w:r>
      <w:proofErr w:type="spellEnd"/>
      <w:r w:rsidRPr="00DD2345">
        <w:rPr>
          <w:bCs/>
          <w:sz w:val="28"/>
          <w:szCs w:val="28"/>
        </w:rPr>
        <w:t xml:space="preserve">. - Москва: </w:t>
      </w:r>
      <w:proofErr w:type="spellStart"/>
      <w:r w:rsidRPr="00DD2345">
        <w:rPr>
          <w:bCs/>
          <w:sz w:val="28"/>
          <w:szCs w:val="28"/>
        </w:rPr>
        <w:t>КноРус</w:t>
      </w:r>
      <w:proofErr w:type="spellEnd"/>
      <w:r w:rsidRPr="00DD2345">
        <w:rPr>
          <w:bCs/>
          <w:sz w:val="28"/>
          <w:szCs w:val="28"/>
        </w:rPr>
        <w:t>, 2015. - 405 с.</w:t>
      </w:r>
    </w:p>
    <w:p w:rsidR="00181F6D" w:rsidRDefault="00181F6D" w:rsidP="00DD2345">
      <w:pPr>
        <w:numPr>
          <w:ilvl w:val="0"/>
          <w:numId w:val="40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proofErr w:type="spellStart"/>
      <w:r w:rsidRPr="00AB3589">
        <w:rPr>
          <w:bCs/>
          <w:sz w:val="28"/>
          <w:szCs w:val="28"/>
        </w:rPr>
        <w:t>Вещунова</w:t>
      </w:r>
      <w:proofErr w:type="spellEnd"/>
      <w:r w:rsidRPr="00AB3589">
        <w:rPr>
          <w:bCs/>
          <w:sz w:val="28"/>
          <w:szCs w:val="28"/>
        </w:rPr>
        <w:t xml:space="preserve"> Н. Л</w:t>
      </w:r>
      <w:r w:rsidRPr="00AB3589">
        <w:rPr>
          <w:sz w:val="28"/>
          <w:szCs w:val="28"/>
        </w:rPr>
        <w:t xml:space="preserve">. Бухгалтерский учет: учеб. для студентов вузов / Н. Л. </w:t>
      </w:r>
      <w:proofErr w:type="spellStart"/>
      <w:r w:rsidRPr="00AB3589">
        <w:rPr>
          <w:sz w:val="28"/>
          <w:szCs w:val="28"/>
        </w:rPr>
        <w:t>Вещунова</w:t>
      </w:r>
      <w:proofErr w:type="spellEnd"/>
      <w:r w:rsidRPr="00AB3589">
        <w:rPr>
          <w:sz w:val="28"/>
          <w:szCs w:val="28"/>
        </w:rPr>
        <w:t xml:space="preserve">, Л. Ф. Фомина. - 4-е изд., </w:t>
      </w:r>
      <w:proofErr w:type="spellStart"/>
      <w:r w:rsidRPr="00AB3589">
        <w:rPr>
          <w:sz w:val="28"/>
          <w:szCs w:val="28"/>
        </w:rPr>
        <w:t>перераб</w:t>
      </w:r>
      <w:proofErr w:type="spellEnd"/>
      <w:r w:rsidRPr="00AB3589">
        <w:rPr>
          <w:sz w:val="28"/>
          <w:szCs w:val="28"/>
        </w:rPr>
        <w:t>. и доп. - М.: Рид Групп, 2011. - 608 с.</w:t>
      </w:r>
    </w:p>
    <w:p w:rsidR="00DD2345" w:rsidRPr="00DD2345" w:rsidRDefault="00DD2345" w:rsidP="00DD2345">
      <w:pPr>
        <w:numPr>
          <w:ilvl w:val="0"/>
          <w:numId w:val="40"/>
        </w:numPr>
        <w:spacing w:line="240" w:lineRule="auto"/>
        <w:ind w:left="0" w:firstLine="709"/>
        <w:rPr>
          <w:sz w:val="28"/>
          <w:szCs w:val="28"/>
        </w:rPr>
      </w:pPr>
      <w:r w:rsidRPr="00DD2345">
        <w:rPr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DD2345">
        <w:rPr>
          <w:sz w:val="28"/>
          <w:szCs w:val="28"/>
        </w:rPr>
        <w:t>перераб</w:t>
      </w:r>
      <w:proofErr w:type="spellEnd"/>
      <w:r w:rsidRPr="00DD2345">
        <w:rPr>
          <w:sz w:val="28"/>
          <w:szCs w:val="28"/>
        </w:rPr>
        <w:t>. и доп. - Москва: Инфра-М, 2016. - 583 с.:</w:t>
      </w:r>
    </w:p>
    <w:p w:rsidR="00DD2345" w:rsidRPr="00B34607" w:rsidRDefault="00DD2345" w:rsidP="00DD2345">
      <w:pPr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</w:p>
    <w:p w:rsidR="00665C9A" w:rsidRPr="00D2714B" w:rsidRDefault="00665C9A" w:rsidP="00665C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426D6" w:rsidRPr="00CF3FA7" w:rsidRDefault="005426D6" w:rsidP="00947AEB">
      <w:pPr>
        <w:pStyle w:val="Style10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 w:rsidRPr="00016339">
        <w:rPr>
          <w:rFonts w:ascii="Times New Roman" w:hAnsi="Times New Roman"/>
          <w:sz w:val="28"/>
        </w:rPr>
        <w:t xml:space="preserve">О бухгалтерском учете: Федеральный закон от 06 декабря 2011г. №402–ФЗ. – Режим доступа: </w:t>
      </w:r>
      <w:r w:rsidRPr="00CF3FA7">
        <w:rPr>
          <w:rFonts w:ascii="Times New Roman" w:hAnsi="Times New Roman"/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rFonts w:ascii="Times New Roman" w:hAnsi="Times New Roman"/>
          <w:sz w:val="28"/>
          <w:szCs w:val="28"/>
        </w:rPr>
        <w:t>Загл</w:t>
      </w:r>
      <w:proofErr w:type="spellEnd"/>
      <w:r w:rsidRPr="00CF3FA7">
        <w:rPr>
          <w:rFonts w:ascii="Times New Roman" w:hAnsi="Times New Roman"/>
          <w:sz w:val="28"/>
          <w:szCs w:val="28"/>
        </w:rPr>
        <w:t>. с экрана.</w:t>
      </w:r>
    </w:p>
    <w:p w:rsidR="005426D6" w:rsidRPr="00CF3FA7" w:rsidRDefault="005426D6" w:rsidP="00947AEB">
      <w:pPr>
        <w:pStyle w:val="Style10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 w:rsidRPr="00016339">
        <w:rPr>
          <w:rFonts w:ascii="Times New Roman" w:hAnsi="Times New Roman"/>
          <w:bCs/>
          <w:sz w:val="28"/>
        </w:rPr>
        <w:t>План счетов бухгалтерского</w:t>
      </w:r>
      <w:r w:rsidRPr="00016339">
        <w:rPr>
          <w:rFonts w:ascii="Times New Roman" w:hAnsi="Times New Roman"/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</w:r>
      <w:r w:rsidRPr="00CF3FA7">
        <w:rPr>
          <w:rFonts w:ascii="Times New Roman" w:hAnsi="Times New Roman"/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rFonts w:ascii="Times New Roman" w:hAnsi="Times New Roman"/>
          <w:sz w:val="28"/>
          <w:szCs w:val="28"/>
        </w:rPr>
        <w:t>Загл</w:t>
      </w:r>
      <w:proofErr w:type="spellEnd"/>
      <w:r w:rsidRPr="00CF3FA7">
        <w:rPr>
          <w:rFonts w:ascii="Times New Roman" w:hAnsi="Times New Roman"/>
          <w:sz w:val="28"/>
          <w:szCs w:val="28"/>
        </w:rPr>
        <w:t>. с экрана.</w:t>
      </w:r>
    </w:p>
    <w:p w:rsidR="005426D6" w:rsidRPr="00947AEB" w:rsidRDefault="005426D6" w:rsidP="00947AEB">
      <w:pPr>
        <w:widowControl/>
        <w:numPr>
          <w:ilvl w:val="0"/>
          <w:numId w:val="4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947AEB">
        <w:rPr>
          <w:sz w:val="28"/>
          <w:szCs w:val="24"/>
        </w:rPr>
        <w:t>О формах бухгалтерской отчетности организаций.</w:t>
      </w:r>
      <w:r w:rsidRPr="00947AEB">
        <w:rPr>
          <w:rStyle w:val="FontStyle14"/>
          <w:rFonts w:ascii="Times New Roman" w:hAnsi="Times New Roman" w:cs="Times New Roman"/>
          <w:sz w:val="28"/>
          <w:szCs w:val="24"/>
        </w:rPr>
        <w:t xml:space="preserve"> Утв. приказом Министерства финансов Российской Федерации</w:t>
      </w:r>
      <w:r w:rsidRPr="00947AEB">
        <w:rPr>
          <w:sz w:val="28"/>
          <w:szCs w:val="24"/>
        </w:rPr>
        <w:t xml:space="preserve"> от 2 июля 2010. №66н.</w:t>
      </w:r>
      <w:r w:rsidRPr="00947AEB">
        <w:rPr>
          <w:sz w:val="28"/>
        </w:rPr>
        <w:t xml:space="preserve">– </w:t>
      </w:r>
      <w:r w:rsidRPr="00947AEB">
        <w:rPr>
          <w:sz w:val="28"/>
          <w:szCs w:val="28"/>
        </w:rPr>
        <w:t xml:space="preserve">Режим доступа: http://www.consultant.ru/, свободный. — </w:t>
      </w:r>
      <w:proofErr w:type="spellStart"/>
      <w:r w:rsidRPr="00947AEB">
        <w:rPr>
          <w:sz w:val="28"/>
          <w:szCs w:val="28"/>
        </w:rPr>
        <w:t>Загл</w:t>
      </w:r>
      <w:proofErr w:type="spellEnd"/>
      <w:r w:rsidRPr="00947AEB">
        <w:rPr>
          <w:sz w:val="28"/>
          <w:szCs w:val="28"/>
        </w:rPr>
        <w:t>. с экрана.</w:t>
      </w:r>
    </w:p>
    <w:p w:rsidR="002719CE" w:rsidRDefault="002719C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86FB6" w:rsidRPr="00286FB6" w:rsidRDefault="00A45512" w:rsidP="00A45512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0E2744">
        <w:rPr>
          <w:bCs/>
          <w:sz w:val="28"/>
          <w:szCs w:val="28"/>
        </w:rPr>
        <w:t>Сборник задач по</w:t>
      </w:r>
      <w:r w:rsidRPr="00846881">
        <w:rPr>
          <w:sz w:val="28"/>
          <w:szCs w:val="28"/>
        </w:rPr>
        <w:t xml:space="preserve"> бухгалтер</w:t>
      </w:r>
      <w:r w:rsidR="00DD2345">
        <w:rPr>
          <w:sz w:val="28"/>
          <w:szCs w:val="28"/>
        </w:rPr>
        <w:t>скому финансовому учету [Текст]</w:t>
      </w:r>
      <w:r w:rsidRPr="00846881">
        <w:rPr>
          <w:sz w:val="28"/>
          <w:szCs w:val="28"/>
        </w:rPr>
        <w:t xml:space="preserve">: учеб. пособие / </w:t>
      </w:r>
      <w:r w:rsidR="00DD2345">
        <w:rPr>
          <w:sz w:val="28"/>
          <w:szCs w:val="28"/>
        </w:rPr>
        <w:t>ПГУПС, каф. "Бух. учет и аудит"</w:t>
      </w:r>
      <w:r w:rsidRPr="00846881">
        <w:rPr>
          <w:sz w:val="28"/>
          <w:szCs w:val="28"/>
        </w:rPr>
        <w:t>; ред. Е. А. Федоров; сост.</w:t>
      </w:r>
      <w:r w:rsidR="00947AEB">
        <w:rPr>
          <w:sz w:val="28"/>
          <w:szCs w:val="28"/>
        </w:rPr>
        <w:t xml:space="preserve">: М. С. Антипов [и др.]. - </w:t>
      </w:r>
      <w:proofErr w:type="gramStart"/>
      <w:r w:rsidR="00947AEB">
        <w:rPr>
          <w:sz w:val="28"/>
          <w:szCs w:val="28"/>
        </w:rPr>
        <w:t>СПб.</w:t>
      </w:r>
      <w:r w:rsidRPr="00846881">
        <w:rPr>
          <w:sz w:val="28"/>
          <w:szCs w:val="28"/>
        </w:rPr>
        <w:t>:</w:t>
      </w:r>
      <w:proofErr w:type="gramEnd"/>
      <w:r w:rsidRPr="00846881">
        <w:rPr>
          <w:sz w:val="28"/>
          <w:szCs w:val="28"/>
        </w:rPr>
        <w:t xml:space="preserve"> ПГУПС, 2010. - 124 с. </w:t>
      </w:r>
    </w:p>
    <w:p w:rsidR="003C13D5" w:rsidRDefault="00286FB6" w:rsidP="003C13D5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Финансовый учет</w:t>
      </w:r>
      <w:r>
        <w:rPr>
          <w:bCs/>
          <w:sz w:val="28"/>
          <w:szCs w:val="28"/>
        </w:rPr>
        <w:t xml:space="preserve">: методические указания по написанию курсового проекта для обучающихся по программе </w:t>
      </w:r>
      <w:proofErr w:type="spellStart"/>
      <w:r>
        <w:rPr>
          <w:bCs/>
          <w:sz w:val="28"/>
          <w:szCs w:val="28"/>
        </w:rPr>
        <w:t>бакалавриата</w:t>
      </w:r>
      <w:proofErr w:type="spellEnd"/>
      <w:r>
        <w:rPr>
          <w:bCs/>
          <w:sz w:val="28"/>
          <w:szCs w:val="28"/>
        </w:rPr>
        <w:t xml:space="preserve"> (направление «Менеджмент</w:t>
      </w:r>
      <w:proofErr w:type="gramStart"/>
      <w:r>
        <w:rPr>
          <w:bCs/>
          <w:sz w:val="28"/>
          <w:szCs w:val="28"/>
        </w:rPr>
        <w:t>»)/</w:t>
      </w:r>
      <w:proofErr w:type="gramEnd"/>
      <w:r>
        <w:rPr>
          <w:bCs/>
          <w:sz w:val="28"/>
          <w:szCs w:val="28"/>
        </w:rPr>
        <w:t xml:space="preserve"> Е. А. Сучалкина, </w:t>
      </w:r>
      <w:proofErr w:type="spellStart"/>
      <w:r>
        <w:rPr>
          <w:bCs/>
          <w:sz w:val="28"/>
          <w:szCs w:val="28"/>
        </w:rPr>
        <w:t>Е.А.Потылицына</w:t>
      </w:r>
      <w:proofErr w:type="spellEnd"/>
      <w:r w:rsidR="003C13D5">
        <w:rPr>
          <w:bCs/>
          <w:sz w:val="28"/>
          <w:szCs w:val="28"/>
        </w:rPr>
        <w:t>. - Санкт-Петербург: ПГУПС, 2016. - 14 с.;</w:t>
      </w:r>
    </w:p>
    <w:p w:rsidR="00BF211F" w:rsidRDefault="00BF211F" w:rsidP="003C13D5">
      <w:pPr>
        <w:widowControl/>
        <w:spacing w:line="240" w:lineRule="auto"/>
        <w:ind w:left="709" w:firstLine="0"/>
        <w:rPr>
          <w:b/>
          <w:bCs/>
          <w:sz w:val="28"/>
          <w:szCs w:val="28"/>
        </w:rPr>
      </w:pPr>
    </w:p>
    <w:p w:rsidR="001801AB" w:rsidRDefault="001801AB" w:rsidP="00A63700">
      <w:pPr>
        <w:widowControl/>
        <w:spacing w:line="240" w:lineRule="auto"/>
        <w:ind w:left="709"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01AB" w:rsidRDefault="001801AB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 xml:space="preserve">http:// www.garant.ru/,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</w:t>
      </w:r>
    </w:p>
    <w:p w:rsidR="00947AEB" w:rsidRPr="00620F0A" w:rsidRDefault="00947AEB" w:rsidP="00947AEB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Консультант плюс. Правовой сервер [Электронный ресурс]. Режим доступа: http://www.consultant.ru/,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 xml:space="preserve">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Электронно-библиотечная система ibooks.ru [Электронный ресурс]. Режим доступа: http://ibooks.ru/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https://e.lanbook.com/books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spellStart"/>
      <w:r>
        <w:rPr>
          <w:sz w:val="28"/>
          <w:szCs w:val="28"/>
        </w:rPr>
        <w:t>обучающегося</w:t>
      </w:r>
      <w:r w:rsidRPr="00620F0A">
        <w:rPr>
          <w:sz w:val="28"/>
          <w:szCs w:val="28"/>
        </w:rPr>
        <w:t>и</w:t>
      </w:r>
      <w:proofErr w:type="spellEnd"/>
      <w:r w:rsidRPr="00620F0A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801AB" w:rsidRPr="00D2714B" w:rsidRDefault="001801AB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801AB" w:rsidRPr="00D2714B" w:rsidRDefault="001801AB" w:rsidP="001801A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F211F" w:rsidRPr="00620F0A" w:rsidRDefault="00BF211F" w:rsidP="00BF211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 xml:space="preserve">методы обучения с использованием информационных </w:t>
      </w:r>
      <w:proofErr w:type="gramStart"/>
      <w:r w:rsidRPr="00620F0A">
        <w:rPr>
          <w:bCs/>
          <w:sz w:val="28"/>
          <w:szCs w:val="28"/>
        </w:rPr>
        <w:t>технологий(</w:t>
      </w:r>
      <w:proofErr w:type="gramEnd"/>
      <w:r w:rsidRPr="00620F0A">
        <w:rPr>
          <w:bCs/>
          <w:sz w:val="28"/>
          <w:szCs w:val="28"/>
        </w:rPr>
        <w:t xml:space="preserve">демонстрация </w:t>
      </w:r>
      <w:proofErr w:type="spellStart"/>
      <w:r w:rsidRPr="00620F0A">
        <w:rPr>
          <w:bCs/>
          <w:sz w:val="28"/>
          <w:szCs w:val="28"/>
        </w:rPr>
        <w:t>мультимедийныхматериалов</w:t>
      </w:r>
      <w:proofErr w:type="spellEnd"/>
      <w:r w:rsidRPr="00620F0A">
        <w:rPr>
          <w:bCs/>
          <w:sz w:val="28"/>
          <w:szCs w:val="28"/>
        </w:rPr>
        <w:t>);</w:t>
      </w:r>
    </w:p>
    <w:p w:rsidR="00BF211F" w:rsidRPr="00620F0A" w:rsidRDefault="00BF211F" w:rsidP="00BF211F">
      <w:pPr>
        <w:widowControl/>
        <w:numPr>
          <w:ilvl w:val="0"/>
          <w:numId w:val="45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личный кабинет </w:t>
      </w:r>
      <w:proofErr w:type="gramStart"/>
      <w:r w:rsidRPr="00620F0A">
        <w:rPr>
          <w:sz w:val="28"/>
          <w:szCs w:val="28"/>
        </w:rPr>
        <w:t>обучающегося</w:t>
      </w:r>
      <w:proofErr w:type="gramEnd"/>
      <w:r w:rsidRPr="00620F0A">
        <w:rPr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BF211F" w:rsidRPr="00620F0A" w:rsidRDefault="00BF211F" w:rsidP="00BF211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BF211F" w:rsidRPr="00620F0A" w:rsidRDefault="00BF211F" w:rsidP="00BF211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операционная система </w:t>
      </w:r>
      <w:r w:rsidRPr="00620F0A">
        <w:rPr>
          <w:rFonts w:eastAsia="Calibri" w:cs="Times New Roman CYR"/>
          <w:sz w:val="28"/>
          <w:szCs w:val="28"/>
          <w:lang w:val="en-US"/>
        </w:rPr>
        <w:t>Windows</w:t>
      </w:r>
      <w:r w:rsidRPr="00620F0A">
        <w:rPr>
          <w:rFonts w:eastAsia="Calibri" w:cs="Times New Roman CYR"/>
          <w:sz w:val="28"/>
          <w:szCs w:val="28"/>
        </w:rPr>
        <w:t>;</w:t>
      </w:r>
    </w:p>
    <w:p w:rsidR="00BF211F" w:rsidRPr="00620F0A" w:rsidRDefault="00BF211F" w:rsidP="00BF211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eastAsia="Calibri" w:cs="Times New Roman CYR"/>
          <w:sz w:val="28"/>
          <w:szCs w:val="28"/>
          <w:lang w:val="en-US"/>
        </w:rPr>
        <w:t>MSOffice</w:t>
      </w:r>
      <w:r w:rsidRPr="00620F0A">
        <w:rPr>
          <w:rFonts w:eastAsia="Calibri" w:cs="Times New Roman CYR"/>
          <w:sz w:val="28"/>
          <w:szCs w:val="28"/>
        </w:rPr>
        <w:t>.</w:t>
      </w:r>
    </w:p>
    <w:p w:rsidR="00BF211F" w:rsidRDefault="00BF211F" w:rsidP="00BF21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F211F" w:rsidRPr="00C921D2" w:rsidRDefault="00BF211F" w:rsidP="00BF21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F211F" w:rsidRPr="00C921D2" w:rsidRDefault="00BF211F" w:rsidP="00BF211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>помещения для самостоятельной работы;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F211F" w:rsidRPr="00620F0A" w:rsidRDefault="00EE3222" w:rsidP="00BF211F">
      <w:pPr>
        <w:spacing w:line="240" w:lineRule="auto"/>
        <w:ind w:firstLine="709"/>
        <w:rPr>
          <w:bCs/>
          <w:sz w:val="28"/>
        </w:rPr>
      </w:pPr>
      <w:bookmarkStart w:id="0" w:name="_GoBack"/>
      <w:r w:rsidRPr="00EE3222">
        <w:rPr>
          <w:bCs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 wp14:anchorId="52C22B13" wp14:editId="7DFB5359">
            <wp:simplePos x="0" y="0"/>
            <wp:positionH relativeFrom="column">
              <wp:posOffset>-851535</wp:posOffset>
            </wp:positionH>
            <wp:positionV relativeFrom="paragraph">
              <wp:posOffset>-567690</wp:posOffset>
            </wp:positionV>
            <wp:extent cx="7334250" cy="10364016"/>
            <wp:effectExtent l="0" t="0" r="0" b="0"/>
            <wp:wrapNone/>
            <wp:docPr id="1" name="Рисунок 1" descr="D:\ОПОП\ОПОП. 2018\для других профилей\+Б1.Б.13 Бухгалтерский учет и отчетность ПМ.Сучалкина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ПОП\ОПОП. 2018\для других профилей\+Б1.Б.13 Бухгалтерский учет и отчетность ПМ.Сучалкина\рп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6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F211F" w:rsidRPr="00620F0A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F211F" w:rsidRPr="00620F0A" w:rsidRDefault="00BF211F" w:rsidP="00BF211F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620F0A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1801AB" w:rsidRPr="00D2714B" w:rsidRDefault="001801AB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94"/>
        <w:gridCol w:w="3056"/>
        <w:gridCol w:w="2021"/>
      </w:tblGrid>
      <w:tr w:rsidR="001801AB" w:rsidRPr="00D2714B" w:rsidTr="00686756">
        <w:tc>
          <w:tcPr>
            <w:tcW w:w="4644" w:type="dxa"/>
          </w:tcPr>
          <w:p w:rsidR="00DD61DE" w:rsidRDefault="00DD61DE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DD61DE" w:rsidRDefault="00DD61DE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DD61DE" w:rsidRDefault="00DD61DE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3119" w:type="dxa"/>
            <w:vAlign w:val="bottom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  <w:tr w:rsidR="001801AB" w:rsidRPr="00D2714B" w:rsidTr="00686756">
        <w:tc>
          <w:tcPr>
            <w:tcW w:w="4644" w:type="dxa"/>
          </w:tcPr>
          <w:p w:rsidR="001801AB" w:rsidRPr="00D2714B" w:rsidRDefault="001801AB" w:rsidP="001241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DD61DE">
              <w:rPr>
                <w:sz w:val="28"/>
                <w:szCs w:val="28"/>
              </w:rPr>
              <w:t>1</w:t>
            </w:r>
            <w:r w:rsidR="0012414A">
              <w:rPr>
                <w:sz w:val="28"/>
                <w:szCs w:val="28"/>
                <w:lang w:val="en-US"/>
              </w:rPr>
              <w:t>1</w:t>
            </w:r>
            <w:r w:rsidRPr="00D2714B">
              <w:rPr>
                <w:sz w:val="28"/>
                <w:szCs w:val="28"/>
              </w:rPr>
              <w:t>»</w:t>
            </w:r>
            <w:r w:rsidR="00DD61DE">
              <w:rPr>
                <w:sz w:val="28"/>
                <w:szCs w:val="28"/>
              </w:rPr>
              <w:t xml:space="preserve"> апреля</w:t>
            </w:r>
            <w:r w:rsidRPr="00D2714B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="00DD61DE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19" w:type="dxa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E078D3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sectPr w:rsidR="00BF211F" w:rsidSect="00F335B2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C93" w:rsidRDefault="00AA3C93" w:rsidP="00F335B2">
      <w:pPr>
        <w:spacing w:line="240" w:lineRule="auto"/>
      </w:pPr>
      <w:r>
        <w:separator/>
      </w:r>
    </w:p>
  </w:endnote>
  <w:endnote w:type="continuationSeparator" w:id="0">
    <w:p w:rsidR="00AA3C93" w:rsidRDefault="00AA3C93" w:rsidP="00F335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C93" w:rsidRDefault="00AA3C93" w:rsidP="00F335B2">
      <w:pPr>
        <w:spacing w:line="240" w:lineRule="auto"/>
      </w:pPr>
      <w:r>
        <w:separator/>
      </w:r>
    </w:p>
  </w:footnote>
  <w:footnote w:type="continuationSeparator" w:id="0">
    <w:p w:rsidR="00AA3C93" w:rsidRDefault="00AA3C93" w:rsidP="00F335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811688"/>
      <w:docPartObj>
        <w:docPartGallery w:val="Page Numbers (Top of Page)"/>
        <w:docPartUnique/>
      </w:docPartObj>
    </w:sdtPr>
    <w:sdtEndPr/>
    <w:sdtContent>
      <w:p w:rsidR="002B1A59" w:rsidRDefault="00381F5F">
        <w:pPr>
          <w:pStyle w:val="a9"/>
          <w:jc w:val="center"/>
        </w:pPr>
        <w:r>
          <w:fldChar w:fldCharType="begin"/>
        </w:r>
        <w:r w:rsidR="002B1A59">
          <w:instrText xml:space="preserve"> PAGE   \* MERGEFORMAT </w:instrText>
        </w:r>
        <w:r>
          <w:fldChar w:fldCharType="separate"/>
        </w:r>
        <w:r w:rsidR="00EE322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B1A59" w:rsidRDefault="002B1A5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D43"/>
    <w:multiLevelType w:val="hybridMultilevel"/>
    <w:tmpl w:val="D062D6C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90AE2"/>
    <w:multiLevelType w:val="hybridMultilevel"/>
    <w:tmpl w:val="685E6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E5ED7"/>
    <w:multiLevelType w:val="hybridMultilevel"/>
    <w:tmpl w:val="4C1430EE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273E67"/>
    <w:multiLevelType w:val="hybridMultilevel"/>
    <w:tmpl w:val="48509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76C4EF7"/>
    <w:multiLevelType w:val="hybridMultilevel"/>
    <w:tmpl w:val="28F4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47EA8"/>
    <w:multiLevelType w:val="hybridMultilevel"/>
    <w:tmpl w:val="8A6AA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880F52"/>
    <w:multiLevelType w:val="hybridMultilevel"/>
    <w:tmpl w:val="C4D838D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F436555"/>
    <w:multiLevelType w:val="hybridMultilevel"/>
    <w:tmpl w:val="E0A47BB6"/>
    <w:lvl w:ilvl="0" w:tplc="A53C7F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0EC1A02"/>
    <w:multiLevelType w:val="hybridMultilevel"/>
    <w:tmpl w:val="08669F42"/>
    <w:lvl w:ilvl="0" w:tplc="350C91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566924"/>
    <w:multiLevelType w:val="hybridMultilevel"/>
    <w:tmpl w:val="930A87C6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8E735CA"/>
    <w:multiLevelType w:val="hybridMultilevel"/>
    <w:tmpl w:val="918C49F0"/>
    <w:lvl w:ilvl="0" w:tplc="F27C49C6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9407FCE"/>
    <w:multiLevelType w:val="hybridMultilevel"/>
    <w:tmpl w:val="BF78D2F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3B821DB8"/>
    <w:multiLevelType w:val="hybridMultilevel"/>
    <w:tmpl w:val="92CC1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961" w:hanging="360"/>
      </w:p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3">
    <w:nsid w:val="4D2E269A"/>
    <w:multiLevelType w:val="hybridMultilevel"/>
    <w:tmpl w:val="28D2837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3B04AB"/>
    <w:multiLevelType w:val="hybridMultilevel"/>
    <w:tmpl w:val="F0662D10"/>
    <w:lvl w:ilvl="0" w:tplc="1D745F6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30C4944"/>
    <w:multiLevelType w:val="hybridMultilevel"/>
    <w:tmpl w:val="0CE05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7A26C14"/>
    <w:multiLevelType w:val="hybridMultilevel"/>
    <w:tmpl w:val="3BD47FA4"/>
    <w:lvl w:ilvl="0" w:tplc="2AE60A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787F79"/>
    <w:multiLevelType w:val="hybridMultilevel"/>
    <w:tmpl w:val="3BD47FA4"/>
    <w:lvl w:ilvl="0" w:tplc="2AE60A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4"/>
  </w:num>
  <w:num w:numId="3">
    <w:abstractNumId w:val="15"/>
  </w:num>
  <w:num w:numId="4">
    <w:abstractNumId w:val="20"/>
  </w:num>
  <w:num w:numId="5">
    <w:abstractNumId w:val="5"/>
  </w:num>
  <w:num w:numId="6">
    <w:abstractNumId w:val="27"/>
  </w:num>
  <w:num w:numId="7">
    <w:abstractNumId w:val="8"/>
  </w:num>
  <w:num w:numId="8">
    <w:abstractNumId w:val="23"/>
  </w:num>
  <w:num w:numId="9">
    <w:abstractNumId w:val="31"/>
  </w:num>
  <w:num w:numId="10">
    <w:abstractNumId w:val="17"/>
  </w:num>
  <w:num w:numId="11">
    <w:abstractNumId w:val="16"/>
  </w:num>
  <w:num w:numId="12">
    <w:abstractNumId w:val="44"/>
  </w:num>
  <w:num w:numId="13">
    <w:abstractNumId w:val="38"/>
  </w:num>
  <w:num w:numId="14">
    <w:abstractNumId w:val="42"/>
  </w:num>
  <w:num w:numId="15">
    <w:abstractNumId w:val="41"/>
  </w:num>
  <w:num w:numId="16">
    <w:abstractNumId w:val="30"/>
  </w:num>
  <w:num w:numId="17">
    <w:abstractNumId w:val="13"/>
  </w:num>
  <w:num w:numId="18">
    <w:abstractNumId w:val="35"/>
  </w:num>
  <w:num w:numId="19">
    <w:abstractNumId w:val="9"/>
  </w:num>
  <w:num w:numId="20">
    <w:abstractNumId w:val="14"/>
  </w:num>
  <w:num w:numId="21">
    <w:abstractNumId w:val="33"/>
  </w:num>
  <w:num w:numId="22">
    <w:abstractNumId w:val="4"/>
  </w:num>
  <w:num w:numId="23">
    <w:abstractNumId w:val="22"/>
  </w:num>
  <w:num w:numId="24">
    <w:abstractNumId w:val="2"/>
  </w:num>
  <w:num w:numId="25">
    <w:abstractNumId w:val="12"/>
  </w:num>
  <w:num w:numId="26">
    <w:abstractNumId w:val="0"/>
  </w:num>
  <w:num w:numId="27">
    <w:abstractNumId w:val="26"/>
  </w:num>
  <w:num w:numId="28">
    <w:abstractNumId w:val="29"/>
  </w:num>
  <w:num w:numId="29">
    <w:abstractNumId w:val="25"/>
  </w:num>
  <w:num w:numId="30">
    <w:abstractNumId w:val="32"/>
  </w:num>
  <w:num w:numId="31">
    <w:abstractNumId w:val="34"/>
  </w:num>
  <w:num w:numId="32">
    <w:abstractNumId w:val="21"/>
  </w:num>
  <w:num w:numId="33">
    <w:abstractNumId w:val="3"/>
  </w:num>
  <w:num w:numId="34">
    <w:abstractNumId w:val="43"/>
  </w:num>
  <w:num w:numId="35">
    <w:abstractNumId w:val="11"/>
  </w:num>
  <w:num w:numId="36">
    <w:abstractNumId w:val="36"/>
  </w:num>
  <w:num w:numId="37">
    <w:abstractNumId w:val="39"/>
  </w:num>
  <w:num w:numId="38">
    <w:abstractNumId w:val="28"/>
  </w:num>
  <w:num w:numId="39">
    <w:abstractNumId w:val="10"/>
  </w:num>
  <w:num w:numId="40">
    <w:abstractNumId w:val="1"/>
  </w:num>
  <w:num w:numId="41">
    <w:abstractNumId w:val="40"/>
  </w:num>
  <w:num w:numId="42">
    <w:abstractNumId w:val="19"/>
  </w:num>
  <w:num w:numId="43">
    <w:abstractNumId w:val="7"/>
  </w:num>
  <w:num w:numId="44">
    <w:abstractNumId w:val="6"/>
  </w:num>
  <w:num w:numId="4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0D31"/>
    <w:rsid w:val="00034024"/>
    <w:rsid w:val="00037C85"/>
    <w:rsid w:val="00050B68"/>
    <w:rsid w:val="00072DF0"/>
    <w:rsid w:val="00083902"/>
    <w:rsid w:val="000A1736"/>
    <w:rsid w:val="000B1ABF"/>
    <w:rsid w:val="000B210A"/>
    <w:rsid w:val="000B2834"/>
    <w:rsid w:val="000B6233"/>
    <w:rsid w:val="000C2002"/>
    <w:rsid w:val="000C293C"/>
    <w:rsid w:val="000C764F"/>
    <w:rsid w:val="000D0D16"/>
    <w:rsid w:val="000D116D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0FCA"/>
    <w:rsid w:val="00122920"/>
    <w:rsid w:val="0012414A"/>
    <w:rsid w:val="001267A8"/>
    <w:rsid w:val="0012691A"/>
    <w:rsid w:val="001309C9"/>
    <w:rsid w:val="001427D7"/>
    <w:rsid w:val="00152B20"/>
    <w:rsid w:val="00152D38"/>
    <w:rsid w:val="00154D91"/>
    <w:rsid w:val="00155CDA"/>
    <w:rsid w:val="001611CB"/>
    <w:rsid w:val="001612B1"/>
    <w:rsid w:val="00163F22"/>
    <w:rsid w:val="001770C8"/>
    <w:rsid w:val="001801AB"/>
    <w:rsid w:val="00180E8A"/>
    <w:rsid w:val="00180ED9"/>
    <w:rsid w:val="00181F6D"/>
    <w:rsid w:val="001863CC"/>
    <w:rsid w:val="0019397D"/>
    <w:rsid w:val="00197531"/>
    <w:rsid w:val="001A3F60"/>
    <w:rsid w:val="001A78C6"/>
    <w:rsid w:val="001B2F34"/>
    <w:rsid w:val="001C2248"/>
    <w:rsid w:val="001C493F"/>
    <w:rsid w:val="001C667E"/>
    <w:rsid w:val="001C6CE7"/>
    <w:rsid w:val="001C7382"/>
    <w:rsid w:val="001D0107"/>
    <w:rsid w:val="001E6889"/>
    <w:rsid w:val="002007E7"/>
    <w:rsid w:val="00200A40"/>
    <w:rsid w:val="0020676A"/>
    <w:rsid w:val="002205D8"/>
    <w:rsid w:val="0022265D"/>
    <w:rsid w:val="0023148B"/>
    <w:rsid w:val="00233DBB"/>
    <w:rsid w:val="00250727"/>
    <w:rsid w:val="00252906"/>
    <w:rsid w:val="00257AAF"/>
    <w:rsid w:val="00257B07"/>
    <w:rsid w:val="00265B74"/>
    <w:rsid w:val="002719CE"/>
    <w:rsid w:val="002720D1"/>
    <w:rsid w:val="00274A53"/>
    <w:rsid w:val="002766FC"/>
    <w:rsid w:val="002773D5"/>
    <w:rsid w:val="00281E14"/>
    <w:rsid w:val="00282FE9"/>
    <w:rsid w:val="0028373F"/>
    <w:rsid w:val="00286FB6"/>
    <w:rsid w:val="00294080"/>
    <w:rsid w:val="002A228F"/>
    <w:rsid w:val="002A28B2"/>
    <w:rsid w:val="002B1A59"/>
    <w:rsid w:val="002B25C4"/>
    <w:rsid w:val="002E0DFE"/>
    <w:rsid w:val="002E1FE1"/>
    <w:rsid w:val="002E69B1"/>
    <w:rsid w:val="002F3A22"/>
    <w:rsid w:val="002F4963"/>
    <w:rsid w:val="002F6403"/>
    <w:rsid w:val="002F6C1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1632"/>
    <w:rsid w:val="003543D2"/>
    <w:rsid w:val="00355109"/>
    <w:rsid w:val="0035556A"/>
    <w:rsid w:val="00372A9B"/>
    <w:rsid w:val="00380A78"/>
    <w:rsid w:val="00381F5F"/>
    <w:rsid w:val="00383DF2"/>
    <w:rsid w:val="003856B8"/>
    <w:rsid w:val="00390A02"/>
    <w:rsid w:val="00391E71"/>
    <w:rsid w:val="0039566C"/>
    <w:rsid w:val="00397A1D"/>
    <w:rsid w:val="003A4CC6"/>
    <w:rsid w:val="003A777B"/>
    <w:rsid w:val="003B7F92"/>
    <w:rsid w:val="003C13D5"/>
    <w:rsid w:val="003C1BCC"/>
    <w:rsid w:val="003C4293"/>
    <w:rsid w:val="003D4E39"/>
    <w:rsid w:val="003D6CC0"/>
    <w:rsid w:val="003E47E8"/>
    <w:rsid w:val="003E6F83"/>
    <w:rsid w:val="004010DA"/>
    <w:rsid w:val="004039C2"/>
    <w:rsid w:val="00404BEF"/>
    <w:rsid w:val="004122E6"/>
    <w:rsid w:val="0041232E"/>
    <w:rsid w:val="00412C37"/>
    <w:rsid w:val="00414729"/>
    <w:rsid w:val="0043647F"/>
    <w:rsid w:val="00443E82"/>
    <w:rsid w:val="00445727"/>
    <w:rsid w:val="00450455"/>
    <w:rsid w:val="00451D29"/>
    <w:rsid w:val="004524D2"/>
    <w:rsid w:val="00452F64"/>
    <w:rsid w:val="00467271"/>
    <w:rsid w:val="004728D4"/>
    <w:rsid w:val="0047344E"/>
    <w:rsid w:val="004746E8"/>
    <w:rsid w:val="004760E3"/>
    <w:rsid w:val="00480E1B"/>
    <w:rsid w:val="0048304E"/>
    <w:rsid w:val="0048379C"/>
    <w:rsid w:val="00483FDC"/>
    <w:rsid w:val="00484330"/>
    <w:rsid w:val="00485395"/>
    <w:rsid w:val="00490574"/>
    <w:rsid w:val="004929B4"/>
    <w:rsid w:val="004947EE"/>
    <w:rsid w:val="004A4BD0"/>
    <w:rsid w:val="004C3FFE"/>
    <w:rsid w:val="004C4122"/>
    <w:rsid w:val="004C4C57"/>
    <w:rsid w:val="004E47B5"/>
    <w:rsid w:val="004E7833"/>
    <w:rsid w:val="004F45B3"/>
    <w:rsid w:val="004F472C"/>
    <w:rsid w:val="0050182F"/>
    <w:rsid w:val="00502576"/>
    <w:rsid w:val="005108CA"/>
    <w:rsid w:val="00510C59"/>
    <w:rsid w:val="005128A4"/>
    <w:rsid w:val="005220DA"/>
    <w:rsid w:val="005272E2"/>
    <w:rsid w:val="0053702C"/>
    <w:rsid w:val="0054002C"/>
    <w:rsid w:val="005426D6"/>
    <w:rsid w:val="00542E1B"/>
    <w:rsid w:val="00545AC9"/>
    <w:rsid w:val="00550681"/>
    <w:rsid w:val="005506C6"/>
    <w:rsid w:val="00552FB4"/>
    <w:rsid w:val="00567324"/>
    <w:rsid w:val="00574AF6"/>
    <w:rsid w:val="005813C5"/>
    <w:rsid w:val="005820CB"/>
    <w:rsid w:val="005833BA"/>
    <w:rsid w:val="00592699"/>
    <w:rsid w:val="00596464"/>
    <w:rsid w:val="00596B66"/>
    <w:rsid w:val="005B5841"/>
    <w:rsid w:val="005B59F7"/>
    <w:rsid w:val="005B5D66"/>
    <w:rsid w:val="005C203E"/>
    <w:rsid w:val="005C214C"/>
    <w:rsid w:val="005C39FA"/>
    <w:rsid w:val="005D40E9"/>
    <w:rsid w:val="005E333A"/>
    <w:rsid w:val="005E4B91"/>
    <w:rsid w:val="005E7600"/>
    <w:rsid w:val="005E7989"/>
    <w:rsid w:val="005F29AD"/>
    <w:rsid w:val="005F5E46"/>
    <w:rsid w:val="00611378"/>
    <w:rsid w:val="006235A7"/>
    <w:rsid w:val="006338D7"/>
    <w:rsid w:val="00635C78"/>
    <w:rsid w:val="006418AF"/>
    <w:rsid w:val="006622A4"/>
    <w:rsid w:val="00665C9A"/>
    <w:rsid w:val="00665E04"/>
    <w:rsid w:val="00670DC4"/>
    <w:rsid w:val="006758BB"/>
    <w:rsid w:val="006759B2"/>
    <w:rsid w:val="006770C1"/>
    <w:rsid w:val="00677827"/>
    <w:rsid w:val="0068085A"/>
    <w:rsid w:val="00686756"/>
    <w:rsid w:val="00692E37"/>
    <w:rsid w:val="006961AD"/>
    <w:rsid w:val="006A149C"/>
    <w:rsid w:val="006B30CA"/>
    <w:rsid w:val="006B4827"/>
    <w:rsid w:val="006B5760"/>
    <w:rsid w:val="006B624F"/>
    <w:rsid w:val="006B6C1A"/>
    <w:rsid w:val="006C33D2"/>
    <w:rsid w:val="006E4AE9"/>
    <w:rsid w:val="006E6582"/>
    <w:rsid w:val="006F033C"/>
    <w:rsid w:val="006F0765"/>
    <w:rsid w:val="006F1EA6"/>
    <w:rsid w:val="006F74A7"/>
    <w:rsid w:val="00700A7F"/>
    <w:rsid w:val="00713032"/>
    <w:rsid w:val="007150CC"/>
    <w:rsid w:val="007228D6"/>
    <w:rsid w:val="00731B78"/>
    <w:rsid w:val="00734645"/>
    <w:rsid w:val="00736A1B"/>
    <w:rsid w:val="0074094A"/>
    <w:rsid w:val="00743903"/>
    <w:rsid w:val="00744E32"/>
    <w:rsid w:val="0076272E"/>
    <w:rsid w:val="00762FB4"/>
    <w:rsid w:val="00765E42"/>
    <w:rsid w:val="00766454"/>
    <w:rsid w:val="00766ED7"/>
    <w:rsid w:val="00766FB6"/>
    <w:rsid w:val="00772142"/>
    <w:rsid w:val="007734DB"/>
    <w:rsid w:val="00776D08"/>
    <w:rsid w:val="00776E44"/>
    <w:rsid w:val="00780AFB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AFA"/>
    <w:rsid w:val="007F2B72"/>
    <w:rsid w:val="00800843"/>
    <w:rsid w:val="00802BAA"/>
    <w:rsid w:val="008147D9"/>
    <w:rsid w:val="00816F43"/>
    <w:rsid w:val="00823DC0"/>
    <w:rsid w:val="008353E1"/>
    <w:rsid w:val="008367BD"/>
    <w:rsid w:val="00846C11"/>
    <w:rsid w:val="008534DF"/>
    <w:rsid w:val="00854E56"/>
    <w:rsid w:val="00857B91"/>
    <w:rsid w:val="008633AD"/>
    <w:rsid w:val="008649D8"/>
    <w:rsid w:val="008651E5"/>
    <w:rsid w:val="008738C0"/>
    <w:rsid w:val="00876F1E"/>
    <w:rsid w:val="008839F8"/>
    <w:rsid w:val="00886BD0"/>
    <w:rsid w:val="008B3A13"/>
    <w:rsid w:val="008B3C0E"/>
    <w:rsid w:val="008C144C"/>
    <w:rsid w:val="008D697A"/>
    <w:rsid w:val="008E100F"/>
    <w:rsid w:val="008E203C"/>
    <w:rsid w:val="008E7407"/>
    <w:rsid w:val="008E7B1D"/>
    <w:rsid w:val="008F4509"/>
    <w:rsid w:val="009022BA"/>
    <w:rsid w:val="00902896"/>
    <w:rsid w:val="00905F80"/>
    <w:rsid w:val="009114CB"/>
    <w:rsid w:val="009244C4"/>
    <w:rsid w:val="00933EC2"/>
    <w:rsid w:val="00935641"/>
    <w:rsid w:val="00942B00"/>
    <w:rsid w:val="00947AEB"/>
    <w:rsid w:val="0095427B"/>
    <w:rsid w:val="00957562"/>
    <w:rsid w:val="00965BFB"/>
    <w:rsid w:val="00967A89"/>
    <w:rsid w:val="00973A15"/>
    <w:rsid w:val="00974682"/>
    <w:rsid w:val="00985000"/>
    <w:rsid w:val="0098550A"/>
    <w:rsid w:val="00985579"/>
    <w:rsid w:val="00986C41"/>
    <w:rsid w:val="00990DC5"/>
    <w:rsid w:val="009A3C08"/>
    <w:rsid w:val="009A3F8D"/>
    <w:rsid w:val="009B66A3"/>
    <w:rsid w:val="009D471B"/>
    <w:rsid w:val="009D66E8"/>
    <w:rsid w:val="009E4453"/>
    <w:rsid w:val="009E5E2B"/>
    <w:rsid w:val="009E6624"/>
    <w:rsid w:val="009E75FC"/>
    <w:rsid w:val="00A01F44"/>
    <w:rsid w:val="00A02450"/>
    <w:rsid w:val="00A037C3"/>
    <w:rsid w:val="00A03C11"/>
    <w:rsid w:val="00A06EE7"/>
    <w:rsid w:val="00A15FA9"/>
    <w:rsid w:val="00A16963"/>
    <w:rsid w:val="00A17752"/>
    <w:rsid w:val="00A17B31"/>
    <w:rsid w:val="00A261EC"/>
    <w:rsid w:val="00A34065"/>
    <w:rsid w:val="00A4548A"/>
    <w:rsid w:val="00A45512"/>
    <w:rsid w:val="00A52159"/>
    <w:rsid w:val="00A55036"/>
    <w:rsid w:val="00A63700"/>
    <w:rsid w:val="00A63776"/>
    <w:rsid w:val="00A7043A"/>
    <w:rsid w:val="00A84B58"/>
    <w:rsid w:val="00A8508F"/>
    <w:rsid w:val="00A859F6"/>
    <w:rsid w:val="00A96BD2"/>
    <w:rsid w:val="00AA054D"/>
    <w:rsid w:val="00AA3C93"/>
    <w:rsid w:val="00AB21F4"/>
    <w:rsid w:val="00AB57D4"/>
    <w:rsid w:val="00AB689B"/>
    <w:rsid w:val="00AC73C4"/>
    <w:rsid w:val="00AD642A"/>
    <w:rsid w:val="00AE3971"/>
    <w:rsid w:val="00AF0317"/>
    <w:rsid w:val="00AF34CF"/>
    <w:rsid w:val="00B03720"/>
    <w:rsid w:val="00B054F2"/>
    <w:rsid w:val="00B108BB"/>
    <w:rsid w:val="00B13F92"/>
    <w:rsid w:val="00B23B66"/>
    <w:rsid w:val="00B37313"/>
    <w:rsid w:val="00B41204"/>
    <w:rsid w:val="00B42E6C"/>
    <w:rsid w:val="00B431D7"/>
    <w:rsid w:val="00B44864"/>
    <w:rsid w:val="00B50EE0"/>
    <w:rsid w:val="00B51DE2"/>
    <w:rsid w:val="00B5327B"/>
    <w:rsid w:val="00B550E4"/>
    <w:rsid w:val="00B5738A"/>
    <w:rsid w:val="00B61C51"/>
    <w:rsid w:val="00B71D48"/>
    <w:rsid w:val="00B74479"/>
    <w:rsid w:val="00B82BA6"/>
    <w:rsid w:val="00B82EAA"/>
    <w:rsid w:val="00B87C99"/>
    <w:rsid w:val="00B940E0"/>
    <w:rsid w:val="00B94327"/>
    <w:rsid w:val="00B94D06"/>
    <w:rsid w:val="00BC0A74"/>
    <w:rsid w:val="00BC38E9"/>
    <w:rsid w:val="00BD4749"/>
    <w:rsid w:val="00BE1890"/>
    <w:rsid w:val="00BE1C33"/>
    <w:rsid w:val="00BE3839"/>
    <w:rsid w:val="00BE4E4C"/>
    <w:rsid w:val="00BE77FD"/>
    <w:rsid w:val="00BF211F"/>
    <w:rsid w:val="00BF46CC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3DF9"/>
    <w:rsid w:val="00C573A9"/>
    <w:rsid w:val="00C61B46"/>
    <w:rsid w:val="00C64284"/>
    <w:rsid w:val="00C65508"/>
    <w:rsid w:val="00C66503"/>
    <w:rsid w:val="00C72B30"/>
    <w:rsid w:val="00C83D89"/>
    <w:rsid w:val="00C91F92"/>
    <w:rsid w:val="00C92480"/>
    <w:rsid w:val="00C92B9F"/>
    <w:rsid w:val="00C949D8"/>
    <w:rsid w:val="00C9692E"/>
    <w:rsid w:val="00C97BBA"/>
    <w:rsid w:val="00CB4FE9"/>
    <w:rsid w:val="00CC6491"/>
    <w:rsid w:val="00CC7B1B"/>
    <w:rsid w:val="00CD0CD3"/>
    <w:rsid w:val="00CD3450"/>
    <w:rsid w:val="00CD3C7D"/>
    <w:rsid w:val="00CD4626"/>
    <w:rsid w:val="00CD5926"/>
    <w:rsid w:val="00CD7A2B"/>
    <w:rsid w:val="00CE096F"/>
    <w:rsid w:val="00CE60BF"/>
    <w:rsid w:val="00CF30A2"/>
    <w:rsid w:val="00CF4A40"/>
    <w:rsid w:val="00D1205C"/>
    <w:rsid w:val="00D12A03"/>
    <w:rsid w:val="00D12D3A"/>
    <w:rsid w:val="00D1455C"/>
    <w:rsid w:val="00D16774"/>
    <w:rsid w:val="00D23D0B"/>
    <w:rsid w:val="00D23ED0"/>
    <w:rsid w:val="00D2714B"/>
    <w:rsid w:val="00D322E9"/>
    <w:rsid w:val="00D36ADA"/>
    <w:rsid w:val="00D40C6B"/>
    <w:rsid w:val="00D47EA2"/>
    <w:rsid w:val="00D50DEE"/>
    <w:rsid w:val="00D514C5"/>
    <w:rsid w:val="00D57B5C"/>
    <w:rsid w:val="00D60AC2"/>
    <w:rsid w:val="00D60E91"/>
    <w:rsid w:val="00D679E5"/>
    <w:rsid w:val="00D72828"/>
    <w:rsid w:val="00D75AB6"/>
    <w:rsid w:val="00D8235F"/>
    <w:rsid w:val="00D84600"/>
    <w:rsid w:val="00D870FA"/>
    <w:rsid w:val="00D91DFE"/>
    <w:rsid w:val="00D92FDE"/>
    <w:rsid w:val="00DA3098"/>
    <w:rsid w:val="00DA4F2C"/>
    <w:rsid w:val="00DA6A01"/>
    <w:rsid w:val="00DB2A19"/>
    <w:rsid w:val="00DB40A3"/>
    <w:rsid w:val="00DB4F57"/>
    <w:rsid w:val="00DB6259"/>
    <w:rsid w:val="00DB7F70"/>
    <w:rsid w:val="00DC6162"/>
    <w:rsid w:val="00DC64AF"/>
    <w:rsid w:val="00DD1949"/>
    <w:rsid w:val="00DD2345"/>
    <w:rsid w:val="00DD2FB4"/>
    <w:rsid w:val="00DD61DE"/>
    <w:rsid w:val="00DE049B"/>
    <w:rsid w:val="00DF7688"/>
    <w:rsid w:val="00E05466"/>
    <w:rsid w:val="00E05B75"/>
    <w:rsid w:val="00E078D3"/>
    <w:rsid w:val="00E10201"/>
    <w:rsid w:val="00E20F70"/>
    <w:rsid w:val="00E25B65"/>
    <w:rsid w:val="00E3017A"/>
    <w:rsid w:val="00E357C8"/>
    <w:rsid w:val="00E4212F"/>
    <w:rsid w:val="00E44EBF"/>
    <w:rsid w:val="00E4593E"/>
    <w:rsid w:val="00E55E86"/>
    <w:rsid w:val="00E55F89"/>
    <w:rsid w:val="00E6137C"/>
    <w:rsid w:val="00E61448"/>
    <w:rsid w:val="00E64FBC"/>
    <w:rsid w:val="00E70167"/>
    <w:rsid w:val="00E74C43"/>
    <w:rsid w:val="00E74EB4"/>
    <w:rsid w:val="00E75625"/>
    <w:rsid w:val="00E76DB1"/>
    <w:rsid w:val="00E76FBC"/>
    <w:rsid w:val="00E8050E"/>
    <w:rsid w:val="00E80B23"/>
    <w:rsid w:val="00E8214F"/>
    <w:rsid w:val="00E823E2"/>
    <w:rsid w:val="00E91E5E"/>
    <w:rsid w:val="00E92874"/>
    <w:rsid w:val="00E960EA"/>
    <w:rsid w:val="00E97136"/>
    <w:rsid w:val="00E97F27"/>
    <w:rsid w:val="00EA0E7F"/>
    <w:rsid w:val="00EA2396"/>
    <w:rsid w:val="00EA5F0E"/>
    <w:rsid w:val="00EA7FEB"/>
    <w:rsid w:val="00EB402F"/>
    <w:rsid w:val="00EB7F44"/>
    <w:rsid w:val="00EC214C"/>
    <w:rsid w:val="00ED101F"/>
    <w:rsid w:val="00ED1ADD"/>
    <w:rsid w:val="00ED448C"/>
    <w:rsid w:val="00EE0238"/>
    <w:rsid w:val="00EE3222"/>
    <w:rsid w:val="00EE4955"/>
    <w:rsid w:val="00F002D1"/>
    <w:rsid w:val="00F01EB0"/>
    <w:rsid w:val="00F0473C"/>
    <w:rsid w:val="00F05DEA"/>
    <w:rsid w:val="00F13FAB"/>
    <w:rsid w:val="00F15715"/>
    <w:rsid w:val="00F23B7B"/>
    <w:rsid w:val="00F3176D"/>
    <w:rsid w:val="00F335B2"/>
    <w:rsid w:val="00F4289A"/>
    <w:rsid w:val="00F52D3E"/>
    <w:rsid w:val="00F54398"/>
    <w:rsid w:val="00F54B5E"/>
    <w:rsid w:val="00F57136"/>
    <w:rsid w:val="00F5749D"/>
    <w:rsid w:val="00F57ED6"/>
    <w:rsid w:val="00F82BF5"/>
    <w:rsid w:val="00F83805"/>
    <w:rsid w:val="00F95ADF"/>
    <w:rsid w:val="00FA0C8F"/>
    <w:rsid w:val="00FB13BE"/>
    <w:rsid w:val="00FB6A66"/>
    <w:rsid w:val="00FC3EC0"/>
    <w:rsid w:val="00FC436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AD113EF-46B8-4F97-A28D-C01F609A7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BE3839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8F4509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paragraph" w:customStyle="1" w:styleId="ConsPlusNormal">
    <w:name w:val="ConsPlusNormal"/>
    <w:rsid w:val="00274A5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7">
    <w:name w:val="Strong"/>
    <w:uiPriority w:val="22"/>
    <w:qFormat/>
    <w:locked/>
    <w:rsid w:val="00665C9A"/>
    <w:rPr>
      <w:b/>
      <w:bCs/>
    </w:rPr>
  </w:style>
  <w:style w:type="character" w:customStyle="1" w:styleId="bolighting">
    <w:name w:val="bo_lighting"/>
    <w:basedOn w:val="a0"/>
    <w:rsid w:val="00665C9A"/>
  </w:style>
  <w:style w:type="paragraph" w:customStyle="1" w:styleId="Style10">
    <w:name w:val="Style10"/>
    <w:basedOn w:val="a"/>
    <w:rsid w:val="00665C9A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665C9A"/>
    <w:rPr>
      <w:rFonts w:ascii="Arial" w:hAnsi="Arial" w:cs="Arial" w:hint="default"/>
      <w:sz w:val="18"/>
      <w:szCs w:val="18"/>
    </w:rPr>
  </w:style>
  <w:style w:type="character" w:styleId="a8">
    <w:name w:val="Hyperlink"/>
    <w:uiPriority w:val="99"/>
    <w:unhideWhenUsed/>
    <w:rsid w:val="001801AB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335B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35B2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F335B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335B2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ibooks.ru/reading.php?productid=34235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4E5E4C-7746-4B12-BD6A-D9916FE44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823</TotalTime>
  <Pages>14</Pages>
  <Words>3539</Words>
  <Characters>20175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Баранова Лариса Гурьевна</cp:lastModifiedBy>
  <cp:revision>169</cp:revision>
  <cp:lastPrinted>2018-06-07T07:34:00Z</cp:lastPrinted>
  <dcterms:created xsi:type="dcterms:W3CDTF">2015-11-25T10:05:00Z</dcterms:created>
  <dcterms:modified xsi:type="dcterms:W3CDTF">2018-06-07T09:15:00Z</dcterms:modified>
</cp:coreProperties>
</file>