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ED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Pr="00904608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 xml:space="preserve">ФЕДЕРАЛЬНОЕ АГЕНТСТВО ЖЕЛЕЗНОДОРОЖНОГО ТРАНСПОРТА </w:t>
      </w:r>
    </w:p>
    <w:p w:rsidR="00F363ED" w:rsidRPr="00904608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>Федеральное государственное бюджетное обр</w:t>
      </w:r>
      <w:r>
        <w:rPr>
          <w:rFonts w:ascii="Times New Roman" w:hAnsi="Times New Roman"/>
          <w:sz w:val="28"/>
          <w:szCs w:val="28"/>
          <w:lang w:val="ru-RU"/>
        </w:rPr>
        <w:t xml:space="preserve">азовательное учреждение высшего </w:t>
      </w:r>
      <w:r w:rsidRPr="00904608"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F363ED" w:rsidRPr="00904608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 xml:space="preserve">«Петербургский государственный университет путей сообщения </w:t>
      </w:r>
    </w:p>
    <w:p w:rsidR="00F363ED" w:rsidRPr="00904608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04608">
        <w:rPr>
          <w:rFonts w:ascii="Times New Roman" w:hAnsi="Times New Roman"/>
          <w:sz w:val="28"/>
          <w:szCs w:val="28"/>
          <w:lang w:val="ru-RU"/>
        </w:rPr>
        <w:t xml:space="preserve">Императора Александра </w:t>
      </w:r>
      <w:r w:rsidRPr="00904608">
        <w:rPr>
          <w:rFonts w:ascii="Times New Roman" w:hAnsi="Times New Roman"/>
          <w:sz w:val="28"/>
          <w:szCs w:val="28"/>
        </w:rPr>
        <w:t>I</w:t>
      </w:r>
      <w:r w:rsidRPr="00904608">
        <w:rPr>
          <w:rFonts w:ascii="Times New Roman" w:hAnsi="Times New Roman"/>
          <w:sz w:val="28"/>
          <w:szCs w:val="28"/>
          <w:lang w:val="ru-RU"/>
        </w:rPr>
        <w:t>»</w:t>
      </w:r>
    </w:p>
    <w:p w:rsidR="00F363ED" w:rsidRPr="00555F73" w:rsidRDefault="00F363ED" w:rsidP="0090460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555F73">
        <w:rPr>
          <w:rFonts w:ascii="Times New Roman" w:hAnsi="Times New Roman"/>
          <w:sz w:val="28"/>
          <w:szCs w:val="28"/>
          <w:lang w:val="ru-RU"/>
        </w:rPr>
        <w:t>(ФГБОУ ВО ПГУПС)</w:t>
      </w:r>
    </w:p>
    <w:p w:rsidR="00F363ED" w:rsidRPr="0022271A" w:rsidRDefault="00F363ED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256186" w:rsidRDefault="00F363ED" w:rsidP="000C195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7"/>
        <w:rPr>
          <w:rFonts w:ascii="Times New Roman" w:hAnsi="Times New Roman"/>
          <w:sz w:val="24"/>
          <w:szCs w:val="24"/>
          <w:lang w:val="ru-RU"/>
        </w:rPr>
      </w:pPr>
    </w:p>
    <w:p w:rsidR="00F363ED" w:rsidRPr="00C74DE8" w:rsidRDefault="00F363ED" w:rsidP="00555F73">
      <w:pPr>
        <w:tabs>
          <w:tab w:val="left" w:pos="1878"/>
        </w:tabs>
        <w:spacing w:after="0"/>
        <w:jc w:val="center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C74DE8">
        <w:rPr>
          <w:rFonts w:ascii="Times New Roman" w:hAnsi="Times New Roman"/>
          <w:bCs/>
          <w:sz w:val="28"/>
          <w:szCs w:val="28"/>
          <w:lang w:val="ru-RU"/>
        </w:rPr>
        <w:t xml:space="preserve">Кафедра </w:t>
      </w:r>
      <w:r w:rsidRPr="001E272F">
        <w:rPr>
          <w:rFonts w:ascii="Times New Roman" w:hAnsi="Times New Roman"/>
          <w:bCs/>
          <w:sz w:val="28"/>
          <w:szCs w:val="28"/>
          <w:lang w:val="ru-RU"/>
        </w:rPr>
        <w:t>«Бухгалтерский учет и аудит»</w:t>
      </w:r>
    </w:p>
    <w:p w:rsidR="00F363ED" w:rsidRPr="0022271A" w:rsidRDefault="00F363ED" w:rsidP="00555F73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256186" w:rsidRDefault="00F363ED" w:rsidP="00555F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-7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8"/>
          <w:szCs w:val="28"/>
          <w:lang w:val="ru-RU"/>
        </w:rPr>
      </w:pPr>
    </w:p>
    <w:p w:rsidR="00F363ED" w:rsidRPr="0022271A" w:rsidRDefault="00F363ED" w:rsidP="00A3192F">
      <w:pPr>
        <w:widowControl w:val="0"/>
        <w:autoSpaceDE w:val="0"/>
        <w:autoSpaceDN w:val="0"/>
        <w:adjustRightInd w:val="0"/>
        <w:spacing w:after="0" w:line="20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22271A" w:rsidRDefault="00F363ED" w:rsidP="00A3192F">
      <w:pPr>
        <w:widowControl w:val="0"/>
        <w:autoSpaceDE w:val="0"/>
        <w:autoSpaceDN w:val="0"/>
        <w:adjustRightInd w:val="0"/>
        <w:spacing w:after="0" w:line="249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22271A" w:rsidRDefault="00F363ED" w:rsidP="000C1957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4"/>
          <w:szCs w:val="24"/>
          <w:lang w:val="ru-RU"/>
        </w:rPr>
      </w:pP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>РАБОЧАЯ ПРОГРАММА</w:t>
      </w:r>
    </w:p>
    <w:p w:rsidR="00F363ED" w:rsidRPr="00256186" w:rsidRDefault="00F363ED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256186">
        <w:rPr>
          <w:rFonts w:ascii="Times New Roman" w:hAnsi="Times New Roman"/>
          <w:i/>
          <w:iCs/>
          <w:sz w:val="28"/>
          <w:szCs w:val="28"/>
          <w:lang w:val="ru-RU"/>
        </w:rPr>
        <w:t>д</w:t>
      </w:r>
      <w:r w:rsidRPr="00CF2EEF">
        <w:rPr>
          <w:rFonts w:ascii="Times New Roman" w:hAnsi="Times New Roman"/>
          <w:i/>
          <w:iCs/>
          <w:sz w:val="28"/>
          <w:szCs w:val="28"/>
          <w:lang w:val="ru-RU"/>
        </w:rPr>
        <w:t>исциплины</w:t>
      </w:r>
    </w:p>
    <w:p w:rsidR="00F363ED" w:rsidRPr="00E928BC" w:rsidRDefault="00F363ED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F2EEF">
        <w:rPr>
          <w:rFonts w:ascii="Times New Roman" w:hAnsi="Times New Roman"/>
          <w:sz w:val="28"/>
          <w:szCs w:val="28"/>
          <w:lang w:val="ru-RU"/>
        </w:rPr>
        <w:t>«</w:t>
      </w:r>
      <w:r w:rsidRPr="00256186">
        <w:rPr>
          <w:rFonts w:ascii="Times New Roman" w:hAnsi="Times New Roman"/>
          <w:sz w:val="28"/>
          <w:szCs w:val="28"/>
          <w:lang w:val="ru-RU"/>
        </w:rPr>
        <w:t>Судебно-бухгалтерская экспертиза</w:t>
      </w:r>
      <w:proofErr w:type="gramStart"/>
      <w:r w:rsidRPr="00CF2EE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</w:t>
      </w:r>
      <w:bookmarkStart w:id="0" w:name="OLE_LINK31"/>
      <w:bookmarkStart w:id="1" w:name="OLE_LINK32"/>
      <w:bookmarkStart w:id="2" w:name="OLE_LINK33"/>
      <w:proofErr w:type="gramEnd"/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Б1.В.ДВ.</w:t>
      </w:r>
      <w:bookmarkEnd w:id="0"/>
      <w:bookmarkEnd w:id="1"/>
      <w:bookmarkEnd w:id="2"/>
      <w:r w:rsidR="00FD70D9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.2</w:t>
      </w:r>
      <w:r w:rsidRPr="00E928B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)</w:t>
      </w: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для направления </w:t>
      </w:r>
      <w:r w:rsidRPr="002B49C5">
        <w:rPr>
          <w:rFonts w:ascii="Times New Roman" w:hAnsi="Times New Roman"/>
          <w:bCs/>
          <w:color w:val="000000"/>
          <w:spacing w:val="-4"/>
          <w:sz w:val="28"/>
          <w:szCs w:val="28"/>
          <w:lang w:val="ru-RU"/>
        </w:rPr>
        <w:t xml:space="preserve">38.03.01 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«Экономика» </w:t>
      </w:r>
    </w:p>
    <w:p w:rsidR="00F363ED" w:rsidRDefault="00F363ED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профил</w:t>
      </w:r>
      <w:r w:rsidR="00BC18B9">
        <w:rPr>
          <w:rFonts w:ascii="Times New Roman" w:hAnsi="Times New Roman"/>
          <w:sz w:val="28"/>
          <w:szCs w:val="28"/>
          <w:lang w:val="ru-RU"/>
        </w:rPr>
        <w:t>ю</w:t>
      </w:r>
    </w:p>
    <w:p w:rsidR="00F363ED" w:rsidRDefault="00F363ED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AD0AC8">
        <w:rPr>
          <w:rFonts w:ascii="Times New Roman" w:hAnsi="Times New Roman"/>
          <w:sz w:val="28"/>
          <w:szCs w:val="28"/>
          <w:lang w:val="ru-RU"/>
        </w:rPr>
        <w:t>Налоги и налогообложение</w:t>
      </w:r>
      <w:r w:rsidRPr="0022271A">
        <w:rPr>
          <w:rFonts w:ascii="Times New Roman" w:hAnsi="Times New Roman"/>
          <w:sz w:val="28"/>
          <w:szCs w:val="28"/>
          <w:lang w:val="ru-RU"/>
        </w:rPr>
        <w:t>»</w:t>
      </w:r>
    </w:p>
    <w:p w:rsidR="00F363ED" w:rsidRDefault="00F363ED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Pr="0022271A" w:rsidRDefault="00F363ED" w:rsidP="00FB419B">
      <w:pPr>
        <w:widowControl w:val="0"/>
        <w:overflowPunct w:val="0"/>
        <w:autoSpaceDE w:val="0"/>
        <w:autoSpaceDN w:val="0"/>
        <w:adjustRightInd w:val="0"/>
        <w:spacing w:after="0" w:line="234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Форма обучения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22271A">
        <w:rPr>
          <w:rFonts w:ascii="Times New Roman" w:hAnsi="Times New Roman"/>
          <w:sz w:val="28"/>
          <w:szCs w:val="28"/>
          <w:lang w:val="ru-RU"/>
        </w:rPr>
        <w:t xml:space="preserve"> очная</w:t>
      </w:r>
    </w:p>
    <w:p w:rsidR="00F363ED" w:rsidRDefault="00F363ED" w:rsidP="0022117C">
      <w:pPr>
        <w:widowControl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D70D9" w:rsidRDefault="00FD70D9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35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555F73" w:rsidRDefault="00F363ED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9"/>
          <w:szCs w:val="29"/>
          <w:lang w:val="ru-RU"/>
        </w:rPr>
        <w:t>С</w:t>
      </w:r>
      <w:r w:rsidRPr="00555F73">
        <w:rPr>
          <w:rFonts w:ascii="Times New Roman" w:hAnsi="Times New Roman"/>
          <w:sz w:val="29"/>
          <w:szCs w:val="29"/>
          <w:lang w:val="ru-RU"/>
        </w:rPr>
        <w:t>анкт-Петербург</w:t>
      </w:r>
    </w:p>
    <w:p w:rsidR="00F363ED" w:rsidRDefault="00F363ED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  <w:r w:rsidRPr="00555F73">
        <w:rPr>
          <w:rFonts w:ascii="Times New Roman" w:hAnsi="Times New Roman"/>
          <w:sz w:val="30"/>
          <w:szCs w:val="30"/>
          <w:lang w:val="ru-RU"/>
        </w:rPr>
        <w:t>20</w:t>
      </w:r>
      <w:r>
        <w:rPr>
          <w:rFonts w:ascii="Times New Roman" w:hAnsi="Times New Roman"/>
          <w:sz w:val="30"/>
          <w:szCs w:val="30"/>
          <w:lang w:val="ru-RU"/>
        </w:rPr>
        <w:t>1</w:t>
      </w:r>
      <w:r w:rsidR="00BC18B9">
        <w:rPr>
          <w:rFonts w:ascii="Times New Roman" w:hAnsi="Times New Roman"/>
          <w:sz w:val="30"/>
          <w:szCs w:val="30"/>
          <w:lang w:val="ru-RU"/>
        </w:rPr>
        <w:t>8</w:t>
      </w:r>
    </w:p>
    <w:p w:rsidR="00BC18B9" w:rsidRPr="00BC18B9" w:rsidRDefault="00120253" w:rsidP="00BC18B9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i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-208915</wp:posOffset>
            </wp:positionV>
            <wp:extent cx="5941060" cy="8191500"/>
            <wp:effectExtent l="19050" t="0" r="2540" b="0"/>
            <wp:wrapNone/>
            <wp:docPr id="1" name="Рисунок 1" descr="E:\ОПОП\ОПОП. 2018\НиН\Б1.В.ДВ.9.2 Суд-бух экспертиза НАЛ 2018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ПОП\ОПОП. 2018\НиН\Б1.В.ДВ.9.2 Суд-бух экспертиза НАЛ 2018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8B9" w:rsidRPr="00BC18B9" w:rsidRDefault="00BC18B9" w:rsidP="00BC18B9">
      <w:pPr>
        <w:spacing w:after="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BC18B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ЛИСТ СОГЛАСОВАНИЙ </w:t>
      </w:r>
    </w:p>
    <w:p w:rsidR="00BC18B9" w:rsidRPr="00BC18B9" w:rsidRDefault="00BC18B9" w:rsidP="00BC18B9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BC18B9" w:rsidRPr="00BC18B9" w:rsidRDefault="00BC18B9" w:rsidP="00BC18B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C18B9">
        <w:rPr>
          <w:rFonts w:ascii="Times New Roman" w:eastAsia="Calibri" w:hAnsi="Times New Roman"/>
          <w:sz w:val="28"/>
          <w:szCs w:val="28"/>
          <w:lang w:val="ru-RU" w:eastAsia="ru-RU"/>
        </w:rPr>
        <w:t xml:space="preserve">Рабочая программа рассмотрена, обсуждена на заседании кафедры </w:t>
      </w:r>
      <w:r w:rsidRPr="00BC18B9">
        <w:rPr>
          <w:rFonts w:ascii="Times New Roman" w:eastAsia="Calibri" w:hAnsi="Times New Roman"/>
          <w:sz w:val="28"/>
          <w:szCs w:val="28"/>
          <w:lang w:val="ru-RU"/>
        </w:rPr>
        <w:t>«Бухгалтерский учет и аудит»</w:t>
      </w:r>
    </w:p>
    <w:p w:rsidR="00BC18B9" w:rsidRPr="00BC18B9" w:rsidRDefault="00BC18B9" w:rsidP="00BC18B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BC18B9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Протокол № 15 от «11» апреля 2018 г. </w:t>
      </w:r>
    </w:p>
    <w:p w:rsidR="00BC18B9" w:rsidRPr="00BC18B9" w:rsidRDefault="00BC18B9" w:rsidP="00BC18B9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BC18B9" w:rsidRPr="00BC18B9" w:rsidRDefault="00BC18B9" w:rsidP="00BC18B9">
      <w:pPr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И.о. Заведующий кафедрой</w:t>
            </w:r>
          </w:p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Т.П.Сацук</w:t>
            </w:r>
            <w:proofErr w:type="spellEnd"/>
          </w:p>
        </w:tc>
      </w:tr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«11» апреля 2018 г.</w:t>
            </w:r>
          </w:p>
        </w:tc>
        <w:tc>
          <w:tcPr>
            <w:tcW w:w="1701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C18B9" w:rsidRPr="00BC18B9" w:rsidRDefault="00BC18B9" w:rsidP="00BC18B9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BC18B9" w:rsidRPr="00BC18B9" w:rsidRDefault="00BC18B9" w:rsidP="00BC18B9">
      <w:pPr>
        <w:tabs>
          <w:tab w:val="left" w:pos="851"/>
        </w:tabs>
        <w:spacing w:after="0" w:line="240" w:lineRule="auto"/>
        <w:rPr>
          <w:rFonts w:ascii="Times New Roman" w:eastAsia="Calibri" w:hAnsi="Times New Roman"/>
          <w:sz w:val="28"/>
          <w:szCs w:val="28"/>
          <w:lang w:val="ru-RU"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СОГЛАСОВАНО</w:t>
            </w:r>
          </w:p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Председатель методической комиссии факультета </w:t>
            </w:r>
          </w:p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C18B9" w:rsidRPr="00BC18B9" w:rsidRDefault="00BC18B9" w:rsidP="00BC18B9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   Н.Е. </w:t>
            </w:r>
            <w:proofErr w:type="spellStart"/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Коклева</w:t>
            </w:r>
            <w:proofErr w:type="spellEnd"/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«11» апреля 2018 г.</w:t>
            </w:r>
          </w:p>
        </w:tc>
        <w:tc>
          <w:tcPr>
            <w:tcW w:w="1701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Т.П.Сацук</w:t>
            </w:r>
            <w:proofErr w:type="spellEnd"/>
          </w:p>
        </w:tc>
      </w:tr>
      <w:tr w:rsidR="00BC18B9" w:rsidRPr="00BC18B9" w:rsidTr="005420EE">
        <w:tc>
          <w:tcPr>
            <w:tcW w:w="507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BC18B9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«11» апреля 2018 г.</w:t>
            </w:r>
          </w:p>
        </w:tc>
        <w:tc>
          <w:tcPr>
            <w:tcW w:w="1701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00" w:type="dxa"/>
          </w:tcPr>
          <w:p w:rsidR="00BC18B9" w:rsidRPr="00BC18B9" w:rsidRDefault="00BC18B9" w:rsidP="00BC18B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BC18B9" w:rsidRDefault="00BC18B9" w:rsidP="00555F73">
      <w:pPr>
        <w:widowControl w:val="0"/>
        <w:autoSpaceDE w:val="0"/>
        <w:autoSpaceDN w:val="0"/>
        <w:adjustRightInd w:val="0"/>
        <w:spacing w:after="0" w:line="239" w:lineRule="auto"/>
        <w:ind w:left="1440" w:right="-21" w:hanging="2007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F363ED" w:rsidRDefault="00F363ED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C18B9" w:rsidRPr="00FB419B" w:rsidRDefault="00BC18B9" w:rsidP="00FB419B">
      <w:pPr>
        <w:tabs>
          <w:tab w:val="left" w:pos="2504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363ED" w:rsidRPr="00BC18B9" w:rsidRDefault="00F363ED" w:rsidP="00B9671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8B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Цели и задачи дисциплины</w:t>
      </w:r>
    </w:p>
    <w:p w:rsidR="00F363ED" w:rsidRPr="0022271A" w:rsidRDefault="00F363ED" w:rsidP="00E928BC">
      <w:pPr>
        <w:widowControl w:val="0"/>
        <w:autoSpaceDE w:val="0"/>
        <w:autoSpaceDN w:val="0"/>
        <w:adjustRightInd w:val="0"/>
        <w:spacing w:after="0" w:line="240" w:lineRule="auto"/>
        <w:ind w:left="2694"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22271A" w:rsidRDefault="00F363ED" w:rsidP="00A3192F">
      <w:pPr>
        <w:widowControl w:val="0"/>
        <w:autoSpaceDE w:val="0"/>
        <w:autoSpaceDN w:val="0"/>
        <w:adjustRightInd w:val="0"/>
        <w:spacing w:after="0" w:line="60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Pr="00E928BC" w:rsidRDefault="00F363ED" w:rsidP="00E928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</w:t>
      </w:r>
      <w:r>
        <w:rPr>
          <w:rFonts w:cs="Times New Roman"/>
          <w:szCs w:val="28"/>
        </w:rPr>
        <w:t xml:space="preserve">тствии с ФГОС </w:t>
      </w:r>
      <w:proofErr w:type="gramStart"/>
      <w:r>
        <w:rPr>
          <w:rFonts w:cs="Times New Roman"/>
          <w:szCs w:val="28"/>
        </w:rPr>
        <w:t>ВО</w:t>
      </w:r>
      <w:proofErr w:type="gramEnd"/>
      <w:r>
        <w:rPr>
          <w:rFonts w:cs="Times New Roman"/>
          <w:szCs w:val="28"/>
        </w:rPr>
        <w:t>, утвержденным «12» ноября 20</w:t>
      </w:r>
      <w:r w:rsidRPr="007D2F44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 xml:space="preserve"> г., приказ №1327</w:t>
      </w:r>
      <w:r w:rsidRPr="00CA2765">
        <w:rPr>
          <w:rFonts w:cs="Times New Roman"/>
          <w:szCs w:val="28"/>
        </w:rPr>
        <w:t xml:space="preserve"> по направлению</w:t>
      </w:r>
      <w:r>
        <w:rPr>
          <w:bCs/>
          <w:color w:val="000000"/>
          <w:spacing w:val="-4"/>
          <w:szCs w:val="28"/>
        </w:rPr>
        <w:t xml:space="preserve">38.03.01 </w:t>
      </w:r>
      <w:r w:rsidRPr="001106F2">
        <w:rPr>
          <w:bCs/>
          <w:color w:val="000000"/>
          <w:spacing w:val="-4"/>
          <w:szCs w:val="28"/>
        </w:rPr>
        <w:t>«</w:t>
      </w:r>
      <w:r>
        <w:rPr>
          <w:bCs/>
          <w:color w:val="000000"/>
          <w:spacing w:val="-4"/>
          <w:szCs w:val="28"/>
        </w:rPr>
        <w:t>Экономика</w:t>
      </w:r>
      <w:r w:rsidRPr="001106F2">
        <w:rPr>
          <w:bCs/>
          <w:color w:val="000000"/>
          <w:spacing w:val="-4"/>
          <w:szCs w:val="28"/>
        </w:rPr>
        <w:t>»</w:t>
      </w:r>
      <w:r w:rsidRPr="00CA2765">
        <w:rPr>
          <w:rFonts w:cs="Times New Roman"/>
          <w:szCs w:val="28"/>
        </w:rPr>
        <w:t>, по дисциплине «</w:t>
      </w:r>
      <w:r w:rsidRPr="00256186">
        <w:rPr>
          <w:szCs w:val="28"/>
        </w:rPr>
        <w:t>Судебно – бухгалтерская экспертиза</w:t>
      </w:r>
      <w:r w:rsidRPr="00CA2765">
        <w:rPr>
          <w:rFonts w:cs="Times New Roman"/>
          <w:szCs w:val="28"/>
        </w:rPr>
        <w:t>».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5A64BC">
        <w:rPr>
          <w:rFonts w:cs="Times New Roman"/>
          <w:szCs w:val="28"/>
        </w:rPr>
        <w:t>Целью изучения дисциплины является формирование представления о деятельности</w:t>
      </w:r>
      <w:r>
        <w:rPr>
          <w:rFonts w:cs="Times New Roman"/>
          <w:szCs w:val="28"/>
        </w:rPr>
        <w:t xml:space="preserve">, связанной с бухгалтерской экспертизой, о взаимосвязи с другими областями экономики и права, о прочих бухгалтерских услугах. 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5A64B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изучение </w:t>
      </w:r>
      <w:r w:rsidRPr="005A64BC">
        <w:rPr>
          <w:rFonts w:cs="Times New Roman"/>
          <w:szCs w:val="28"/>
        </w:rPr>
        <w:t>систем</w:t>
      </w:r>
      <w:r>
        <w:rPr>
          <w:rFonts w:cs="Times New Roman"/>
          <w:szCs w:val="28"/>
        </w:rPr>
        <w:t>ы</w:t>
      </w:r>
      <w:r w:rsidRPr="005A64BC">
        <w:rPr>
          <w:rFonts w:cs="Times New Roman"/>
          <w:szCs w:val="28"/>
        </w:rPr>
        <w:t xml:space="preserve"> нормативного и профессионального регулирования </w:t>
      </w:r>
      <w:r>
        <w:rPr>
          <w:rFonts w:cs="Times New Roman"/>
          <w:szCs w:val="28"/>
        </w:rPr>
        <w:t>в области судебно-бухгалтерской экспертизы</w:t>
      </w:r>
      <w:r w:rsidRPr="005A64BC">
        <w:rPr>
          <w:rFonts w:cs="Times New Roman"/>
          <w:szCs w:val="28"/>
        </w:rPr>
        <w:t>;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определение роли</w:t>
      </w:r>
      <w:r w:rsidRPr="005A64BC">
        <w:rPr>
          <w:rFonts w:cs="Times New Roman"/>
          <w:szCs w:val="28"/>
        </w:rPr>
        <w:t xml:space="preserve"> бухгалтера </w:t>
      </w:r>
      <w:r>
        <w:rPr>
          <w:rFonts w:cs="Times New Roman"/>
          <w:szCs w:val="28"/>
        </w:rPr>
        <w:t>в других областях деятельности организаций, учреждений</w:t>
      </w:r>
      <w:r w:rsidRPr="005A64BC">
        <w:rPr>
          <w:rFonts w:cs="Times New Roman"/>
          <w:szCs w:val="28"/>
        </w:rPr>
        <w:t>;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познание </w:t>
      </w:r>
      <w:r w:rsidRPr="005A64BC">
        <w:rPr>
          <w:rFonts w:cs="Times New Roman"/>
          <w:szCs w:val="28"/>
        </w:rPr>
        <w:t>сущност</w:t>
      </w:r>
      <w:r>
        <w:rPr>
          <w:rFonts w:cs="Times New Roman"/>
          <w:szCs w:val="28"/>
        </w:rPr>
        <w:t>и</w:t>
      </w:r>
      <w:r w:rsidRPr="005A64BC">
        <w:rPr>
          <w:rFonts w:cs="Times New Roman"/>
          <w:szCs w:val="28"/>
        </w:rPr>
        <w:t xml:space="preserve"> экспертной деятельности в экономике и финансах;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установление </w:t>
      </w:r>
      <w:r w:rsidRPr="005A64BC">
        <w:rPr>
          <w:rFonts w:cs="Times New Roman"/>
          <w:szCs w:val="28"/>
        </w:rPr>
        <w:t>предмет</w:t>
      </w:r>
      <w:r>
        <w:rPr>
          <w:rFonts w:cs="Times New Roman"/>
          <w:szCs w:val="28"/>
        </w:rPr>
        <w:t>а</w:t>
      </w:r>
      <w:r w:rsidRPr="005A64BC">
        <w:rPr>
          <w:rFonts w:cs="Times New Roman"/>
          <w:szCs w:val="28"/>
        </w:rPr>
        <w:t xml:space="preserve"> и объект</w:t>
      </w:r>
      <w:r>
        <w:rPr>
          <w:rFonts w:cs="Times New Roman"/>
          <w:szCs w:val="28"/>
        </w:rPr>
        <w:t>а</w:t>
      </w:r>
      <w:r w:rsidRPr="005A64BC">
        <w:rPr>
          <w:rFonts w:cs="Times New Roman"/>
          <w:szCs w:val="28"/>
        </w:rPr>
        <w:t xml:space="preserve"> судебно</w:t>
      </w:r>
      <w:r>
        <w:rPr>
          <w:rFonts w:cs="Times New Roman"/>
          <w:szCs w:val="28"/>
        </w:rPr>
        <w:t xml:space="preserve">-бухгалтерской </w:t>
      </w:r>
      <w:r w:rsidRPr="005A64BC">
        <w:rPr>
          <w:rFonts w:cs="Times New Roman"/>
          <w:szCs w:val="28"/>
        </w:rPr>
        <w:t>эксперт</w:t>
      </w:r>
      <w:r>
        <w:rPr>
          <w:rFonts w:cs="Times New Roman"/>
          <w:szCs w:val="28"/>
        </w:rPr>
        <w:t>изы</w:t>
      </w:r>
      <w:r w:rsidRPr="005A64BC">
        <w:rPr>
          <w:rFonts w:cs="Times New Roman"/>
          <w:szCs w:val="28"/>
        </w:rPr>
        <w:t xml:space="preserve"> в области экономики и финансов;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определение роли </w:t>
      </w:r>
      <w:r w:rsidRPr="005A64BC">
        <w:rPr>
          <w:rFonts w:cs="Times New Roman"/>
          <w:szCs w:val="28"/>
        </w:rPr>
        <w:t>судебно</w:t>
      </w:r>
      <w:r>
        <w:rPr>
          <w:rFonts w:cs="Times New Roman"/>
          <w:szCs w:val="28"/>
        </w:rPr>
        <w:t>-бухгалтерской</w:t>
      </w:r>
      <w:r w:rsidRPr="005A64BC">
        <w:rPr>
          <w:rFonts w:cs="Times New Roman"/>
          <w:szCs w:val="28"/>
        </w:rPr>
        <w:t xml:space="preserve"> экспертиз</w:t>
      </w:r>
      <w:r>
        <w:rPr>
          <w:rFonts w:cs="Times New Roman"/>
          <w:szCs w:val="28"/>
        </w:rPr>
        <w:t>ы</w:t>
      </w:r>
      <w:r w:rsidRPr="005A64BC">
        <w:rPr>
          <w:rFonts w:cs="Times New Roman"/>
          <w:szCs w:val="28"/>
        </w:rPr>
        <w:t xml:space="preserve"> финансово - экономической деятельности организации на предварительном следствии и в суде;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изучение порядка </w:t>
      </w:r>
      <w:r w:rsidRPr="005A64BC">
        <w:rPr>
          <w:rFonts w:cs="Times New Roman"/>
          <w:szCs w:val="28"/>
        </w:rPr>
        <w:t>оформлени</w:t>
      </w:r>
      <w:r>
        <w:rPr>
          <w:rFonts w:cs="Times New Roman"/>
          <w:szCs w:val="28"/>
        </w:rPr>
        <w:t>я</w:t>
      </w:r>
      <w:r w:rsidRPr="005A64BC">
        <w:rPr>
          <w:rFonts w:cs="Times New Roman"/>
          <w:szCs w:val="28"/>
        </w:rPr>
        <w:t xml:space="preserve"> и оценк</w:t>
      </w:r>
      <w:r>
        <w:rPr>
          <w:rFonts w:cs="Times New Roman"/>
          <w:szCs w:val="28"/>
        </w:rPr>
        <w:t>и</w:t>
      </w:r>
      <w:r w:rsidRPr="005A64BC">
        <w:rPr>
          <w:rFonts w:cs="Times New Roman"/>
          <w:szCs w:val="28"/>
        </w:rPr>
        <w:t xml:space="preserve"> результатов судебно</w:t>
      </w:r>
      <w:r>
        <w:rPr>
          <w:rFonts w:cs="Times New Roman"/>
          <w:szCs w:val="28"/>
        </w:rPr>
        <w:t>-бухгалтерской</w:t>
      </w:r>
      <w:r w:rsidRPr="005A64BC">
        <w:rPr>
          <w:rFonts w:cs="Times New Roman"/>
          <w:szCs w:val="28"/>
        </w:rPr>
        <w:t xml:space="preserve"> экспертизы в сфере экономики и финансов следователем, судом, адвокатом.</w:t>
      </w:r>
    </w:p>
    <w:p w:rsidR="00F363ED" w:rsidRPr="005A64BC" w:rsidRDefault="00F363ED" w:rsidP="005A64B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F363ED" w:rsidRPr="00E928BC" w:rsidRDefault="00F363ED" w:rsidP="00E928BC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928BC">
        <w:rPr>
          <w:rFonts w:ascii="Times New Roman" w:hAnsi="Times New Roman"/>
          <w:b/>
          <w:sz w:val="28"/>
          <w:szCs w:val="28"/>
          <w:lang w:val="ru-RU"/>
        </w:rPr>
        <w:t xml:space="preserve">2.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планируемых результатов </w:t>
      </w:r>
      <w:proofErr w:type="gramStart"/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обучения по дисциплине</w:t>
      </w:r>
      <w:proofErr w:type="gramEnd"/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, соотнесенных с планируемыми результатами освоения основной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профессиональной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F363ED" w:rsidRPr="00256186" w:rsidRDefault="00F363ED" w:rsidP="00266E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В результате изучения </w:t>
      </w:r>
      <w:r>
        <w:rPr>
          <w:rFonts w:ascii="Times New Roman" w:hAnsi="Times New Roman"/>
          <w:sz w:val="28"/>
          <w:szCs w:val="28"/>
          <w:lang w:val="ru-RU"/>
        </w:rPr>
        <w:t xml:space="preserve">дисциплины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должен</w:t>
      </w:r>
      <w:r w:rsidRPr="00256186">
        <w:rPr>
          <w:rFonts w:ascii="Times New Roman" w:hAnsi="Times New Roman"/>
          <w:sz w:val="28"/>
          <w:szCs w:val="28"/>
          <w:lang w:val="ru-RU"/>
        </w:rPr>
        <w:t>:</w:t>
      </w:r>
    </w:p>
    <w:p w:rsidR="00F363ED" w:rsidRDefault="00F363ED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63ED" w:rsidRPr="006E12A5" w:rsidRDefault="00F363ED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F363ED" w:rsidRDefault="00F363ED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экономическое содержание показателей финансовой </w:t>
      </w:r>
      <w:r>
        <w:rPr>
          <w:rFonts w:ascii="Times New Roman" w:hAnsi="Times New Roman"/>
          <w:sz w:val="28"/>
          <w:szCs w:val="28"/>
          <w:lang w:val="ru-RU"/>
        </w:rPr>
        <w:t xml:space="preserve">и налоговой бухгалтерской </w:t>
      </w:r>
      <w:r w:rsidRPr="00256186">
        <w:rPr>
          <w:rFonts w:ascii="Times New Roman" w:hAnsi="Times New Roman"/>
          <w:sz w:val="28"/>
          <w:szCs w:val="28"/>
          <w:lang w:val="ru-RU"/>
        </w:rPr>
        <w:t>отчетности;</w:t>
      </w:r>
    </w:p>
    <w:p w:rsidR="00F363ED" w:rsidRPr="00256186" w:rsidRDefault="00F363ED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F363ED" w:rsidRPr="00256186" w:rsidRDefault="00F363ED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законодательные акты, регулирующие судебную экспертную деятельность в сфере экономики и финансов по уголовным, арбитражным и граж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256186">
        <w:rPr>
          <w:rFonts w:ascii="Times New Roman" w:hAnsi="Times New Roman"/>
          <w:sz w:val="28"/>
          <w:szCs w:val="28"/>
          <w:lang w:val="ru-RU"/>
        </w:rPr>
        <w:t>анским делам;</w:t>
      </w:r>
    </w:p>
    <w:p w:rsidR="00F363ED" w:rsidRPr="00E00516" w:rsidRDefault="00F363ED" w:rsidP="000104B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</w:t>
      </w:r>
      <w:r w:rsidRPr="00256186">
        <w:rPr>
          <w:rFonts w:ascii="Times New Roman" w:hAnsi="Times New Roman"/>
          <w:sz w:val="28"/>
          <w:szCs w:val="28"/>
          <w:lang w:val="ru-RU"/>
        </w:rPr>
        <w:t>вовую классификацию документов в судебной бухгалтерской экспертизе;</w:t>
      </w:r>
    </w:p>
    <w:p w:rsidR="00F363ED" w:rsidRDefault="00F363ED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63ED" w:rsidRPr="006E12A5" w:rsidRDefault="00F363ED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УМЕТЬ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F363ED" w:rsidRPr="00256186" w:rsidRDefault="00F363ED" w:rsidP="000104B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использовать методы поиска, обработки и хранения экономической информации;</w:t>
      </w:r>
    </w:p>
    <w:p w:rsidR="00F363ED" w:rsidRPr="00256186" w:rsidRDefault="00F363ED" w:rsidP="000104B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 xml:space="preserve">толковать информацию финансовой отчетности менеджеров как </w:t>
      </w:r>
      <w:r w:rsidRPr="00256186">
        <w:rPr>
          <w:rFonts w:ascii="Times New Roman" w:hAnsi="Times New Roman"/>
          <w:sz w:val="28"/>
          <w:szCs w:val="28"/>
          <w:lang w:val="ru-RU"/>
        </w:rPr>
        <w:lastRenderedPageBreak/>
        <w:t>данные о хозяйственной деятельности организации;</w:t>
      </w:r>
    </w:p>
    <w:p w:rsidR="00F363ED" w:rsidRDefault="00F363ED" w:rsidP="000104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F363ED" w:rsidRPr="00256186" w:rsidRDefault="00F363ED" w:rsidP="000104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формулировать задачи экспертам при возникновении споров и разбиратель</w:t>
      </w:r>
      <w:proofErr w:type="gramStart"/>
      <w:r w:rsidRPr="00256186">
        <w:rPr>
          <w:rFonts w:ascii="Times New Roman" w:hAnsi="Times New Roman"/>
          <w:sz w:val="28"/>
          <w:szCs w:val="28"/>
          <w:lang w:val="ru-RU"/>
        </w:rPr>
        <w:t>ств в сф</w:t>
      </w:r>
      <w:proofErr w:type="gramEnd"/>
      <w:r w:rsidRPr="00256186">
        <w:rPr>
          <w:rFonts w:ascii="Times New Roman" w:hAnsi="Times New Roman"/>
          <w:sz w:val="28"/>
          <w:szCs w:val="28"/>
          <w:lang w:val="ru-RU"/>
        </w:rPr>
        <w:t>ере экономики и финансов;</w:t>
      </w:r>
    </w:p>
    <w:p w:rsidR="00F363ED" w:rsidRDefault="00F363ED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363ED" w:rsidRPr="006E12A5" w:rsidRDefault="00F363ED" w:rsidP="00E928B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E12A5">
        <w:rPr>
          <w:rFonts w:ascii="Times New Roman" w:hAnsi="Times New Roman"/>
          <w:b/>
          <w:sz w:val="28"/>
          <w:szCs w:val="28"/>
          <w:lang w:val="ru-RU"/>
        </w:rPr>
        <w:t>ВЛАДЕТЬ:</w:t>
      </w:r>
    </w:p>
    <w:p w:rsidR="00F363ED" w:rsidRPr="00256186" w:rsidRDefault="00F363ED" w:rsidP="000104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Pr="00256186">
        <w:rPr>
          <w:rFonts w:ascii="Times New Roman" w:hAnsi="Times New Roman"/>
          <w:sz w:val="28"/>
          <w:szCs w:val="28"/>
          <w:lang w:val="ru-RU"/>
        </w:rPr>
        <w:t>работы с правовыми информационными системами для практического применения;</w:t>
      </w:r>
    </w:p>
    <w:p w:rsidR="00F363ED" w:rsidRPr="00256186" w:rsidRDefault="00F363ED" w:rsidP="000104B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Pr="00256186">
        <w:rPr>
          <w:rFonts w:ascii="Times New Roman" w:hAnsi="Times New Roman"/>
          <w:sz w:val="28"/>
          <w:szCs w:val="28"/>
          <w:lang w:val="ru-RU"/>
        </w:rPr>
        <w:t>исп</w:t>
      </w:r>
      <w:r>
        <w:rPr>
          <w:rFonts w:ascii="Times New Roman" w:hAnsi="Times New Roman"/>
          <w:sz w:val="28"/>
          <w:szCs w:val="28"/>
          <w:lang w:val="ru-RU"/>
        </w:rPr>
        <w:t>ользования полученных знаний дл</w:t>
      </w:r>
      <w:r w:rsidRPr="00256186">
        <w:rPr>
          <w:rFonts w:ascii="Times New Roman" w:hAnsi="Times New Roman"/>
          <w:sz w:val="28"/>
          <w:szCs w:val="28"/>
          <w:lang w:val="ru-RU"/>
        </w:rPr>
        <w:t>я обеспечения финансово-экономической безопасности организации;</w:t>
      </w:r>
    </w:p>
    <w:p w:rsidR="00F363ED" w:rsidRPr="00D77B99" w:rsidRDefault="00F363ED" w:rsidP="000104B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23" w:lineRule="auto"/>
        <w:ind w:left="142" w:firstLine="99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навыками </w:t>
      </w:r>
      <w:r w:rsidRPr="00256186">
        <w:rPr>
          <w:rFonts w:ascii="Times New Roman" w:hAnsi="Times New Roman"/>
          <w:sz w:val="28"/>
          <w:szCs w:val="28"/>
          <w:lang w:val="ru-RU"/>
        </w:rPr>
        <w:t>поиска информации исходя из поставленных целей и задач учебной дисциплины «Судебно-бухгалтерская экспертиза»</w:t>
      </w:r>
      <w:r w:rsidRPr="00D77B99">
        <w:rPr>
          <w:rFonts w:ascii="Times New Roman" w:hAnsi="Times New Roman"/>
          <w:sz w:val="28"/>
          <w:szCs w:val="28"/>
          <w:lang w:val="ru-RU"/>
        </w:rPr>
        <w:t>.</w:t>
      </w:r>
    </w:p>
    <w:p w:rsidR="00F363ED" w:rsidRPr="006E12A5" w:rsidRDefault="00F363ED" w:rsidP="006E12A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Приобретенные знания, умения, навыки 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363ED" w:rsidRPr="00256186" w:rsidRDefault="00F363ED" w:rsidP="00266E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3ED" w:rsidRPr="006E12A5" w:rsidRDefault="00F363ED" w:rsidP="00DA31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 w:rsidRPr="006E12A5">
        <w:rPr>
          <w:rFonts w:ascii="Times New Roman" w:hAnsi="Times New Roman"/>
          <w:b/>
          <w:sz w:val="28"/>
          <w:szCs w:val="28"/>
          <w:lang w:val="ru-RU"/>
        </w:rPr>
        <w:t>общекультурных компетенций (ОК)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F363ED" w:rsidRPr="006E12A5" w:rsidRDefault="00F363ED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использовать основы правовых знаний в различных сферах деятельности (ОК-6).</w:t>
      </w:r>
    </w:p>
    <w:p w:rsidR="00F363ED" w:rsidRPr="006E12A5" w:rsidRDefault="00F363ED" w:rsidP="006E12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proofErr w:type="spellStart"/>
      <w:r w:rsidRPr="006E12A5">
        <w:rPr>
          <w:rFonts w:ascii="Times New Roman" w:hAnsi="Times New Roman"/>
          <w:b/>
          <w:sz w:val="28"/>
          <w:szCs w:val="28"/>
          <w:lang w:val="ru-RU"/>
        </w:rPr>
        <w:t>общепрофессиональных</w:t>
      </w:r>
      <w:proofErr w:type="spellEnd"/>
      <w:r w:rsidRPr="006E12A5">
        <w:rPr>
          <w:rFonts w:ascii="Times New Roman" w:hAnsi="Times New Roman"/>
          <w:b/>
          <w:sz w:val="28"/>
          <w:szCs w:val="28"/>
          <w:lang w:val="ru-RU"/>
        </w:rPr>
        <w:t xml:space="preserve"> компетенций (ОПК)</w:t>
      </w:r>
      <w:r w:rsidRPr="006E12A5">
        <w:rPr>
          <w:rFonts w:ascii="Times New Roman" w:hAnsi="Times New Roman"/>
          <w:sz w:val="28"/>
          <w:szCs w:val="28"/>
          <w:lang w:val="ru-RU"/>
        </w:rPr>
        <w:t>:</w:t>
      </w:r>
    </w:p>
    <w:p w:rsidR="00F363ED" w:rsidRPr="006E12A5" w:rsidRDefault="00F363ED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E12A5">
        <w:rPr>
          <w:rFonts w:ascii="Times New Roman" w:hAnsi="Times New Roman"/>
          <w:sz w:val="28"/>
          <w:szCs w:val="28"/>
          <w:lang w:val="ru-RU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E12A5">
        <w:rPr>
          <w:rFonts w:ascii="Times New Roman" w:hAnsi="Times New Roman"/>
          <w:sz w:val="28"/>
          <w:szCs w:val="28"/>
          <w:lang w:val="ru-RU"/>
        </w:rPr>
        <w:t>).</w:t>
      </w:r>
    </w:p>
    <w:p w:rsidR="00F363ED" w:rsidRPr="006E12A5" w:rsidRDefault="00F363ED" w:rsidP="00DA31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Процесс изучения дисциплины направлен на формирование следующих </w:t>
      </w:r>
      <w:r w:rsidRPr="006E12A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профессиональных компетенций (ПК), </w:t>
      </w:r>
      <w:r w:rsidRPr="006E12A5">
        <w:rPr>
          <w:rFonts w:ascii="Times New Roman" w:hAnsi="Times New Roman"/>
          <w:bCs/>
          <w:sz w:val="28"/>
          <w:szCs w:val="28"/>
          <w:lang w:val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6E12A5">
        <w:rPr>
          <w:rFonts w:ascii="Times New Roman" w:hAnsi="Times New Roman"/>
          <w:bCs/>
          <w:sz w:val="28"/>
          <w:szCs w:val="28"/>
          <w:lang w:val="ru-RU"/>
        </w:rPr>
        <w:t>бакалавриата</w:t>
      </w:r>
      <w:proofErr w:type="spellEnd"/>
      <w:r w:rsidRPr="006E12A5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363ED" w:rsidRPr="001073B0" w:rsidRDefault="00F363ED" w:rsidP="006E12A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073B0">
        <w:rPr>
          <w:rFonts w:ascii="Times New Roman" w:hAnsi="Times New Roman"/>
          <w:i/>
          <w:sz w:val="28"/>
          <w:szCs w:val="28"/>
          <w:lang w:val="ru-RU"/>
        </w:rPr>
        <w:t>расчетно-экономическая деятельность:</w:t>
      </w:r>
    </w:p>
    <w:p w:rsidR="00F363ED" w:rsidRPr="006E12A5" w:rsidRDefault="00F363ED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F363ED" w:rsidRPr="006E12A5" w:rsidRDefault="00F363ED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F363ED" w:rsidRPr="006E12A5" w:rsidRDefault="00F363ED" w:rsidP="006E12A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6E12A5">
        <w:rPr>
          <w:rFonts w:ascii="Times New Roman" w:hAnsi="Times New Roman"/>
          <w:i/>
          <w:sz w:val="28"/>
          <w:szCs w:val="28"/>
          <w:lang w:val="ru-RU"/>
        </w:rPr>
        <w:t>аналитическая, научно-исследовательская деятельность:</w:t>
      </w:r>
    </w:p>
    <w:p w:rsidR="00F363ED" w:rsidRPr="006E12A5" w:rsidRDefault="00F363ED" w:rsidP="006E12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- способностью анализировать и интерпретировать финансовую, бухгалтерскую и иную информацию, содержащуюся в отчетности </w:t>
      </w:r>
      <w:r w:rsidRPr="006E12A5">
        <w:rPr>
          <w:rFonts w:ascii="Times New Roman" w:hAnsi="Times New Roman"/>
          <w:sz w:val="28"/>
          <w:szCs w:val="28"/>
          <w:lang w:val="ru-RU"/>
        </w:rPr>
        <w:lastRenderedPageBreak/>
        <w:t>предприятий различных форм собственности, организаций, ведомств и т.д. и использовать полученные сведения для принятия управленческих решений (ПК-5).</w:t>
      </w:r>
    </w:p>
    <w:p w:rsidR="00F363ED" w:rsidRPr="006E12A5" w:rsidRDefault="00F363ED" w:rsidP="00DA31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Область профессиональной деятельности </w:t>
      </w:r>
      <w:proofErr w:type="gramStart"/>
      <w:r w:rsidRPr="006E12A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E12A5">
        <w:rPr>
          <w:rFonts w:ascii="Times New Roman" w:hAnsi="Times New Roman"/>
          <w:sz w:val="28"/>
          <w:szCs w:val="28"/>
          <w:lang w:val="ru-RU"/>
        </w:rPr>
        <w:t xml:space="preserve">, освоивших данную дисциплину, приведена в п. 2.1 </w:t>
      </w:r>
      <w:r>
        <w:rPr>
          <w:rFonts w:ascii="Times New Roman" w:hAnsi="Times New Roman"/>
          <w:sz w:val="28"/>
          <w:szCs w:val="28"/>
          <w:lang w:val="ru-RU"/>
        </w:rPr>
        <w:t xml:space="preserve">общей характеристики </w:t>
      </w:r>
      <w:r w:rsidRPr="006E12A5">
        <w:rPr>
          <w:rFonts w:ascii="Times New Roman" w:hAnsi="Times New Roman"/>
          <w:sz w:val="28"/>
          <w:szCs w:val="28"/>
          <w:lang w:val="ru-RU"/>
        </w:rPr>
        <w:t>ОПОП.</w:t>
      </w:r>
    </w:p>
    <w:p w:rsidR="00F363ED" w:rsidRPr="006E12A5" w:rsidRDefault="00F363ED" w:rsidP="00DA31B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12A5">
        <w:rPr>
          <w:rFonts w:ascii="Times New Roman" w:hAnsi="Times New Roman"/>
          <w:sz w:val="28"/>
          <w:szCs w:val="28"/>
          <w:lang w:val="ru-RU"/>
        </w:rPr>
        <w:t xml:space="preserve">Объекты профессиональной деятельности </w:t>
      </w:r>
      <w:proofErr w:type="gramStart"/>
      <w:r w:rsidRPr="006E12A5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6E12A5">
        <w:rPr>
          <w:rFonts w:ascii="Times New Roman" w:hAnsi="Times New Roman"/>
          <w:sz w:val="28"/>
          <w:szCs w:val="28"/>
          <w:lang w:val="ru-RU"/>
        </w:rPr>
        <w:t xml:space="preserve">, освоивших данную дисциплину, приведены в п. 2.2 </w:t>
      </w:r>
      <w:r>
        <w:rPr>
          <w:rFonts w:ascii="Times New Roman" w:hAnsi="Times New Roman"/>
          <w:sz w:val="28"/>
          <w:szCs w:val="28"/>
          <w:lang w:val="ru-RU"/>
        </w:rPr>
        <w:t xml:space="preserve">общей характеристики </w:t>
      </w:r>
      <w:r w:rsidRPr="006E12A5">
        <w:rPr>
          <w:rFonts w:ascii="Times New Roman" w:hAnsi="Times New Roman"/>
          <w:sz w:val="28"/>
          <w:szCs w:val="28"/>
          <w:lang w:val="ru-RU"/>
        </w:rPr>
        <w:t>ОПОП.</w:t>
      </w:r>
    </w:p>
    <w:p w:rsidR="00F363ED" w:rsidRDefault="00F363ED" w:rsidP="00E928BC">
      <w:pPr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63ED" w:rsidRPr="00E928BC" w:rsidRDefault="00F363ED" w:rsidP="00E928BC">
      <w:pPr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928BC">
        <w:rPr>
          <w:rFonts w:ascii="Times New Roman" w:hAnsi="Times New Roman"/>
          <w:b/>
          <w:sz w:val="28"/>
          <w:szCs w:val="28"/>
          <w:lang w:val="ru-RU"/>
        </w:rPr>
        <w:t xml:space="preserve">3. Место дисциплины в структуре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основной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профессиональной </w:t>
      </w:r>
      <w:r w:rsidRPr="00E928BC">
        <w:rPr>
          <w:rFonts w:ascii="Times New Roman" w:hAnsi="Times New Roman"/>
          <w:b/>
          <w:bCs/>
          <w:sz w:val="28"/>
          <w:szCs w:val="28"/>
          <w:lang w:val="ru-RU"/>
        </w:rPr>
        <w:t>образовательной программы</w:t>
      </w:r>
    </w:p>
    <w:p w:rsidR="00F363ED" w:rsidRPr="0022271A" w:rsidRDefault="00F363ED" w:rsidP="00DA31B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22271A">
        <w:rPr>
          <w:rFonts w:ascii="Times New Roman" w:hAnsi="Times New Roman"/>
          <w:sz w:val="28"/>
          <w:szCs w:val="28"/>
          <w:lang w:val="ru-RU"/>
        </w:rPr>
        <w:t xml:space="preserve">Дисциплина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(Б1.В.ДВ.</w:t>
      </w:r>
      <w:r w:rsidR="00FD70D9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.2</w:t>
      </w:r>
      <w:r w:rsidRPr="00E928BC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>)</w:t>
      </w:r>
      <w:r w:rsidRPr="0022271A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Судеб</w:t>
      </w:r>
      <w:r w:rsidRPr="00256186">
        <w:rPr>
          <w:rFonts w:ascii="Times New Roman" w:hAnsi="Times New Roman"/>
          <w:sz w:val="28"/>
          <w:szCs w:val="28"/>
          <w:lang w:val="ru-RU"/>
        </w:rPr>
        <w:t>но-бухгалтерская экспертиза</w:t>
      </w:r>
      <w:proofErr w:type="gramStart"/>
      <w:r w:rsidRPr="0022271A">
        <w:rPr>
          <w:rFonts w:ascii="Times New Roman" w:hAnsi="Times New Roman"/>
          <w:sz w:val="28"/>
          <w:szCs w:val="28"/>
          <w:lang w:val="ru-RU"/>
        </w:rPr>
        <w:t>»о</w:t>
      </w:r>
      <w:proofErr w:type="gramEnd"/>
      <w:r w:rsidRPr="0022271A">
        <w:rPr>
          <w:rFonts w:ascii="Times New Roman" w:hAnsi="Times New Roman"/>
          <w:sz w:val="28"/>
          <w:szCs w:val="28"/>
          <w:lang w:val="ru-RU"/>
        </w:rPr>
        <w:t>тносится к вариативной части</w:t>
      </w:r>
      <w:r>
        <w:rPr>
          <w:rFonts w:ascii="Times New Roman" w:hAnsi="Times New Roman"/>
          <w:sz w:val="28"/>
          <w:szCs w:val="28"/>
          <w:lang w:val="ru-RU"/>
        </w:rPr>
        <w:t xml:space="preserve"> и является дисциплиной по выбору</w:t>
      </w:r>
      <w:r w:rsidRPr="0022271A">
        <w:rPr>
          <w:rFonts w:ascii="Times New Roman" w:hAnsi="Times New Roman"/>
          <w:sz w:val="28"/>
          <w:szCs w:val="28"/>
          <w:lang w:val="ru-RU"/>
        </w:rPr>
        <w:t>.</w:t>
      </w:r>
    </w:p>
    <w:p w:rsidR="00F363ED" w:rsidRDefault="00F363ED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63ED" w:rsidRDefault="00F363ED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22271A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Объем дисциплины и виды учебной работы</w:t>
      </w:r>
    </w:p>
    <w:p w:rsidR="00F363ED" w:rsidRDefault="00F363ED" w:rsidP="00055E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363ED" w:rsidRDefault="00F363ED" w:rsidP="00DA31B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DA31BF">
        <w:rPr>
          <w:rFonts w:ascii="Times New Roman" w:hAnsi="Times New Roman"/>
          <w:sz w:val="28"/>
          <w:szCs w:val="28"/>
          <w:lang w:val="ru-RU"/>
        </w:rPr>
        <w:t>Очная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7"/>
        <w:gridCol w:w="1850"/>
        <w:gridCol w:w="1700"/>
      </w:tblGrid>
      <w:tr w:rsidR="00BC18B9" w:rsidRPr="00BC18B9" w:rsidTr="005420EE">
        <w:trPr>
          <w:jc w:val="center"/>
        </w:trPr>
        <w:tc>
          <w:tcPr>
            <w:tcW w:w="5237" w:type="dxa"/>
            <w:vMerge w:val="restart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Семестр</w:t>
            </w:r>
          </w:p>
        </w:tc>
      </w:tr>
      <w:tr w:rsidR="00BC18B9" w:rsidRPr="00BC18B9" w:rsidTr="005420EE">
        <w:trPr>
          <w:jc w:val="center"/>
        </w:trPr>
        <w:tc>
          <w:tcPr>
            <w:tcW w:w="5237" w:type="dxa"/>
            <w:vMerge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b/>
                <w:sz w:val="24"/>
                <w:szCs w:val="28"/>
                <w:lang w:val="ru-RU"/>
              </w:rPr>
              <w:t>8</w:t>
            </w:r>
          </w:p>
        </w:tc>
      </w:tr>
      <w:tr w:rsidR="00BC18B9" w:rsidRPr="00BC18B9" w:rsidTr="005420EE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Контактная работа (по видам учебных занятий)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В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том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числе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:</w:t>
            </w:r>
          </w:p>
          <w:p w:rsidR="00BC18B9" w:rsidRPr="00BC18B9" w:rsidRDefault="00BC18B9" w:rsidP="00BC18B9">
            <w:pPr>
              <w:widowControl w:val="0"/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лекции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(Л)</w:t>
            </w:r>
          </w:p>
          <w:p w:rsidR="00BC18B9" w:rsidRPr="00BC18B9" w:rsidRDefault="00BC18B9" w:rsidP="00BC18B9">
            <w:pPr>
              <w:widowControl w:val="0"/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практические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занятия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(ПЗ)</w:t>
            </w:r>
          </w:p>
          <w:p w:rsidR="00BC18B9" w:rsidRPr="00BC18B9" w:rsidRDefault="00BC18B9" w:rsidP="00BC18B9">
            <w:pPr>
              <w:widowControl w:val="0"/>
              <w:numPr>
                <w:ilvl w:val="0"/>
                <w:numId w:val="20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лабораторные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работы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(ЛР)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48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16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32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48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16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32</w:t>
            </w:r>
          </w:p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</w:rPr>
              <w:t>-</w:t>
            </w:r>
          </w:p>
        </w:tc>
      </w:tr>
      <w:tr w:rsidR="00BC18B9" w:rsidRPr="00BC18B9" w:rsidTr="005420EE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Самостоятельная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работа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(СРС) (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всего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51</w:t>
            </w:r>
          </w:p>
        </w:tc>
      </w:tr>
      <w:tr w:rsidR="00BC18B9" w:rsidRPr="00BC18B9" w:rsidTr="005420EE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Контроль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9</w:t>
            </w:r>
          </w:p>
        </w:tc>
      </w:tr>
      <w:tr w:rsidR="00BC18B9" w:rsidRPr="00BC18B9" w:rsidTr="005420EE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Форма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контроля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</w:rPr>
              <w:t>знаний</w:t>
            </w:r>
            <w:proofErr w:type="spellEnd"/>
          </w:p>
        </w:tc>
        <w:tc>
          <w:tcPr>
            <w:tcW w:w="185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зачет</w:t>
            </w:r>
          </w:p>
        </w:tc>
      </w:tr>
      <w:tr w:rsidR="00BC18B9" w:rsidRPr="00BC18B9" w:rsidTr="005420EE">
        <w:trPr>
          <w:jc w:val="center"/>
        </w:trPr>
        <w:tc>
          <w:tcPr>
            <w:tcW w:w="5237" w:type="dxa"/>
            <w:shd w:val="clear" w:color="auto" w:fill="auto"/>
            <w:vAlign w:val="center"/>
          </w:tcPr>
          <w:p w:rsidR="00BC18B9" w:rsidRPr="00BC18B9" w:rsidRDefault="00BC18B9" w:rsidP="00BC18B9">
            <w:pPr>
              <w:tabs>
                <w:tab w:val="left" w:pos="851"/>
              </w:tabs>
              <w:spacing w:after="0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 xml:space="preserve">Общая трудоемкость: час / </w:t>
            </w:r>
            <w:proofErr w:type="spellStart"/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з.е</w:t>
            </w:r>
            <w:proofErr w:type="spellEnd"/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BC18B9" w:rsidRPr="00BC18B9" w:rsidRDefault="00BC18B9" w:rsidP="00BC18B9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108</w:t>
            </w:r>
            <w:r w:rsidRPr="00BC18B9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C18B9" w:rsidRPr="00BC18B9" w:rsidRDefault="00BC18B9" w:rsidP="00BC18B9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Calibri" w:hAnsi="Times New Roman"/>
                <w:sz w:val="24"/>
                <w:szCs w:val="28"/>
                <w:lang w:val="ru-RU"/>
              </w:rPr>
            </w:pP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108</w:t>
            </w:r>
            <w:r w:rsidRPr="00BC18B9">
              <w:rPr>
                <w:rFonts w:ascii="Times New Roman" w:eastAsia="Calibri" w:hAnsi="Times New Roman"/>
                <w:sz w:val="24"/>
                <w:szCs w:val="28"/>
              </w:rPr>
              <w:t>/</w:t>
            </w:r>
            <w:r w:rsidRPr="00BC18B9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3</w:t>
            </w:r>
          </w:p>
        </w:tc>
      </w:tr>
    </w:tbl>
    <w:p w:rsidR="00F363ED" w:rsidRPr="00256186" w:rsidRDefault="00F363ED" w:rsidP="007A48C3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3ED" w:rsidRPr="0079680D" w:rsidRDefault="00F363ED" w:rsidP="0079680D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9680D">
        <w:rPr>
          <w:rFonts w:ascii="Times New Roman" w:hAnsi="Times New Roman"/>
          <w:bCs/>
          <w:i/>
          <w:iCs/>
          <w:sz w:val="28"/>
          <w:szCs w:val="28"/>
          <w:lang w:val="ru-RU"/>
        </w:rPr>
        <w:t>Примечание: КЛР – контрольная работа</w:t>
      </w:r>
    </w:p>
    <w:p w:rsidR="00BC18B9" w:rsidRDefault="00BC18B9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63ED" w:rsidRPr="00256186" w:rsidRDefault="00F363ED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56186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256186">
        <w:rPr>
          <w:rFonts w:ascii="Times New Roman" w:hAnsi="Times New Roman"/>
          <w:b/>
          <w:sz w:val="28"/>
          <w:szCs w:val="28"/>
          <w:lang w:val="ru-RU"/>
        </w:rPr>
        <w:t xml:space="preserve"> Содержание и структура дисциплины</w:t>
      </w:r>
    </w:p>
    <w:p w:rsidR="00F363ED" w:rsidRPr="00256186" w:rsidRDefault="00F363ED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363ED" w:rsidRDefault="00F363ED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56186">
        <w:rPr>
          <w:rFonts w:ascii="Times New Roman" w:hAnsi="Times New Roman"/>
          <w:sz w:val="28"/>
          <w:szCs w:val="28"/>
          <w:lang w:val="ru-RU"/>
        </w:rPr>
        <w:t>5.1 Содержание разделов дисциплины</w:t>
      </w:r>
    </w:p>
    <w:p w:rsidR="00F363ED" w:rsidRDefault="00F363ED" w:rsidP="00A85902">
      <w:pPr>
        <w:widowControl w:val="0"/>
        <w:autoSpaceDE w:val="0"/>
        <w:autoSpaceDN w:val="0"/>
        <w:adjustRightInd w:val="0"/>
        <w:spacing w:after="0" w:line="265" w:lineRule="exact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5"/>
        <w:gridCol w:w="2663"/>
        <w:gridCol w:w="5714"/>
      </w:tblGrid>
      <w:tr w:rsidR="00F363ED" w:rsidRPr="00BE2D8A" w:rsidTr="0079680D">
        <w:trPr>
          <w:trHeight w:val="761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5714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Содержание раздела</w:t>
            </w:r>
          </w:p>
        </w:tc>
      </w:tr>
      <w:tr w:rsidR="00F363ED" w:rsidRPr="00120253" w:rsidTr="0079680D">
        <w:trPr>
          <w:trHeight w:val="761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 нормативного и профессионального регулирования учета,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судебно-бухгалтерской экспертизы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России</w:t>
            </w:r>
          </w:p>
        </w:tc>
        <w:tc>
          <w:tcPr>
            <w:tcW w:w="5714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 нормативного и профессионального регулирования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судебно-бухгалтерской экспертизы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России.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Допущения и требования, применяемые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судебно-бухгалтерской экспертизе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Реформирование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судебной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российской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его влияние на систему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бухгалтерского учета и отчетности. Бухгалтерская профессия, ее общие свойства. Права, обязанности и ответственность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эксперта в области бухгалтерского учета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 Функции бухгалтера на различных стадиях функционирования организации.</w:t>
            </w:r>
          </w:p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 нормативного и профессионального регулирования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финансового контроля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России. </w:t>
            </w:r>
          </w:p>
        </w:tc>
      </w:tr>
      <w:tr w:rsidR="00F363ED" w:rsidTr="0079680D">
        <w:trPr>
          <w:trHeight w:val="3307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5714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Бухгалтерское дело на стадии создания организации. Учетно-аналитическая информация специальных балансов на различных стадиях жизненного цикла организации.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Вступительный баланс: содержание, назначение.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Бухгалтерское дело на стадиях реорганизации организации в формах слияния, присоединения, разделения, выделения, преобразования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Реорганизационный баланс: содержание, назначение.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Бухгалтерское дело при ликвидации организации.</w:t>
            </w:r>
          </w:p>
        </w:tc>
      </w:tr>
      <w:tr w:rsidR="00F363ED" w:rsidRPr="00120253" w:rsidTr="0079680D">
        <w:trPr>
          <w:trHeight w:val="3307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5714" w:type="dxa"/>
            <w:vAlign w:val="center"/>
          </w:tcPr>
          <w:p w:rsidR="00F363ED" w:rsidRDefault="00F363ED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Толкование понятий "экспертиза", "судебная экспертиза". Отличительные признаки несудебной экспертизы. Толкование понятия "судопроизводство". Толкование понятия "специалист". Отличия судебных экспертиз от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непроцессуальных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исследований.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Уровни классификации судебных экспертиз: класс (тип), род, вид, подвид (разновидность). Классификация экспертиз по характеру отрасли специальных знаний. Виды судебно-экономических экспертиз. </w:t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Толкование понятий "бухгалтерская экспертиза", товароведческая экспертиза", "финансово-экономическая экспертиза", "налоговая экспертиза", "финансово-аналитическая экспертиза", "налоговая экспертиза", "финансово-аналитическая экспертиза", "финансово-кредитная экспертиза".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Классификация судебных экспертиз по объему исследования. Классификация судебных экспертиз по характеру используемых знаний. Толкования понятий "однородные экспертизы", "комплексная экспертиза", "первичная экспертиза", "повторная экспертиза".</w:t>
            </w:r>
          </w:p>
          <w:p w:rsidR="00F363ED" w:rsidRDefault="00F363ED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Процессуальное законодательство о назначении судебных экспертиз. Толкования понятия "специальные знания". Понятие "компетентность" экономистов современной России. Требования к лицам, занимающим должность эксперта в государственных экспертных учреждениях. Цель применения специальных знаний экономистов для правоохранительной деятельности. Составляющие специальных знаний судебного эксперта в экономике и финансах.</w:t>
            </w:r>
          </w:p>
          <w:p w:rsidR="00F363ED" w:rsidRPr="00647062" w:rsidRDefault="00F363ED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Сравнительная характеристика аудита, ревизии,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налоговой проверки, судебной экономической экспертизы. Сравнительная характеристика документальной ревизии по требованию правоохранительных органов, судебной экономической экспертизы.</w:t>
            </w:r>
          </w:p>
        </w:tc>
      </w:tr>
      <w:tr w:rsidR="00F363ED" w:rsidRPr="00120253" w:rsidTr="0079680D">
        <w:trPr>
          <w:trHeight w:val="884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5714" w:type="dxa"/>
            <w:vAlign w:val="center"/>
          </w:tcPr>
          <w:p w:rsidR="00F363ED" w:rsidRPr="00647062" w:rsidRDefault="00F363ED" w:rsidP="007730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Специфика судебной экспертной деятельности в экономике: компетентность судебного эксперта-экономиста и ее оценка; двойственность природы судебной экспертизы в экономике (правовая форма и экономической содержание); специфические пользователи результатов исследования; место проведения исследования; ответственность за результат исследования; ответственность за информацию, содержащуюся в заключении (результат исследования); особое положение судебного эксперта; независимость от результата (разрешения дела) исследования.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Предмет судебной экспертизы в экономике. Ограничения предмета судебной экспертизы (УПК, АПК, ГПК,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КоАП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Объекты судебного экспертного исследования в экономике и финансах.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Классификация материалов дела, относящихся  предмету судебной экономической экспертизы: основные, факультативные, общие и специальные.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Основные задачи следственной и судебной практики, решаемые судебной эконом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кспертизой при расследовании эконом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преступлений: банкротство, </w:t>
            </w:r>
            <w:proofErr w:type="spell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лжепредпринимательство</w:t>
            </w:r>
            <w:proofErr w:type="spell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 хищение товарно-материальных ценностей и денежных средств, уклонение от погашения кредиторской задолженности, финансовых и кредитных обязательств, налоговые преступления.</w:t>
            </w:r>
          </w:p>
        </w:tc>
      </w:tr>
      <w:tr w:rsidR="00F363ED" w:rsidRPr="00120253" w:rsidTr="0079680D">
        <w:trPr>
          <w:trHeight w:val="3307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5714" w:type="dxa"/>
            <w:vAlign w:val="center"/>
          </w:tcPr>
          <w:p w:rsidR="00F363ED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Федеральный закон "73-ФЗ "О государственной судебно-экспертной деятельности в РФ": структура, содержание, значение. Уголовно-процессуальный закон - юридическая основа судебной экономической экспертизы по уголовным делам. Арбитражный процессуальный кодекс - правовая основа судебно-бухгалтерской экспертизы по арбитражным экономическим делам. Гражданско-процессуальный кодекс - правовая основа судебно-экономической экспертизы по гражданским делам. Сравнительная характеристика организационных основ судебной экспертизы в законодательстве РФ. </w:t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Сравнительная характеристика толкования понятий "эксперт", "судебная экспертиза", "заключение эксперта", "дополнительная", "повторная", "комиссионная", "комплексная" экспертиза по законодательству РФ.</w:t>
            </w:r>
            <w:proofErr w:type="gramEnd"/>
          </w:p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Статус экспертных учреждений. Организационные основы деятельности сети экспертных учреждений МВД РФ и Минюста РФ. Этические нормы экспертной деятельности: независимость, объективность, всесторонность, профессионализм.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Права и обязанности руководителя и эксперта государственного судебного экспертного учреждения. Производство экспертизы в государственном судебном экспертном учреждении. Финансовое, организационное, научно-методическое и информационное обеспечение деятельности государственных судебно-экспертных учреждений.</w:t>
            </w:r>
          </w:p>
        </w:tc>
      </w:tr>
      <w:tr w:rsidR="00F363ED" w:rsidRPr="00120253" w:rsidTr="0079680D">
        <w:trPr>
          <w:trHeight w:val="630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5714" w:type="dxa"/>
            <w:vAlign w:val="center"/>
          </w:tcPr>
          <w:p w:rsidR="00F363ED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Основание и порядок назначения судебно-экономической экспертизы на стадии предварительного расследования, методика ее проведения.</w:t>
            </w:r>
          </w:p>
          <w:p w:rsidR="00F363ED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Требования по формулировке вопросов судебному эксперту-экономисту.</w:t>
            </w:r>
          </w:p>
          <w:p w:rsidR="00F363ED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Организация взаимодействия работы следователя и эксперта на стадии предварительного расследования уголовного дела.</w:t>
            </w:r>
          </w:p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</w:r>
            <w:proofErr w:type="gramStart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Правовая классификация документов в судебной экономической (бухгалтерской) экспертизе: доброкачественные, недоброкачественные, фальсифицированные, документы, содержащие ложные сведения (товарные, бестоварные).</w:t>
            </w:r>
            <w:proofErr w:type="gramEnd"/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Основание и методика производства судебно-экономической экспертизы в суде по уголовным делам. Назначение и производство судебной экономической экспертизы в гражданском и арбитражном процессах.</w:t>
            </w:r>
          </w:p>
        </w:tc>
      </w:tr>
      <w:tr w:rsidR="00F363ED" w:rsidRPr="00120253" w:rsidTr="0079680D">
        <w:trPr>
          <w:trHeight w:val="630"/>
        </w:trPr>
        <w:tc>
          <w:tcPr>
            <w:tcW w:w="1195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663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5714" w:type="dxa"/>
            <w:vAlign w:val="center"/>
          </w:tcPr>
          <w:p w:rsidR="00F363ED" w:rsidRPr="00647062" w:rsidRDefault="00F363ED" w:rsidP="006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Содержание, структура, доказательственное значение заключение экономической экспертизы.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Акт о невозможности дать заключение судебно-бухгалтерской экспертизы.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Оценка заключения эксперта-бухгалтера следователем и судом.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Допрос эксперта-бухгалтера. Дополнительная судебно-бухгалтерская экспертиза.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br/>
              <w:t>Оценка заключения эксперта-бухгалтера адвокатом-защитником.</w:t>
            </w:r>
          </w:p>
        </w:tc>
      </w:tr>
    </w:tbl>
    <w:p w:rsidR="00F363ED" w:rsidRDefault="00F363ED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  <w:r w:rsidRPr="00555F73">
        <w:rPr>
          <w:rFonts w:ascii="Times New Roman" w:hAnsi="Times New Roman"/>
          <w:sz w:val="28"/>
          <w:szCs w:val="28"/>
          <w:lang w:val="ru-RU"/>
        </w:rPr>
        <w:lastRenderedPageBreak/>
        <w:t>5.</w:t>
      </w:r>
      <w:r>
        <w:rPr>
          <w:rFonts w:ascii="Times New Roman" w:hAnsi="Times New Roman"/>
          <w:sz w:val="28"/>
          <w:szCs w:val="28"/>
          <w:lang w:val="ru-RU"/>
        </w:rPr>
        <w:t>2.</w:t>
      </w:r>
      <w:r w:rsidRPr="00555F73">
        <w:rPr>
          <w:rFonts w:ascii="Times New Roman" w:hAnsi="Times New Roman"/>
          <w:sz w:val="28"/>
          <w:szCs w:val="28"/>
          <w:lang w:val="ru-RU"/>
        </w:rPr>
        <w:t xml:space="preserve"> Разделы дисциплины и виды занятий</w:t>
      </w:r>
    </w:p>
    <w:p w:rsidR="00F363ED" w:rsidRDefault="00F363ED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BC18B9">
      <w:pPr>
        <w:widowControl w:val="0"/>
        <w:autoSpaceDE w:val="0"/>
        <w:autoSpaceDN w:val="0"/>
        <w:adjustRightInd w:val="0"/>
        <w:spacing w:after="0" w:line="240" w:lineRule="auto"/>
        <w:ind w:right="-2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очного обучения</w:t>
      </w:r>
    </w:p>
    <w:tbl>
      <w:tblPr>
        <w:tblW w:w="9229" w:type="dxa"/>
        <w:tblInd w:w="94" w:type="dxa"/>
        <w:tblLook w:val="04A0"/>
      </w:tblPr>
      <w:tblGrid>
        <w:gridCol w:w="995"/>
        <w:gridCol w:w="5398"/>
        <w:gridCol w:w="709"/>
        <w:gridCol w:w="708"/>
        <w:gridCol w:w="709"/>
        <w:gridCol w:w="710"/>
      </w:tblGrid>
      <w:tr w:rsidR="00BC18B9" w:rsidRPr="00BC18B9" w:rsidTr="005420EE">
        <w:trPr>
          <w:trHeight w:val="500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разделов дисциплины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ЛР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СРС</w:t>
            </w:r>
          </w:p>
        </w:tc>
      </w:tr>
      <w:tr w:rsidR="00BC18B9" w:rsidRPr="00BC18B9" w:rsidTr="005420EE">
        <w:trPr>
          <w:trHeight w:val="256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Система нормативного и профессионального регулирования учета, судебно-бухгалтерской экспертизы 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BC18B9" w:rsidRPr="00BC18B9" w:rsidTr="005420EE">
        <w:trPr>
          <w:trHeight w:val="6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8B9" w:rsidRPr="00BC18B9" w:rsidRDefault="00BC18B9" w:rsidP="00BC1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BC18B9" w:rsidRPr="00BC18B9" w:rsidTr="005420EE">
        <w:trPr>
          <w:trHeight w:val="256"/>
        </w:trPr>
        <w:tc>
          <w:tcPr>
            <w:tcW w:w="63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8B9" w:rsidRPr="00BC18B9" w:rsidRDefault="00BC18B9" w:rsidP="00BC1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C1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51</w:t>
            </w:r>
          </w:p>
        </w:tc>
      </w:tr>
    </w:tbl>
    <w:p w:rsidR="00BC18B9" w:rsidRDefault="00BC18B9" w:rsidP="00555F73">
      <w:pPr>
        <w:widowControl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363ED" w:rsidRDefault="00F363ED" w:rsidP="00A3192F">
      <w:pPr>
        <w:widowControl w:val="0"/>
        <w:autoSpaceDE w:val="0"/>
        <w:autoSpaceDN w:val="0"/>
        <w:adjustRightInd w:val="0"/>
        <w:spacing w:after="0" w:line="273" w:lineRule="exact"/>
        <w:ind w:right="-21"/>
        <w:rPr>
          <w:rFonts w:ascii="Times New Roman" w:hAnsi="Times New Roman"/>
          <w:sz w:val="24"/>
          <w:szCs w:val="24"/>
          <w:lang w:val="ru-RU"/>
        </w:rPr>
      </w:pPr>
      <w:bookmarkStart w:id="3" w:name="_GoBack"/>
      <w:bookmarkEnd w:id="3"/>
    </w:p>
    <w:p w:rsidR="00F363ED" w:rsidRPr="00FA4180" w:rsidRDefault="00F363ED" w:rsidP="00FA4180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180">
        <w:rPr>
          <w:rFonts w:ascii="Times New Roman" w:hAnsi="Times New Roman"/>
          <w:b/>
          <w:sz w:val="28"/>
          <w:szCs w:val="28"/>
          <w:lang w:val="ru-RU"/>
        </w:rPr>
        <w:t xml:space="preserve">6. </w:t>
      </w:r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учебно-методического обеспечения для самостоятельной работы </w:t>
      </w:r>
      <w:proofErr w:type="gramStart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>обучающихся</w:t>
      </w:r>
      <w:proofErr w:type="gramEnd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 по дисциплине</w:t>
      </w:r>
    </w:p>
    <w:tbl>
      <w:tblPr>
        <w:tblW w:w="9720" w:type="dxa"/>
        <w:jc w:val="center"/>
        <w:tblLook w:val="00A0"/>
      </w:tblPr>
      <w:tblGrid>
        <w:gridCol w:w="610"/>
        <w:gridCol w:w="3855"/>
        <w:gridCol w:w="5255"/>
      </w:tblGrid>
      <w:tr w:rsidR="00F363ED" w:rsidRPr="007373A8" w:rsidTr="004808DA">
        <w:trPr>
          <w:trHeight w:val="645"/>
          <w:tblHeader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Наименование раздела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Перечень учебно-методической литературы</w:t>
            </w:r>
          </w:p>
        </w:tc>
      </w:tr>
      <w:tr w:rsidR="00F363ED" w:rsidRPr="007373A8" w:rsidTr="009107AB">
        <w:trPr>
          <w:trHeight w:val="330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F363ED" w:rsidRPr="00120253" w:rsidTr="00C970D4">
        <w:trPr>
          <w:trHeight w:val="1381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Система нормативного и профессионального регулирования учета,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судебно-бухгалтерской экспертизы </w:t>
            </w:r>
            <w:r w:rsidRPr="00647062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 России</w:t>
            </w:r>
          </w:p>
        </w:tc>
        <w:tc>
          <w:tcPr>
            <w:tcW w:w="525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95A99" w:rsidRPr="00495A99" w:rsidRDefault="00495A99" w:rsidP="00495A99">
            <w:pPr>
              <w:pStyle w:val="a3"/>
              <w:spacing w:after="0" w:line="240" w:lineRule="auto"/>
              <w:ind w:left="0"/>
              <w:jc w:val="both"/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Россинская</w:t>
            </w:r>
            <w:proofErr w:type="spell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Е.Р. </w:t>
            </w:r>
            <w:proofErr w:type="spell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экспертиза нормативно-правовых актов и их проектов. [Электронный ресурс] — Электрон</w:t>
            </w:r>
            <w:proofErr w:type="gram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ан. — М.: Проспект, 2014. — 96 с. — Режим доступа: </w:t>
            </w:r>
            <w:hyperlink r:id="rId8" w:history="1">
              <w:r w:rsidRPr="00490FD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http://e.lanbook.com/book/54452</w:t>
              </w:r>
            </w:hyperlink>
          </w:p>
          <w:p w:rsidR="00F363ED" w:rsidRPr="00495A99" w:rsidRDefault="00F363ED" w:rsidP="00495A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363ED" w:rsidRPr="00120253" w:rsidTr="00B04714">
        <w:trPr>
          <w:trHeight w:val="103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Деятельность главного бухгалтера на различных стадиях функционирования организации</w:t>
            </w:r>
          </w:p>
        </w:tc>
        <w:tc>
          <w:tcPr>
            <w:tcW w:w="525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F363ED" w:rsidRPr="00495A99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363ED" w:rsidRPr="00120253" w:rsidTr="008D29B4">
        <w:trPr>
          <w:trHeight w:val="70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Сущность судебной экспертной деятельности в экономике и финансах</w:t>
            </w:r>
          </w:p>
        </w:tc>
        <w:tc>
          <w:tcPr>
            <w:tcW w:w="52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63ED" w:rsidRPr="00495A99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363ED" w:rsidRPr="00495A99" w:rsidTr="008D29B4">
        <w:trPr>
          <w:trHeight w:val="6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Предмет и объекты судебной экспертной деятельности в экономике и финансах</w:t>
            </w:r>
          </w:p>
        </w:tc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99" w:rsidRPr="00495A99" w:rsidRDefault="00495A99" w:rsidP="00495A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Правовое обеспечение контроля, учета, аудита и судебно-экономической экспертизы</w:t>
            </w:r>
            <w:proofErr w:type="gram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учебник для академического </w:t>
            </w:r>
            <w:proofErr w:type="spell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 Е. М. </w:t>
            </w:r>
            <w:proofErr w:type="spell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Ашмарина</w:t>
            </w:r>
            <w:proofErr w:type="spell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[и др.] ; под ред. Е. М. </w:t>
            </w:r>
            <w:proofErr w:type="spell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Ашмариной</w:t>
            </w:r>
            <w:proofErr w:type="spell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; отв. ред. В. В. Ершов. — М.</w:t>
            </w:r>
            <w:proofErr w:type="gram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Издательство </w:t>
            </w:r>
            <w:proofErr w:type="spell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Юрайт</w:t>
            </w:r>
            <w:proofErr w:type="spellEnd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2016. — 289 с. — (Бакалавр. </w:t>
            </w:r>
            <w:proofErr w:type="gramStart"/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>Ака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демический курс).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95A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ISBN 978-5-9916-4419-8</w:t>
            </w:r>
          </w:p>
          <w:p w:rsidR="00F363ED" w:rsidRPr="00495A99" w:rsidRDefault="00F363ED" w:rsidP="008D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363ED" w:rsidRPr="00120253" w:rsidTr="008D29B4">
        <w:trPr>
          <w:trHeight w:val="96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Правовые и организационные основы судебной экспертной деятельности в экономике и финансах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363ED" w:rsidRPr="00120253" w:rsidTr="008D29B4">
        <w:trPr>
          <w:trHeight w:val="100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Судебная экспертиза финансово-экономической деятельности организации на предварительном следствии в суде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363ED" w:rsidRPr="00120253" w:rsidTr="008D29B4">
        <w:trPr>
          <w:trHeight w:val="1080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373A8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Оформление и оценка результатов судебной экспертизы в сфере экономики и финансов следователем, судом, адвокатом</w:t>
            </w:r>
          </w:p>
        </w:tc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3ED" w:rsidRPr="007373A8" w:rsidRDefault="00F363ED" w:rsidP="0073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363ED" w:rsidRPr="00804494" w:rsidRDefault="00F363ED" w:rsidP="00A3192F">
      <w:pPr>
        <w:widowControl w:val="0"/>
        <w:autoSpaceDE w:val="0"/>
        <w:autoSpaceDN w:val="0"/>
        <w:adjustRightInd w:val="0"/>
        <w:spacing w:after="0" w:line="345" w:lineRule="exact"/>
        <w:ind w:right="-21"/>
        <w:rPr>
          <w:rFonts w:ascii="Times New Roman" w:hAnsi="Times New Roman"/>
          <w:sz w:val="24"/>
          <w:szCs w:val="24"/>
          <w:lang w:val="ru-RU"/>
        </w:rPr>
      </w:pPr>
    </w:p>
    <w:p w:rsidR="00F363ED" w:rsidRDefault="00F363ED" w:rsidP="00555F73">
      <w:pPr>
        <w:numPr>
          <w:ilvl w:val="0"/>
          <w:numId w:val="15"/>
        </w:numPr>
        <w:ind w:left="0" w:firstLine="10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Фонд оценочных средств для проведения текущего контроля успеваемости и промежуточной </w:t>
      </w:r>
      <w:proofErr w:type="gramStart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>аттестации</w:t>
      </w:r>
      <w:proofErr w:type="gramEnd"/>
      <w:r w:rsidRPr="00FA4180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обучающихся по дисциплине</w:t>
      </w:r>
    </w:p>
    <w:p w:rsidR="00F363ED" w:rsidRDefault="00F363ED" w:rsidP="00555F73">
      <w:pPr>
        <w:spacing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D1626">
        <w:rPr>
          <w:rFonts w:ascii="Times New Roman" w:hAnsi="Times New Roman"/>
          <w:bCs/>
          <w:sz w:val="28"/>
          <w:szCs w:val="28"/>
          <w:lang w:val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</w:t>
      </w:r>
      <w:r>
        <w:rPr>
          <w:rFonts w:ascii="Times New Roman" w:hAnsi="Times New Roman"/>
          <w:bCs/>
          <w:sz w:val="28"/>
          <w:szCs w:val="28"/>
          <w:lang w:val="ru-RU"/>
        </w:rPr>
        <w:t>твержденным заведующим кафедрой.</w:t>
      </w:r>
    </w:p>
    <w:p w:rsidR="00F363ED" w:rsidRPr="000C09EA" w:rsidRDefault="00F363ED" w:rsidP="00555F73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/>
          <w:sz w:val="28"/>
          <w:szCs w:val="28"/>
          <w:lang w:val="ru-RU"/>
        </w:rPr>
        <w:t xml:space="preserve">8. </w:t>
      </w:r>
      <w:r w:rsidRPr="000C09EA">
        <w:rPr>
          <w:rFonts w:ascii="Times New Roman" w:hAnsi="Times New Roman"/>
          <w:b/>
          <w:bCs/>
          <w:sz w:val="28"/>
          <w:szCs w:val="28"/>
          <w:lang w:val="ru-RU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63ED" w:rsidRPr="00011A8D" w:rsidRDefault="00F363ED" w:rsidP="00C970D4">
      <w:pPr>
        <w:widowControl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>Все обучающиеся имеют доступ к электронным учебно-методическим комплексам (</w:t>
      </w:r>
      <w:r w:rsidR="00BC18B9">
        <w:rPr>
          <w:rFonts w:ascii="Times New Roman" w:hAnsi="Times New Roman"/>
          <w:bCs/>
          <w:sz w:val="28"/>
          <w:szCs w:val="28"/>
          <w:lang w:val="ru-RU"/>
        </w:rPr>
        <w:t>СДО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) по изучаемой дисциплине согласно персональным логинам и паролям.</w:t>
      </w:r>
    </w:p>
    <w:p w:rsidR="00F363ED" w:rsidRPr="00011A8D" w:rsidRDefault="00F363ED" w:rsidP="00C970D4">
      <w:pPr>
        <w:widowControl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 xml:space="preserve">Каждый обучающийся обеспечен доступом к электронно-библиотечной системе (ЭБС) через сайт Научно-технической библиотеки Университета </w:t>
      </w:r>
      <w:r w:rsidRPr="00011A8D">
        <w:rPr>
          <w:rFonts w:ascii="Times New Roman" w:hAnsi="Times New Roman"/>
          <w:bCs/>
          <w:sz w:val="28"/>
          <w:szCs w:val="28"/>
        </w:rPr>
        <w:t>http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011A8D">
        <w:rPr>
          <w:rFonts w:ascii="Times New Roman" w:hAnsi="Times New Roman"/>
          <w:bCs/>
          <w:sz w:val="28"/>
          <w:szCs w:val="28"/>
        </w:rPr>
        <w:t>library</w:t>
      </w:r>
      <w:r w:rsidRPr="00011A8D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011A8D">
        <w:rPr>
          <w:rFonts w:ascii="Times New Roman" w:hAnsi="Times New Roman"/>
          <w:bCs/>
          <w:sz w:val="28"/>
          <w:szCs w:val="28"/>
        </w:rPr>
        <w:t>pgups</w:t>
      </w:r>
      <w:proofErr w:type="spellEnd"/>
      <w:r w:rsidRPr="00011A8D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011A8D"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011A8D">
        <w:rPr>
          <w:rFonts w:ascii="Times New Roman" w:hAnsi="Times New Roman"/>
          <w:bCs/>
          <w:sz w:val="28"/>
          <w:szCs w:val="28"/>
          <w:lang w:val="ru-RU"/>
        </w:rPr>
        <w:t>/, содержащей основные издания по изучаемой дисциплине.</w:t>
      </w:r>
    </w:p>
    <w:p w:rsidR="00F363ED" w:rsidRPr="00011A8D" w:rsidRDefault="00F363ED" w:rsidP="00C970D4">
      <w:pPr>
        <w:widowControl w:val="0"/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11A8D">
        <w:rPr>
          <w:rFonts w:ascii="Times New Roman" w:hAnsi="Times New Roman"/>
          <w:bCs/>
          <w:sz w:val="28"/>
          <w:szCs w:val="28"/>
          <w:lang w:val="ru-RU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  <w:r w:rsidRPr="00011A8D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F363ED" w:rsidRDefault="00F363ED" w:rsidP="0052050A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63ED" w:rsidRPr="00BC18B9" w:rsidRDefault="00F363ED" w:rsidP="0052050A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8B9">
        <w:rPr>
          <w:rFonts w:ascii="Times New Roman" w:hAnsi="Times New Roman"/>
          <w:b/>
          <w:bCs/>
          <w:sz w:val="28"/>
          <w:szCs w:val="28"/>
          <w:lang w:val="ru-RU"/>
        </w:rPr>
        <w:t>8.1 Перечень основной учебной литературы, необходимой для освоения дисциплины</w:t>
      </w:r>
    </w:p>
    <w:p w:rsidR="00F363ED" w:rsidRPr="00495A99" w:rsidRDefault="00F363ED" w:rsidP="0052050A">
      <w:pPr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Ануреев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, С.В. Рациональная организация бухгалтерского учета. [Электронный ресурс] — Электрон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ан. — М.: Финансы и статистика, 2011. — 336 с. — Режим доступа: </w:t>
      </w:r>
      <w:r w:rsidRPr="00495A99">
        <w:rPr>
          <w:rFonts w:ascii="Times New Roman" w:hAnsi="Times New Roman"/>
          <w:sz w:val="28"/>
          <w:szCs w:val="28"/>
        </w:rPr>
        <w:t>http</w:t>
      </w:r>
      <w:r w:rsidRPr="00495A99">
        <w:rPr>
          <w:rFonts w:ascii="Times New Roman" w:hAnsi="Times New Roman"/>
          <w:sz w:val="28"/>
          <w:szCs w:val="28"/>
          <w:lang w:val="ru-RU"/>
        </w:rPr>
        <w:t>://</w:t>
      </w:r>
      <w:r w:rsidRPr="00495A99">
        <w:rPr>
          <w:rFonts w:ascii="Times New Roman" w:hAnsi="Times New Roman"/>
          <w:sz w:val="28"/>
          <w:szCs w:val="28"/>
        </w:rPr>
        <w:t>e</w:t>
      </w:r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95A99">
        <w:rPr>
          <w:rFonts w:ascii="Times New Roman" w:hAnsi="Times New Roman"/>
          <w:sz w:val="28"/>
          <w:szCs w:val="28"/>
        </w:rPr>
        <w:t>lanbook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r w:rsidRPr="00495A99">
        <w:rPr>
          <w:rFonts w:ascii="Times New Roman" w:hAnsi="Times New Roman"/>
          <w:sz w:val="28"/>
          <w:szCs w:val="28"/>
        </w:rPr>
        <w:t>com</w:t>
      </w:r>
      <w:r w:rsidRPr="00495A99">
        <w:rPr>
          <w:rFonts w:ascii="Times New Roman" w:hAnsi="Times New Roman"/>
          <w:sz w:val="28"/>
          <w:szCs w:val="28"/>
          <w:lang w:val="ru-RU"/>
        </w:rPr>
        <w:t>/</w:t>
      </w:r>
      <w:r w:rsidRPr="00495A99">
        <w:rPr>
          <w:rFonts w:ascii="Times New Roman" w:hAnsi="Times New Roman"/>
          <w:sz w:val="28"/>
          <w:szCs w:val="28"/>
        </w:rPr>
        <w:t>book</w:t>
      </w:r>
      <w:r w:rsidRPr="00495A99">
        <w:rPr>
          <w:rFonts w:ascii="Times New Roman" w:hAnsi="Times New Roman"/>
          <w:sz w:val="28"/>
          <w:szCs w:val="28"/>
          <w:lang w:val="ru-RU"/>
        </w:rPr>
        <w:t xml:space="preserve">/53828 —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 с экрана.</w:t>
      </w:r>
    </w:p>
    <w:p w:rsidR="00F363ED" w:rsidRPr="00495A99" w:rsidRDefault="00F363ED" w:rsidP="0052050A">
      <w:pPr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Бертгольд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, Г.В. Закон и судебная практика. [Электронный ресурс] — Электрон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>ан. — СПб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Лань, 2013. — 15 с. — Режим доступа: </w:t>
      </w:r>
      <w:r w:rsidRPr="00495A99">
        <w:rPr>
          <w:rFonts w:ascii="Times New Roman" w:hAnsi="Times New Roman"/>
          <w:sz w:val="28"/>
          <w:szCs w:val="28"/>
        </w:rPr>
        <w:t>http</w:t>
      </w:r>
      <w:r w:rsidRPr="00495A99">
        <w:rPr>
          <w:rFonts w:ascii="Times New Roman" w:hAnsi="Times New Roman"/>
          <w:sz w:val="28"/>
          <w:szCs w:val="28"/>
          <w:lang w:val="ru-RU"/>
        </w:rPr>
        <w:t>://</w:t>
      </w:r>
      <w:r w:rsidRPr="00495A99">
        <w:rPr>
          <w:rFonts w:ascii="Times New Roman" w:hAnsi="Times New Roman"/>
          <w:sz w:val="28"/>
          <w:szCs w:val="28"/>
        </w:rPr>
        <w:t>e</w:t>
      </w:r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95A99">
        <w:rPr>
          <w:rFonts w:ascii="Times New Roman" w:hAnsi="Times New Roman"/>
          <w:sz w:val="28"/>
          <w:szCs w:val="28"/>
        </w:rPr>
        <w:t>lanbook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r w:rsidRPr="00495A99">
        <w:rPr>
          <w:rFonts w:ascii="Times New Roman" w:hAnsi="Times New Roman"/>
          <w:sz w:val="28"/>
          <w:szCs w:val="28"/>
        </w:rPr>
        <w:t>com</w:t>
      </w:r>
      <w:r w:rsidRPr="00495A99">
        <w:rPr>
          <w:rFonts w:ascii="Times New Roman" w:hAnsi="Times New Roman"/>
          <w:sz w:val="28"/>
          <w:szCs w:val="28"/>
          <w:lang w:val="ru-RU"/>
        </w:rPr>
        <w:t>/</w:t>
      </w:r>
      <w:r w:rsidRPr="00495A99">
        <w:rPr>
          <w:rFonts w:ascii="Times New Roman" w:hAnsi="Times New Roman"/>
          <w:sz w:val="28"/>
          <w:szCs w:val="28"/>
        </w:rPr>
        <w:t>book</w:t>
      </w:r>
      <w:r w:rsidRPr="00495A99">
        <w:rPr>
          <w:rFonts w:ascii="Times New Roman" w:hAnsi="Times New Roman"/>
          <w:sz w:val="28"/>
          <w:szCs w:val="28"/>
          <w:lang w:val="ru-RU"/>
        </w:rPr>
        <w:t xml:space="preserve">/37615 —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 с экрана.</w:t>
      </w:r>
    </w:p>
    <w:p w:rsidR="00F363ED" w:rsidRPr="00495A99" w:rsidRDefault="00F363ED" w:rsidP="0052050A">
      <w:pPr>
        <w:numPr>
          <w:ilvl w:val="0"/>
          <w:numId w:val="41"/>
        </w:numPr>
        <w:tabs>
          <w:tab w:val="left" w:pos="851"/>
        </w:tabs>
        <w:adjustRightInd w:val="0"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5A99">
        <w:rPr>
          <w:rFonts w:ascii="Times New Roman" w:hAnsi="Times New Roman"/>
          <w:sz w:val="28"/>
          <w:szCs w:val="28"/>
          <w:lang w:val="ru-RU"/>
        </w:rPr>
        <w:lastRenderedPageBreak/>
        <w:t>Вовк А.А. Бухгалтерский финансовый учет: учебно</w:t>
      </w:r>
      <w:r w:rsidR="00BC18B9">
        <w:rPr>
          <w:rFonts w:ascii="Times New Roman" w:hAnsi="Times New Roman"/>
          <w:sz w:val="28"/>
          <w:szCs w:val="28"/>
          <w:lang w:val="ru-RU"/>
        </w:rPr>
        <w:t>е пособие. [Электронный ресурс]</w:t>
      </w:r>
      <w:r w:rsidRPr="00495A99">
        <w:rPr>
          <w:rFonts w:ascii="Times New Roman" w:hAnsi="Times New Roman"/>
          <w:sz w:val="28"/>
          <w:szCs w:val="28"/>
          <w:lang w:val="ru-RU"/>
        </w:rPr>
        <w:t>: учеб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особие / А.А. Вовк, Ю.А. Вовк, З.В.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Чуприкова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 — Электрон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>ан. — М.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УМЦ ЖДТ, 2016. — 467 с. — Режим доступа: </w:t>
      </w:r>
      <w:r w:rsidRPr="00495A99">
        <w:rPr>
          <w:rFonts w:ascii="Times New Roman" w:hAnsi="Times New Roman"/>
          <w:sz w:val="28"/>
          <w:szCs w:val="28"/>
        </w:rPr>
        <w:t>http</w:t>
      </w:r>
      <w:r w:rsidRPr="00495A99">
        <w:rPr>
          <w:rFonts w:ascii="Times New Roman" w:hAnsi="Times New Roman"/>
          <w:sz w:val="28"/>
          <w:szCs w:val="28"/>
          <w:lang w:val="ru-RU"/>
        </w:rPr>
        <w:t>://</w:t>
      </w:r>
      <w:r w:rsidRPr="00495A99">
        <w:rPr>
          <w:rFonts w:ascii="Times New Roman" w:hAnsi="Times New Roman"/>
          <w:sz w:val="28"/>
          <w:szCs w:val="28"/>
        </w:rPr>
        <w:t>e</w:t>
      </w:r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95A99">
        <w:rPr>
          <w:rFonts w:ascii="Times New Roman" w:hAnsi="Times New Roman"/>
          <w:sz w:val="28"/>
          <w:szCs w:val="28"/>
        </w:rPr>
        <w:t>lanbook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r w:rsidRPr="00495A99">
        <w:rPr>
          <w:rFonts w:ascii="Times New Roman" w:hAnsi="Times New Roman"/>
          <w:sz w:val="28"/>
          <w:szCs w:val="28"/>
        </w:rPr>
        <w:t>com</w:t>
      </w:r>
      <w:r w:rsidRPr="00495A99">
        <w:rPr>
          <w:rFonts w:ascii="Times New Roman" w:hAnsi="Times New Roman"/>
          <w:sz w:val="28"/>
          <w:szCs w:val="28"/>
          <w:lang w:val="ru-RU"/>
        </w:rPr>
        <w:t>/</w:t>
      </w:r>
      <w:r w:rsidRPr="00495A99">
        <w:rPr>
          <w:rFonts w:ascii="Times New Roman" w:hAnsi="Times New Roman"/>
          <w:sz w:val="28"/>
          <w:szCs w:val="28"/>
        </w:rPr>
        <w:t>book</w:t>
      </w:r>
      <w:r w:rsidRPr="00495A99">
        <w:rPr>
          <w:rFonts w:ascii="Times New Roman" w:hAnsi="Times New Roman"/>
          <w:sz w:val="28"/>
          <w:szCs w:val="28"/>
          <w:lang w:val="ru-RU"/>
        </w:rPr>
        <w:t xml:space="preserve">/90949 —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 с экрана.</w:t>
      </w:r>
    </w:p>
    <w:p w:rsidR="00F363ED" w:rsidRPr="00495A99" w:rsidRDefault="00F363ED" w:rsidP="000A7F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63ED" w:rsidRPr="00BC18B9" w:rsidRDefault="00F363ED" w:rsidP="000A7F4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8B9">
        <w:rPr>
          <w:rFonts w:ascii="Times New Roman" w:hAnsi="Times New Roman"/>
          <w:b/>
          <w:bCs/>
          <w:sz w:val="28"/>
          <w:szCs w:val="28"/>
          <w:lang w:val="ru-RU"/>
        </w:rPr>
        <w:t>8.2 Перечень дополнительной учебной литературы, необходимой для освоения дисциплины</w:t>
      </w:r>
    </w:p>
    <w:p w:rsidR="00F363ED" w:rsidRPr="00495A99" w:rsidRDefault="00F363ED" w:rsidP="000A7F40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5A99">
        <w:rPr>
          <w:rFonts w:ascii="Times New Roman" w:hAnsi="Times New Roman"/>
          <w:sz w:val="28"/>
          <w:szCs w:val="28"/>
          <w:lang w:val="ru-RU"/>
        </w:rPr>
        <w:t>Данилин, В.Ф. Анализ и диагностика финансово-хозяйственной деятельности предприятий железнодорожного транспорта. [Электронный ресурс]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учеб. — Электрон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>ан. — М.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УМЦ ЖДТ, 2008. — 415 с. — Режим доступа: </w:t>
      </w:r>
      <w:r w:rsidRPr="00495A99">
        <w:rPr>
          <w:rFonts w:ascii="Times New Roman" w:hAnsi="Times New Roman"/>
          <w:sz w:val="28"/>
          <w:szCs w:val="28"/>
        </w:rPr>
        <w:t>http</w:t>
      </w:r>
      <w:r w:rsidRPr="00495A99">
        <w:rPr>
          <w:rFonts w:ascii="Times New Roman" w:hAnsi="Times New Roman"/>
          <w:sz w:val="28"/>
          <w:szCs w:val="28"/>
          <w:lang w:val="ru-RU"/>
        </w:rPr>
        <w:t>://</w:t>
      </w:r>
      <w:r w:rsidRPr="00495A99">
        <w:rPr>
          <w:rFonts w:ascii="Times New Roman" w:hAnsi="Times New Roman"/>
          <w:sz w:val="28"/>
          <w:szCs w:val="28"/>
        </w:rPr>
        <w:t>e</w:t>
      </w:r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95A99">
        <w:rPr>
          <w:rFonts w:ascii="Times New Roman" w:hAnsi="Times New Roman"/>
          <w:sz w:val="28"/>
          <w:szCs w:val="28"/>
        </w:rPr>
        <w:t>lanbook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r w:rsidRPr="00495A99">
        <w:rPr>
          <w:rFonts w:ascii="Times New Roman" w:hAnsi="Times New Roman"/>
          <w:sz w:val="28"/>
          <w:szCs w:val="28"/>
        </w:rPr>
        <w:t>com</w:t>
      </w:r>
      <w:r w:rsidRPr="00495A99">
        <w:rPr>
          <w:rFonts w:ascii="Times New Roman" w:hAnsi="Times New Roman"/>
          <w:sz w:val="28"/>
          <w:szCs w:val="28"/>
          <w:lang w:val="ru-RU"/>
        </w:rPr>
        <w:t>/</w:t>
      </w:r>
      <w:r w:rsidRPr="00495A99">
        <w:rPr>
          <w:rFonts w:ascii="Times New Roman" w:hAnsi="Times New Roman"/>
          <w:sz w:val="28"/>
          <w:szCs w:val="28"/>
        </w:rPr>
        <w:t>book</w:t>
      </w:r>
      <w:r w:rsidRPr="00495A99">
        <w:rPr>
          <w:rFonts w:ascii="Times New Roman" w:hAnsi="Times New Roman"/>
          <w:sz w:val="28"/>
          <w:szCs w:val="28"/>
          <w:lang w:val="ru-RU"/>
        </w:rPr>
        <w:t xml:space="preserve">/59000 —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 с экрана.</w:t>
      </w:r>
    </w:p>
    <w:p w:rsidR="00F363ED" w:rsidRPr="00495A99" w:rsidRDefault="00F363ED" w:rsidP="000A7F40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95A99">
        <w:rPr>
          <w:rFonts w:ascii="Times New Roman" w:hAnsi="Times New Roman"/>
          <w:sz w:val="28"/>
          <w:szCs w:val="28"/>
          <w:lang w:val="ru-RU"/>
        </w:rPr>
        <w:t>Победоносцев, К.П. Судебное руководство. [Электронный ресурс] — Электрон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>ан. — СПб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Лань, 2014. — 589 с. — Режим доступа: </w:t>
      </w:r>
      <w:r w:rsidRPr="00495A99">
        <w:rPr>
          <w:rFonts w:ascii="Times New Roman" w:hAnsi="Times New Roman"/>
          <w:sz w:val="28"/>
          <w:szCs w:val="28"/>
        </w:rPr>
        <w:t>http</w:t>
      </w:r>
      <w:r w:rsidRPr="00495A99">
        <w:rPr>
          <w:rFonts w:ascii="Times New Roman" w:hAnsi="Times New Roman"/>
          <w:sz w:val="28"/>
          <w:szCs w:val="28"/>
          <w:lang w:val="ru-RU"/>
        </w:rPr>
        <w:t>://</w:t>
      </w:r>
      <w:r w:rsidRPr="00495A99">
        <w:rPr>
          <w:rFonts w:ascii="Times New Roman" w:hAnsi="Times New Roman"/>
          <w:sz w:val="28"/>
          <w:szCs w:val="28"/>
        </w:rPr>
        <w:t>e</w:t>
      </w:r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495A99">
        <w:rPr>
          <w:rFonts w:ascii="Times New Roman" w:hAnsi="Times New Roman"/>
          <w:sz w:val="28"/>
          <w:szCs w:val="28"/>
        </w:rPr>
        <w:t>lanbook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r w:rsidRPr="00495A99">
        <w:rPr>
          <w:rFonts w:ascii="Times New Roman" w:hAnsi="Times New Roman"/>
          <w:sz w:val="28"/>
          <w:szCs w:val="28"/>
        </w:rPr>
        <w:t>com</w:t>
      </w:r>
      <w:r w:rsidRPr="00495A99">
        <w:rPr>
          <w:rFonts w:ascii="Times New Roman" w:hAnsi="Times New Roman"/>
          <w:sz w:val="28"/>
          <w:szCs w:val="28"/>
          <w:lang w:val="ru-RU"/>
        </w:rPr>
        <w:t>/</w:t>
      </w:r>
      <w:r w:rsidRPr="00495A99">
        <w:rPr>
          <w:rFonts w:ascii="Times New Roman" w:hAnsi="Times New Roman"/>
          <w:sz w:val="28"/>
          <w:szCs w:val="28"/>
        </w:rPr>
        <w:t>book</w:t>
      </w:r>
      <w:r w:rsidRPr="00495A99">
        <w:rPr>
          <w:rFonts w:ascii="Times New Roman" w:hAnsi="Times New Roman"/>
          <w:sz w:val="28"/>
          <w:szCs w:val="28"/>
          <w:lang w:val="ru-RU"/>
        </w:rPr>
        <w:t xml:space="preserve">/44839 —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Загл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. с экрана</w:t>
      </w:r>
    </w:p>
    <w:p w:rsidR="00F363ED" w:rsidRPr="00495A99" w:rsidRDefault="00F363ED" w:rsidP="000C09E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63ED" w:rsidRDefault="00F363ED" w:rsidP="000C09E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C18B9">
        <w:rPr>
          <w:rFonts w:ascii="Times New Roman" w:hAnsi="Times New Roman"/>
          <w:b/>
          <w:bCs/>
          <w:sz w:val="28"/>
          <w:szCs w:val="28"/>
          <w:lang w:val="ru-RU"/>
        </w:rPr>
        <w:t>8.3 Перечень нормативно-правовой документации, необходимой для освоения дисциплины</w:t>
      </w:r>
      <w:r w:rsidRPr="004A100A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F363ED" w:rsidRPr="004A100A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 xml:space="preserve">Арбитражный процессуальный кодекс Российской Федерации. Федеральный закон РФ №95-ФЗ от 24.07.2002 г. (с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F363ED" w:rsidRPr="004A100A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Гражданский процессуальный кодекс РФ. Федеральный закон РФ № 138 ФЗ от 14.11.2002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F363ED" w:rsidRPr="004A100A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Кодекс об административных правонарушениях. Федеральный закон РФ № 195-ФЗ от 30.12.2002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F363ED" w:rsidRPr="004A100A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Федеральный закон «О государственной судебно-экспертной деятельности в Российской Федерации» № 73 – ФЗ от 31.05.2001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F363ED" w:rsidRPr="004A100A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Федеральный закон «О бухгалтерском учете». Федеральный закон РФ №402-ФЗ. от 06.12.2011.</w:t>
      </w:r>
    </w:p>
    <w:p w:rsidR="00F363ED" w:rsidRPr="00BC18B9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 xml:space="preserve">Федеральный закон «Об аудиторской деятельности». Федеральный закон РФ №307-ФЗ. от  30.12.2008. </w:t>
      </w:r>
      <w:r w:rsidRPr="00BC18B9">
        <w:rPr>
          <w:rFonts w:ascii="Times New Roman" w:hAnsi="Times New Roman"/>
          <w:sz w:val="28"/>
          <w:szCs w:val="28"/>
          <w:lang w:val="ru-RU"/>
        </w:rPr>
        <w:t>Ред. От 11.07.2011 № 200-ФЗ</w:t>
      </w:r>
      <w:r w:rsidRPr="004A100A">
        <w:rPr>
          <w:rFonts w:ascii="Times New Roman" w:hAnsi="Times New Roman"/>
          <w:sz w:val="28"/>
          <w:szCs w:val="28"/>
          <w:lang w:val="ru-RU"/>
        </w:rPr>
        <w:t>;</w:t>
      </w:r>
    </w:p>
    <w:p w:rsidR="00F363ED" w:rsidRPr="004A100A" w:rsidRDefault="00F363ED" w:rsidP="00BC18B9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A100A">
        <w:rPr>
          <w:rFonts w:ascii="Times New Roman" w:hAnsi="Times New Roman"/>
          <w:sz w:val="28"/>
          <w:szCs w:val="28"/>
          <w:lang w:val="ru-RU"/>
        </w:rPr>
        <w:t>Уголовно-процессуальный кодекс РФ. Федеральный закон № 174-ФЗот 18.12.2001 г. (</w:t>
      </w:r>
      <w:proofErr w:type="gramStart"/>
      <w:r w:rsidRPr="004A100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4A100A">
        <w:rPr>
          <w:rFonts w:ascii="Times New Roman" w:hAnsi="Times New Roman"/>
          <w:sz w:val="28"/>
          <w:szCs w:val="28"/>
          <w:lang w:val="ru-RU"/>
        </w:rPr>
        <w:t xml:space="preserve"> последующими </w:t>
      </w:r>
      <w:proofErr w:type="spellStart"/>
      <w:r w:rsidRPr="004A100A">
        <w:rPr>
          <w:rFonts w:ascii="Times New Roman" w:hAnsi="Times New Roman"/>
          <w:sz w:val="28"/>
          <w:szCs w:val="28"/>
          <w:lang w:val="ru-RU"/>
        </w:rPr>
        <w:t>изм</w:t>
      </w:r>
      <w:proofErr w:type="spellEnd"/>
      <w:r w:rsidRPr="004A100A">
        <w:rPr>
          <w:rFonts w:ascii="Times New Roman" w:hAnsi="Times New Roman"/>
          <w:sz w:val="28"/>
          <w:szCs w:val="28"/>
          <w:lang w:val="ru-RU"/>
        </w:rPr>
        <w:t>. и доп.);</w:t>
      </w:r>
    </w:p>
    <w:p w:rsidR="00BC18B9" w:rsidRDefault="00BC18B9" w:rsidP="000A7F4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63ED" w:rsidRPr="00BC18B9" w:rsidRDefault="00F363ED" w:rsidP="000A7F40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18B9">
        <w:rPr>
          <w:rFonts w:ascii="Times New Roman" w:hAnsi="Times New Roman"/>
          <w:b/>
          <w:bCs/>
          <w:sz w:val="28"/>
          <w:szCs w:val="28"/>
          <w:lang w:val="ru-RU"/>
        </w:rPr>
        <w:t>8.4 Другие издания, необходимые для освоения дисциплины:</w:t>
      </w:r>
    </w:p>
    <w:p w:rsidR="00F363ED" w:rsidRPr="00BC18B9" w:rsidRDefault="00F363ED" w:rsidP="00495A99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  <w:lang w:val="ru-RU"/>
        </w:rPr>
      </w:pP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Россинская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 xml:space="preserve">, Е.Р.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Антикоррупционная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 xml:space="preserve"> экспертиза нормативно-правовых актов и их проектов. [Электронный ресурс] — Электрон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ан. — М.: Проспект, 2014. — 96 с. — Режим доступа: </w:t>
      </w:r>
      <w:hyperlink r:id="rId9" w:history="1">
        <w:r w:rsidRPr="00BC18B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http://e.lanbook.com/book/54452</w:t>
        </w:r>
      </w:hyperlink>
    </w:p>
    <w:p w:rsidR="00F363ED" w:rsidRPr="00495A99" w:rsidRDefault="00F363ED" w:rsidP="00495A99">
      <w:pPr>
        <w:pStyle w:val="a3"/>
        <w:numPr>
          <w:ilvl w:val="0"/>
          <w:numId w:val="4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95A99">
        <w:rPr>
          <w:rFonts w:ascii="Times New Roman" w:hAnsi="Times New Roman"/>
          <w:sz w:val="28"/>
          <w:szCs w:val="28"/>
          <w:lang w:val="ru-RU"/>
        </w:rPr>
        <w:t>Правовое обеспечение контроля, учета, аудита и судебно-экономической экспертизы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учебник для академического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 xml:space="preserve"> / Е. М.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Ашмарина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 xml:space="preserve"> [и др.] ; под ред. Е. М.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Ашмариной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>; отв. ред. В. В. Ершов. — М.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Издательство </w:t>
      </w:r>
      <w:proofErr w:type="spellStart"/>
      <w:r w:rsidRPr="00495A99">
        <w:rPr>
          <w:rFonts w:ascii="Times New Roman" w:hAnsi="Times New Roman"/>
          <w:sz w:val="28"/>
          <w:szCs w:val="28"/>
          <w:lang w:val="ru-RU"/>
        </w:rPr>
        <w:t>Юрайт</w:t>
      </w:r>
      <w:proofErr w:type="spellEnd"/>
      <w:r w:rsidRPr="00495A99">
        <w:rPr>
          <w:rFonts w:ascii="Times New Roman" w:hAnsi="Times New Roman"/>
          <w:sz w:val="28"/>
          <w:szCs w:val="28"/>
          <w:lang w:val="ru-RU"/>
        </w:rPr>
        <w:t xml:space="preserve">, 2016. — 289 с. — (Бакалавр. </w:t>
      </w:r>
      <w:proofErr w:type="gramStart"/>
      <w:r w:rsidRPr="00495A99">
        <w:rPr>
          <w:rFonts w:ascii="Times New Roman" w:hAnsi="Times New Roman"/>
          <w:sz w:val="28"/>
          <w:szCs w:val="28"/>
          <w:lang w:val="ru-RU"/>
        </w:rPr>
        <w:t>Академический курс).</w:t>
      </w:r>
      <w:proofErr w:type="gramEnd"/>
      <w:r w:rsidRPr="00495A99">
        <w:rPr>
          <w:rFonts w:ascii="Times New Roman" w:hAnsi="Times New Roman"/>
          <w:sz w:val="28"/>
          <w:szCs w:val="28"/>
          <w:lang w:val="ru-RU"/>
        </w:rPr>
        <w:t xml:space="preserve"> — ISBN 978-5-9916-4419-8</w:t>
      </w:r>
    </w:p>
    <w:p w:rsidR="00F363ED" w:rsidRPr="00495A99" w:rsidRDefault="00F363ED" w:rsidP="000A7F40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63ED" w:rsidRPr="00552C5D" w:rsidRDefault="00F363ED" w:rsidP="000A7F40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95A99">
        <w:rPr>
          <w:rFonts w:ascii="Times New Roman" w:hAnsi="Times New Roman"/>
          <w:b/>
          <w:bCs/>
          <w:sz w:val="28"/>
          <w:szCs w:val="28"/>
          <w:lang w:val="ru-RU" w:eastAsia="ru-RU"/>
        </w:rPr>
        <w:t>9. Перечень ресурсов информационно-телекоммуникационной</w:t>
      </w: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сети «Интернет», необходимых для освоения дисциплины</w:t>
      </w:r>
    </w:p>
    <w:p w:rsidR="00F363ED" w:rsidRPr="00552C5D" w:rsidRDefault="00F363ED" w:rsidP="000A7F40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 правовой портал Гарант [Электронный ресурс]. Режим доступа:    http://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www.garant.ru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/,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</w:t>
      </w:r>
    </w:p>
    <w:p w:rsidR="00F363ED" w:rsidRPr="00552C5D" w:rsidRDefault="00F363ED" w:rsidP="000A7F40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Консультант плюс. Правовой сервер [Электронный ресурс]. Режим доступа: http://www.consultant.ru/,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F363ED" w:rsidRPr="00552C5D" w:rsidRDefault="00F363ED" w:rsidP="00552C5D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552C5D">
          <w:rPr>
            <w:rFonts w:ascii="Times New Roman" w:hAnsi="Times New Roman"/>
            <w:sz w:val="28"/>
            <w:szCs w:val="28"/>
            <w:lang w:val="ru-RU" w:eastAsia="ru-RU"/>
          </w:rPr>
          <w:t>http://www.rg.ru</w:t>
        </w:r>
      </w:hyperlink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F363ED" w:rsidRPr="00552C5D" w:rsidRDefault="00F363ED" w:rsidP="00552C5D">
      <w:pPr>
        <w:widowControl w:val="0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F363ED" w:rsidRPr="00552C5D" w:rsidRDefault="00F363ED" w:rsidP="00552C5D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Электронно-библиотечная система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ibooks.ru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 [Электронный ресурс]. Режим доступа: http://ibooks.ru/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F363ED" w:rsidRPr="00552C5D" w:rsidRDefault="00F363ED" w:rsidP="00552C5D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Электронно-библиотечная система ЛАНЬ [Электронный ресурс]. Режим доступа: https://e.lanbook.com/books — </w:t>
      </w:r>
      <w:proofErr w:type="spellStart"/>
      <w:r w:rsidRPr="00552C5D">
        <w:rPr>
          <w:rFonts w:ascii="Times New Roman" w:hAnsi="Times New Roman"/>
          <w:sz w:val="28"/>
          <w:szCs w:val="28"/>
          <w:lang w:val="ru-RU" w:eastAsia="ru-RU"/>
        </w:rPr>
        <w:t>Загл</w:t>
      </w:r>
      <w:proofErr w:type="spellEnd"/>
      <w:r w:rsidRPr="00552C5D">
        <w:rPr>
          <w:rFonts w:ascii="Times New Roman" w:hAnsi="Times New Roman"/>
          <w:sz w:val="28"/>
          <w:szCs w:val="28"/>
          <w:lang w:val="ru-RU" w:eastAsia="ru-RU"/>
        </w:rPr>
        <w:t>. с экрана.</w:t>
      </w:r>
    </w:p>
    <w:p w:rsidR="00F363ED" w:rsidRDefault="00F363ED" w:rsidP="0052050A">
      <w:pPr>
        <w:widowControl w:val="0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Личный кабинет </w:t>
      </w:r>
      <w:proofErr w:type="gramStart"/>
      <w:r w:rsidRPr="00552C5D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363ED" w:rsidRPr="00552C5D" w:rsidRDefault="00F363ED" w:rsidP="00552C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363ED" w:rsidRPr="00552C5D" w:rsidRDefault="00F363ED" w:rsidP="00552C5D">
      <w:pPr>
        <w:spacing w:after="0" w:line="240" w:lineRule="auto"/>
        <w:ind w:firstLine="500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10. Методические указания для </w:t>
      </w:r>
      <w:proofErr w:type="gramStart"/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обучающихся</w:t>
      </w:r>
      <w:proofErr w:type="gramEnd"/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по освоению дисциплины</w:t>
      </w:r>
    </w:p>
    <w:p w:rsidR="00F363ED" w:rsidRPr="00552C5D" w:rsidRDefault="00F363ED" w:rsidP="00552C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Порядок изучения дисциплины следующий:</w:t>
      </w:r>
    </w:p>
    <w:p w:rsidR="00F363ED" w:rsidRPr="00552C5D" w:rsidRDefault="00F363ED" w:rsidP="00552C5D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63ED" w:rsidRPr="00552C5D" w:rsidRDefault="00F363ED" w:rsidP="00552C5D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см</w:t>
      </w:r>
      <w:proofErr w:type="gramEnd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. фонд оценочных средств по дисциплине).</w:t>
      </w:r>
    </w:p>
    <w:p w:rsidR="00F363ED" w:rsidRPr="00552C5D" w:rsidRDefault="00F363ED" w:rsidP="00552C5D">
      <w:pPr>
        <w:widowControl w:val="0"/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см</w:t>
      </w:r>
      <w:proofErr w:type="gramEnd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. фонд оценочных средств по дисциплине).</w:t>
      </w:r>
    </w:p>
    <w:p w:rsidR="00F363ED" w:rsidRPr="00552C5D" w:rsidRDefault="00F363ED" w:rsidP="00552C5D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363ED" w:rsidRPr="00552C5D" w:rsidRDefault="00F363ED" w:rsidP="00552C5D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63ED" w:rsidRPr="00552C5D" w:rsidRDefault="00F363ED" w:rsidP="00552C5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F363ED" w:rsidRPr="00552C5D" w:rsidRDefault="00F363E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технические средства (компьютерная техника, наборы демонстрационного оборудования);</w:t>
      </w:r>
    </w:p>
    <w:p w:rsidR="00F363ED" w:rsidRPr="00552C5D" w:rsidRDefault="00F363E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 xml:space="preserve">методы обучения с использованием информационных технологий (демонстрация </w:t>
      </w:r>
      <w:proofErr w:type="spellStart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мультимедийных</w:t>
      </w:r>
      <w:proofErr w:type="spellEnd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 xml:space="preserve"> материалов);</w:t>
      </w:r>
    </w:p>
    <w:p w:rsidR="00F363ED" w:rsidRPr="00552C5D" w:rsidRDefault="00F363ED" w:rsidP="00552C5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личный кабинет </w:t>
      </w:r>
      <w:proofErr w:type="gramStart"/>
      <w:r w:rsidRPr="00552C5D">
        <w:rPr>
          <w:rFonts w:ascii="Times New Roman" w:hAnsi="Times New Roman"/>
          <w:sz w:val="28"/>
          <w:szCs w:val="28"/>
          <w:lang w:val="ru-RU" w:eastAsia="ru-RU"/>
        </w:rPr>
        <w:t>обучающегося</w:t>
      </w:r>
      <w:proofErr w:type="gramEnd"/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F363ED" w:rsidRPr="00552C5D" w:rsidRDefault="00F363E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proofErr w:type="gramStart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интернет-сервисы</w:t>
      </w:r>
      <w:proofErr w:type="spellEnd"/>
      <w:proofErr w:type="gramEnd"/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 xml:space="preserve"> и электронные ресурсы согласно п. 9 рабочей программы;</w:t>
      </w:r>
    </w:p>
    <w:p w:rsidR="00F363ED" w:rsidRPr="00552C5D" w:rsidRDefault="00F363ED" w:rsidP="00552C5D">
      <w:pPr>
        <w:widowControl w:val="0"/>
        <w:numPr>
          <w:ilvl w:val="0"/>
          <w:numId w:val="37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8"/>
          <w:lang w:val="ru-RU" w:eastAsia="ru-RU"/>
        </w:rPr>
        <w:t>программное обеспечение:</w:t>
      </w:r>
    </w:p>
    <w:p w:rsidR="00F363ED" w:rsidRPr="00552C5D" w:rsidRDefault="00F363ED" w:rsidP="00552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552C5D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F363ED" w:rsidRPr="00552C5D" w:rsidRDefault="00F363ED" w:rsidP="00552C5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proofErr w:type="spellStart"/>
      <w:r w:rsidRPr="00552C5D">
        <w:rPr>
          <w:rFonts w:ascii="Times New Roman CYR" w:hAnsi="Times New Roman CYR" w:cs="Times New Roman CYR"/>
          <w:sz w:val="28"/>
          <w:szCs w:val="28"/>
          <w:lang w:val="ru-RU" w:eastAsia="ru-RU"/>
        </w:rPr>
        <w:t>операционнаясистема</w:t>
      </w:r>
      <w:proofErr w:type="spellEnd"/>
      <w:proofErr w:type="gramStart"/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</w:t>
      </w:r>
      <w:proofErr w:type="gramEnd"/>
      <w:r w:rsidRPr="00552C5D">
        <w:rPr>
          <w:rFonts w:ascii="Times New Roman" w:hAnsi="Times New Roman"/>
          <w:bCs/>
          <w:sz w:val="28"/>
          <w:szCs w:val="28"/>
          <w:lang w:eastAsia="ru-RU"/>
        </w:rPr>
        <w:t xml:space="preserve"> Windows 7</w:t>
      </w:r>
      <w:r w:rsidRPr="00552C5D">
        <w:rPr>
          <w:rFonts w:ascii="Times New Roman" w:hAnsi="Times New Roman" w:cs="Times New Roman CYR"/>
          <w:sz w:val="28"/>
          <w:szCs w:val="28"/>
          <w:lang w:eastAsia="ru-RU"/>
        </w:rPr>
        <w:t>;</w:t>
      </w:r>
    </w:p>
    <w:p w:rsidR="00F363ED" w:rsidRPr="00552C5D" w:rsidRDefault="00F363ED" w:rsidP="00552C5D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 Word 2010;</w:t>
      </w:r>
    </w:p>
    <w:p w:rsidR="00F363ED" w:rsidRPr="00552C5D" w:rsidRDefault="00F363ED" w:rsidP="00552C5D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MicrosoftExcel</w:t>
      </w:r>
      <w:proofErr w:type="spellEnd"/>
      <w:r w:rsidRPr="00552C5D">
        <w:rPr>
          <w:rFonts w:ascii="Times New Roman" w:hAnsi="Times New Roman"/>
          <w:bCs/>
          <w:sz w:val="28"/>
          <w:szCs w:val="28"/>
          <w:lang w:eastAsia="ru-RU"/>
        </w:rPr>
        <w:t xml:space="preserve"> 2010;</w:t>
      </w:r>
    </w:p>
    <w:p w:rsidR="00F363ED" w:rsidRPr="00552C5D" w:rsidRDefault="00F363ED" w:rsidP="00552C5D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 CYR"/>
          <w:sz w:val="28"/>
          <w:szCs w:val="28"/>
          <w:lang w:eastAsia="ru-RU"/>
        </w:rPr>
      </w:pPr>
      <w:proofErr w:type="spellStart"/>
      <w:r w:rsidRPr="00552C5D">
        <w:rPr>
          <w:rFonts w:ascii="Times New Roman" w:hAnsi="Times New Roman"/>
          <w:bCs/>
          <w:sz w:val="28"/>
          <w:szCs w:val="28"/>
          <w:lang w:eastAsia="ru-RU"/>
        </w:rPr>
        <w:t>MicrosoftPowerPoint</w:t>
      </w:r>
      <w:proofErr w:type="spellEnd"/>
      <w:r w:rsidRPr="00552C5D">
        <w:rPr>
          <w:rFonts w:ascii="Times New Roman" w:hAnsi="Times New Roman"/>
          <w:bCs/>
          <w:sz w:val="28"/>
          <w:szCs w:val="28"/>
          <w:lang w:eastAsia="ru-RU"/>
        </w:rPr>
        <w:t xml:space="preserve"> 2010;</w:t>
      </w:r>
    </w:p>
    <w:p w:rsidR="00F363ED" w:rsidRPr="00552C5D" w:rsidRDefault="00F363ED" w:rsidP="00552C5D">
      <w:pPr>
        <w:widowControl w:val="0"/>
        <w:spacing w:after="0" w:line="300" w:lineRule="auto"/>
        <w:ind w:left="720" w:firstLine="500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363ED" w:rsidRPr="00552C5D" w:rsidRDefault="00F363ED" w:rsidP="00552C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b/>
          <w:bCs/>
          <w:sz w:val="28"/>
          <w:szCs w:val="28"/>
          <w:lang w:val="ru-RU"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363ED" w:rsidRPr="00552C5D" w:rsidRDefault="00F363ED" w:rsidP="00552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0"/>
          <w:lang w:val="ru-RU" w:eastAsia="ru-RU"/>
        </w:rPr>
      </w:pPr>
      <w:r w:rsidRPr="00552C5D">
        <w:rPr>
          <w:rFonts w:ascii="Times New Roman" w:hAnsi="Times New Roman"/>
          <w:bCs/>
          <w:sz w:val="28"/>
          <w:szCs w:val="20"/>
          <w:lang w:val="ru-RU"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363ED" w:rsidRPr="00552C5D" w:rsidRDefault="00F363ED" w:rsidP="00552C5D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ahoma"/>
          <w:bCs/>
          <w:sz w:val="28"/>
          <w:szCs w:val="20"/>
          <w:lang w:val="ru-RU" w:eastAsia="ru-RU"/>
        </w:rPr>
      </w:pPr>
      <w:r w:rsidRPr="000A7F40">
        <w:rPr>
          <w:rFonts w:ascii="Times New Roman" w:hAnsi="Times New Roman" w:cs="Tahoma"/>
          <w:bCs/>
          <w:sz w:val="28"/>
          <w:szCs w:val="20"/>
          <w:lang w:val="ru-RU" w:eastAsia="ru-RU"/>
        </w:rPr>
        <w:t xml:space="preserve">учебные аудитории для проведения занятий лекционного типа, занятий семинарского типа, </w:t>
      </w:r>
      <w:r w:rsidRPr="000A7F40">
        <w:rPr>
          <w:rFonts w:ascii="Times New Roman" w:hAnsi="Times New Roman"/>
          <w:sz w:val="28"/>
          <w:szCs w:val="28"/>
          <w:lang w:val="ru-RU" w:eastAsia="ru-RU"/>
        </w:rPr>
        <w:t>курсового проектирования (выполнения курсовых работ)</w:t>
      </w:r>
      <w:r w:rsidRPr="000A7F40">
        <w:rPr>
          <w:rFonts w:ascii="Times New Roman" w:hAnsi="Times New Roman" w:cs="Tahoma"/>
          <w:bCs/>
          <w:sz w:val="28"/>
          <w:szCs w:val="20"/>
          <w:lang w:val="ru-RU" w:eastAsia="ru-RU"/>
        </w:rPr>
        <w:t>, групповых и индивидуальных консультаций, текущего</w:t>
      </w:r>
      <w:r w:rsidRPr="00552C5D">
        <w:rPr>
          <w:rFonts w:ascii="Times New Roman" w:hAnsi="Times New Roman" w:cs="Tahoma"/>
          <w:bCs/>
          <w:sz w:val="28"/>
          <w:szCs w:val="20"/>
          <w:lang w:val="ru-RU" w:eastAsia="ru-RU"/>
        </w:rPr>
        <w:t xml:space="preserve"> контроля и промежуточной аттестации, </w:t>
      </w:r>
    </w:p>
    <w:p w:rsidR="00F363ED" w:rsidRPr="00552C5D" w:rsidRDefault="00F363ED" w:rsidP="00552C5D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ahoma"/>
          <w:bCs/>
          <w:sz w:val="28"/>
          <w:szCs w:val="20"/>
          <w:lang w:val="ru-RU" w:eastAsia="ru-RU"/>
        </w:rPr>
      </w:pPr>
      <w:r w:rsidRPr="00552C5D">
        <w:rPr>
          <w:rFonts w:ascii="Times New Roman" w:hAnsi="Times New Roman" w:cs="Tahoma"/>
          <w:bCs/>
          <w:sz w:val="28"/>
          <w:szCs w:val="20"/>
          <w:lang w:val="ru-RU" w:eastAsia="ru-RU"/>
        </w:rPr>
        <w:t>помещения для самостоятельной работы;</w:t>
      </w:r>
    </w:p>
    <w:p w:rsidR="00F363ED" w:rsidRPr="00552C5D" w:rsidRDefault="00F363ED" w:rsidP="00552C5D">
      <w:pPr>
        <w:widowControl w:val="0"/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ahoma"/>
          <w:bCs/>
          <w:sz w:val="28"/>
          <w:szCs w:val="20"/>
          <w:lang w:val="ru-RU" w:eastAsia="ru-RU"/>
        </w:rPr>
      </w:pPr>
      <w:r w:rsidRPr="00552C5D">
        <w:rPr>
          <w:rFonts w:ascii="Times New Roman" w:hAnsi="Times New Roman" w:cs="Tahoma"/>
          <w:bCs/>
          <w:sz w:val="28"/>
          <w:szCs w:val="20"/>
          <w:lang w:val="ru-RU" w:eastAsia="ru-RU"/>
        </w:rPr>
        <w:t xml:space="preserve">помещения для хранения и профилактического обслуживания </w:t>
      </w:r>
      <w:r w:rsidRPr="00552C5D">
        <w:rPr>
          <w:rFonts w:ascii="Times New Roman" w:hAnsi="Times New Roman"/>
          <w:sz w:val="28"/>
          <w:szCs w:val="28"/>
          <w:lang w:val="ru-RU" w:eastAsia="ru-RU"/>
        </w:rPr>
        <w:t>учебного оборудования</w:t>
      </w:r>
      <w:r w:rsidRPr="00552C5D">
        <w:rPr>
          <w:rFonts w:ascii="Times New Roman" w:hAnsi="Times New Roman" w:cs="Tahoma"/>
          <w:bCs/>
          <w:sz w:val="28"/>
          <w:szCs w:val="20"/>
          <w:lang w:val="ru-RU" w:eastAsia="ru-RU"/>
        </w:rPr>
        <w:t xml:space="preserve">. </w:t>
      </w:r>
    </w:p>
    <w:p w:rsidR="00F363ED" w:rsidRPr="00552C5D" w:rsidRDefault="00F363ED" w:rsidP="00552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363ED" w:rsidRPr="00552C5D" w:rsidRDefault="00F363ED" w:rsidP="00552C5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C5D">
        <w:rPr>
          <w:rFonts w:ascii="Times New Roman" w:hAnsi="Times New Roman"/>
          <w:sz w:val="28"/>
          <w:szCs w:val="28"/>
          <w:lang w:val="ru-RU" w:eastAsia="ru-RU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</w:t>
      </w:r>
      <w:r w:rsidRPr="00552C5D">
        <w:rPr>
          <w:rFonts w:ascii="Times New Roman" w:hAnsi="Times New Roman"/>
          <w:sz w:val="28"/>
          <w:szCs w:val="28"/>
          <w:lang w:val="ru-RU" w:eastAsia="ru-RU"/>
        </w:rPr>
        <w:lastRenderedPageBreak/>
        <w:t>"Интернет" и обеспечением доступа в электронную информационно-образовательную среду организации.</w:t>
      </w:r>
    </w:p>
    <w:p w:rsidR="00F363ED" w:rsidRPr="000C09EA" w:rsidRDefault="00120253" w:rsidP="00552C5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noProof/>
          <w:sz w:val="28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-903606</wp:posOffset>
            </wp:positionV>
            <wp:extent cx="6419850" cy="9078091"/>
            <wp:effectExtent l="19050" t="0" r="0" b="0"/>
            <wp:wrapNone/>
            <wp:docPr id="2" name="Рисунок 2" descr="E:\ОПОП\ОПОП. 2018\НиН\Б1.В.ДВ.9.2 Суд-бух экспертиза НАЛ 2018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ПОП\ОПОП. 2018\НиН\Б1.В.ДВ.9.2 Суд-бух экспертиза НАЛ 2018\рп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078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3ED" w:rsidRPr="00552C5D">
        <w:rPr>
          <w:rFonts w:ascii="Times New Roman" w:hAnsi="Times New Roman"/>
          <w:bCs/>
          <w:sz w:val="28"/>
          <w:szCs w:val="20"/>
          <w:lang w:val="ru-RU"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</w:t>
      </w:r>
      <w:r w:rsidR="00F363ED" w:rsidRPr="000C09EA">
        <w:rPr>
          <w:rFonts w:ascii="Times New Roman" w:hAnsi="Times New Roman"/>
          <w:bCs/>
          <w:sz w:val="28"/>
          <w:szCs w:val="28"/>
          <w:lang w:val="ru-RU" w:eastAsia="ru-RU"/>
        </w:rPr>
        <w:t>.</w:t>
      </w:r>
    </w:p>
    <w:p w:rsidR="00F363ED" w:rsidRDefault="00F363ED" w:rsidP="000C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C18B9" w:rsidRPr="000C09EA" w:rsidRDefault="00BC18B9" w:rsidP="000C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0A0"/>
      </w:tblPr>
      <w:tblGrid>
        <w:gridCol w:w="4468"/>
        <w:gridCol w:w="2961"/>
        <w:gridCol w:w="2143"/>
      </w:tblGrid>
      <w:tr w:rsidR="00F363ED" w:rsidRPr="000C09EA" w:rsidTr="0011097C">
        <w:trPr>
          <w:trHeight w:val="343"/>
        </w:trPr>
        <w:tc>
          <w:tcPr>
            <w:tcW w:w="4503" w:type="dxa"/>
          </w:tcPr>
          <w:p w:rsidR="00F363ED" w:rsidRPr="000C09EA" w:rsidRDefault="00F363ED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Разработчик программы, </w:t>
            </w:r>
            <w:r w:rsidR="00BC18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ст. преподаватель</w:t>
            </w:r>
          </w:p>
          <w:p w:rsidR="00F363ED" w:rsidRPr="000C09EA" w:rsidRDefault="00F363ED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vAlign w:val="bottom"/>
          </w:tcPr>
          <w:p w:rsidR="00F363ED" w:rsidRPr="000C09EA" w:rsidRDefault="00F363ED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2" w:type="dxa"/>
            <w:vAlign w:val="bottom"/>
          </w:tcPr>
          <w:p w:rsidR="00F363ED" w:rsidRPr="000C09EA" w:rsidRDefault="00F363ED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363ED" w:rsidRPr="000C09EA" w:rsidTr="0011097C">
        <w:tc>
          <w:tcPr>
            <w:tcW w:w="4503" w:type="dxa"/>
          </w:tcPr>
          <w:p w:rsidR="00F363ED" w:rsidRPr="000C09EA" w:rsidRDefault="00F363ED" w:rsidP="00BC18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="00BC18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552C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1» </w:t>
            </w:r>
            <w:r w:rsidR="00BC18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апреля</w:t>
            </w:r>
            <w:r w:rsidRPr="00552C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201</w:t>
            </w:r>
            <w:r w:rsidR="00BC18B9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552C5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2976" w:type="dxa"/>
          </w:tcPr>
          <w:p w:rsidR="00F363ED" w:rsidRPr="000C09EA" w:rsidRDefault="00F363ED" w:rsidP="000C09E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09EA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____________</w:t>
            </w:r>
          </w:p>
        </w:tc>
        <w:tc>
          <w:tcPr>
            <w:tcW w:w="2092" w:type="dxa"/>
          </w:tcPr>
          <w:p w:rsidR="00F363ED" w:rsidRPr="000C09EA" w:rsidRDefault="00BC18B9" w:rsidP="00BC18B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Ж.В.Михайлова</w:t>
            </w:r>
          </w:p>
        </w:tc>
      </w:tr>
    </w:tbl>
    <w:p w:rsidR="00F363ED" w:rsidRPr="0022271A" w:rsidRDefault="00F363ED" w:rsidP="00011A8D">
      <w:pPr>
        <w:widowControl w:val="0"/>
        <w:overflowPunct w:val="0"/>
        <w:autoSpaceDE w:val="0"/>
        <w:autoSpaceDN w:val="0"/>
        <w:adjustRightInd w:val="0"/>
        <w:spacing w:after="0" w:line="344" w:lineRule="exact"/>
        <w:ind w:left="426" w:right="-21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363ED" w:rsidRPr="0022271A" w:rsidSect="0071491A">
      <w:headerReference w:type="default" r:id="rId12"/>
      <w:pgSz w:w="11906" w:h="16838"/>
      <w:pgMar w:top="568" w:right="849" w:bottom="1134" w:left="1701" w:header="720" w:footer="720" w:gutter="0"/>
      <w:cols w:space="720" w:equalWidth="0">
        <w:col w:w="935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3ED" w:rsidRDefault="00F363ED" w:rsidP="0065199A">
      <w:pPr>
        <w:spacing w:after="0" w:line="240" w:lineRule="auto"/>
      </w:pPr>
      <w:r>
        <w:separator/>
      </w:r>
    </w:p>
  </w:endnote>
  <w:endnote w:type="continuationSeparator" w:id="1">
    <w:p w:rsidR="00F363ED" w:rsidRDefault="00F363ED" w:rsidP="0065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3ED" w:rsidRDefault="00F363ED" w:rsidP="0065199A">
      <w:pPr>
        <w:spacing w:after="0" w:line="240" w:lineRule="auto"/>
      </w:pPr>
      <w:r>
        <w:separator/>
      </w:r>
    </w:p>
  </w:footnote>
  <w:footnote w:type="continuationSeparator" w:id="1">
    <w:p w:rsidR="00F363ED" w:rsidRDefault="00F363ED" w:rsidP="0065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3ED" w:rsidRDefault="009F7108">
    <w:pPr>
      <w:pStyle w:val="a8"/>
      <w:jc w:val="center"/>
    </w:pPr>
    <w:r w:rsidRPr="009F7108">
      <w:fldChar w:fldCharType="begin"/>
    </w:r>
    <w:r w:rsidR="00495A99">
      <w:instrText>PAGE   \* MERGEFORMAT</w:instrText>
    </w:r>
    <w:r w:rsidRPr="009F7108">
      <w:fldChar w:fldCharType="separate"/>
    </w:r>
    <w:r w:rsidR="00120253" w:rsidRPr="00120253">
      <w:rPr>
        <w:noProof/>
        <w:lang w:val="ru-RU"/>
      </w:rPr>
      <w:t>14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2C02CB30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8E2469"/>
    <w:multiLevelType w:val="hybridMultilevel"/>
    <w:tmpl w:val="162C0A02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7F30F6"/>
    <w:multiLevelType w:val="hybridMultilevel"/>
    <w:tmpl w:val="246819AE"/>
    <w:lvl w:ilvl="0" w:tplc="000026E9">
      <w:start w:val="1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8D2CF3"/>
    <w:multiLevelType w:val="hybridMultilevel"/>
    <w:tmpl w:val="4224EC60"/>
    <w:lvl w:ilvl="0" w:tplc="4E5697A6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DC4170"/>
    <w:multiLevelType w:val="hybridMultilevel"/>
    <w:tmpl w:val="72406C16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AC4619"/>
    <w:multiLevelType w:val="hybridMultilevel"/>
    <w:tmpl w:val="5A48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B50DD8"/>
    <w:multiLevelType w:val="hybridMultilevel"/>
    <w:tmpl w:val="A1C48062"/>
    <w:lvl w:ilvl="0" w:tplc="93188D48">
      <w:start w:val="1"/>
      <w:numFmt w:val="decimal"/>
      <w:lvlText w:val="%1."/>
      <w:lvlJc w:val="left"/>
      <w:pPr>
        <w:ind w:left="150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603575"/>
    <w:multiLevelType w:val="hybridMultilevel"/>
    <w:tmpl w:val="2A1842E4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1264F3"/>
    <w:multiLevelType w:val="hybridMultilevel"/>
    <w:tmpl w:val="8F4831C8"/>
    <w:lvl w:ilvl="0" w:tplc="60342DFC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BE3CF0"/>
    <w:multiLevelType w:val="hybridMultilevel"/>
    <w:tmpl w:val="235E4750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521439"/>
    <w:multiLevelType w:val="hybridMultilevel"/>
    <w:tmpl w:val="29A03422"/>
    <w:lvl w:ilvl="0" w:tplc="7946FE80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6228FC"/>
    <w:multiLevelType w:val="hybridMultilevel"/>
    <w:tmpl w:val="A0206176"/>
    <w:lvl w:ilvl="0" w:tplc="EC74A5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B27C53"/>
    <w:multiLevelType w:val="hybridMultilevel"/>
    <w:tmpl w:val="928A2D1C"/>
    <w:lvl w:ilvl="0" w:tplc="9A5C4A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9B58D0"/>
    <w:multiLevelType w:val="hybridMultilevel"/>
    <w:tmpl w:val="E2CE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F26E5"/>
    <w:multiLevelType w:val="hybridMultilevel"/>
    <w:tmpl w:val="63005E9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A7450"/>
    <w:multiLevelType w:val="hybridMultilevel"/>
    <w:tmpl w:val="903E3486"/>
    <w:lvl w:ilvl="0" w:tplc="29AABEF6">
      <w:start w:val="10"/>
      <w:numFmt w:val="decimal"/>
      <w:lvlText w:val="%1."/>
      <w:lvlJc w:val="left"/>
      <w:pPr>
        <w:ind w:left="14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A2A0109"/>
    <w:multiLevelType w:val="hybridMultilevel"/>
    <w:tmpl w:val="66809550"/>
    <w:lvl w:ilvl="0" w:tplc="93188D4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5D7ABF"/>
    <w:multiLevelType w:val="hybridMultilevel"/>
    <w:tmpl w:val="7D9AE1DE"/>
    <w:lvl w:ilvl="0" w:tplc="87264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C453AB6"/>
    <w:multiLevelType w:val="hybridMultilevel"/>
    <w:tmpl w:val="82BC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A0C6">
      <w:numFmt w:val="bullet"/>
      <w:lvlText w:val="•"/>
      <w:lvlJc w:val="left"/>
      <w:pPr>
        <w:ind w:left="2520" w:hanging="144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B72CB2"/>
    <w:multiLevelType w:val="hybridMultilevel"/>
    <w:tmpl w:val="E52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1359EC"/>
    <w:multiLevelType w:val="hybridMultilevel"/>
    <w:tmpl w:val="19EA63DE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B370C0"/>
    <w:multiLevelType w:val="hybridMultilevel"/>
    <w:tmpl w:val="A3E86926"/>
    <w:lvl w:ilvl="0" w:tplc="EC74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F7A4C"/>
    <w:multiLevelType w:val="hybridMultilevel"/>
    <w:tmpl w:val="F76C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B59261F"/>
    <w:multiLevelType w:val="hybridMultilevel"/>
    <w:tmpl w:val="4DE249B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8D2385"/>
    <w:multiLevelType w:val="hybridMultilevel"/>
    <w:tmpl w:val="9DD0B3B0"/>
    <w:lvl w:ilvl="0" w:tplc="93188D4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C64A4D"/>
    <w:multiLevelType w:val="hybridMultilevel"/>
    <w:tmpl w:val="7C22B2C6"/>
    <w:lvl w:ilvl="0" w:tplc="4D725C26">
      <w:start w:val="12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8C279C"/>
    <w:multiLevelType w:val="hybridMultilevel"/>
    <w:tmpl w:val="27042E78"/>
    <w:lvl w:ilvl="0" w:tplc="66262508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6A6B5EFB"/>
    <w:multiLevelType w:val="hybridMultilevel"/>
    <w:tmpl w:val="8F4831C8"/>
    <w:lvl w:ilvl="0" w:tplc="60342DFC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B8171EE"/>
    <w:multiLevelType w:val="hybridMultilevel"/>
    <w:tmpl w:val="EF3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645178A"/>
    <w:multiLevelType w:val="hybridMultilevel"/>
    <w:tmpl w:val="5A48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4846B0"/>
    <w:multiLevelType w:val="hybridMultilevel"/>
    <w:tmpl w:val="02F60BDC"/>
    <w:lvl w:ilvl="0" w:tplc="93188D4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880B28"/>
    <w:multiLevelType w:val="hybridMultilevel"/>
    <w:tmpl w:val="3DC65E84"/>
    <w:lvl w:ilvl="0" w:tplc="00003D6C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"/>
  </w:num>
  <w:num w:numId="5">
    <w:abstractNumId w:val="7"/>
  </w:num>
  <w:num w:numId="6">
    <w:abstractNumId w:val="17"/>
  </w:num>
  <w:num w:numId="7">
    <w:abstractNumId w:val="42"/>
  </w:num>
  <w:num w:numId="8">
    <w:abstractNumId w:val="11"/>
  </w:num>
  <w:num w:numId="9">
    <w:abstractNumId w:val="29"/>
  </w:num>
  <w:num w:numId="10">
    <w:abstractNumId w:val="8"/>
  </w:num>
  <w:num w:numId="11">
    <w:abstractNumId w:val="28"/>
  </w:num>
  <w:num w:numId="12">
    <w:abstractNumId w:val="32"/>
  </w:num>
  <w:num w:numId="13">
    <w:abstractNumId w:val="26"/>
  </w:num>
  <w:num w:numId="14">
    <w:abstractNumId w:val="14"/>
  </w:num>
  <w:num w:numId="15">
    <w:abstractNumId w:val="35"/>
  </w:num>
  <w:num w:numId="16">
    <w:abstractNumId w:val="18"/>
  </w:num>
  <w:num w:numId="17">
    <w:abstractNumId w:val="5"/>
  </w:num>
  <w:num w:numId="18">
    <w:abstractNumId w:val="19"/>
  </w:num>
  <w:num w:numId="19">
    <w:abstractNumId w:val="37"/>
  </w:num>
  <w:num w:numId="20">
    <w:abstractNumId w:val="23"/>
  </w:num>
  <w:num w:numId="21">
    <w:abstractNumId w:val="39"/>
  </w:num>
  <w:num w:numId="22">
    <w:abstractNumId w:val="38"/>
  </w:num>
  <w:num w:numId="23">
    <w:abstractNumId w:val="30"/>
  </w:num>
  <w:num w:numId="24">
    <w:abstractNumId w:val="24"/>
  </w:num>
  <w:num w:numId="25">
    <w:abstractNumId w:val="6"/>
  </w:num>
  <w:num w:numId="26">
    <w:abstractNumId w:val="3"/>
  </w:num>
  <w:num w:numId="27">
    <w:abstractNumId w:val="40"/>
  </w:num>
  <w:num w:numId="28">
    <w:abstractNumId w:val="34"/>
  </w:num>
  <w:num w:numId="29">
    <w:abstractNumId w:val="10"/>
  </w:num>
  <w:num w:numId="30">
    <w:abstractNumId w:val="21"/>
  </w:num>
  <w:num w:numId="31">
    <w:abstractNumId w:val="25"/>
  </w:num>
  <w:num w:numId="32">
    <w:abstractNumId w:val="9"/>
  </w:num>
  <w:num w:numId="33">
    <w:abstractNumId w:val="41"/>
  </w:num>
  <w:num w:numId="34">
    <w:abstractNumId w:val="33"/>
  </w:num>
  <w:num w:numId="35">
    <w:abstractNumId w:val="27"/>
  </w:num>
  <w:num w:numId="36">
    <w:abstractNumId w:val="1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4"/>
  </w:num>
  <w:num w:numId="40">
    <w:abstractNumId w:val="1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3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10B"/>
    <w:rsid w:val="000104B8"/>
    <w:rsid w:val="00011A8D"/>
    <w:rsid w:val="00034A0C"/>
    <w:rsid w:val="00052348"/>
    <w:rsid w:val="00055E84"/>
    <w:rsid w:val="00085B44"/>
    <w:rsid w:val="000904D7"/>
    <w:rsid w:val="000A7F40"/>
    <w:rsid w:val="000C09EA"/>
    <w:rsid w:val="000C1957"/>
    <w:rsid w:val="000F0F77"/>
    <w:rsid w:val="000F2E71"/>
    <w:rsid w:val="000F31F8"/>
    <w:rsid w:val="00100104"/>
    <w:rsid w:val="001073B0"/>
    <w:rsid w:val="001106F2"/>
    <w:rsid w:val="0011097C"/>
    <w:rsid w:val="00120253"/>
    <w:rsid w:val="001340F2"/>
    <w:rsid w:val="00160503"/>
    <w:rsid w:val="00161F7A"/>
    <w:rsid w:val="00164AF1"/>
    <w:rsid w:val="00173B07"/>
    <w:rsid w:val="00183274"/>
    <w:rsid w:val="00187F70"/>
    <w:rsid w:val="00194A81"/>
    <w:rsid w:val="001B2325"/>
    <w:rsid w:val="001B58EB"/>
    <w:rsid w:val="001C022E"/>
    <w:rsid w:val="001C49E1"/>
    <w:rsid w:val="001C5FC1"/>
    <w:rsid w:val="001D0A32"/>
    <w:rsid w:val="001E0FAF"/>
    <w:rsid w:val="001E272F"/>
    <w:rsid w:val="001E6529"/>
    <w:rsid w:val="001F71A4"/>
    <w:rsid w:val="0022117C"/>
    <w:rsid w:val="0022271A"/>
    <w:rsid w:val="0022386C"/>
    <w:rsid w:val="00241027"/>
    <w:rsid w:val="00256186"/>
    <w:rsid w:val="00266E99"/>
    <w:rsid w:val="002726E2"/>
    <w:rsid w:val="002918F0"/>
    <w:rsid w:val="00292103"/>
    <w:rsid w:val="00295201"/>
    <w:rsid w:val="002B0BE6"/>
    <w:rsid w:val="002B3ED3"/>
    <w:rsid w:val="002B49C5"/>
    <w:rsid w:val="002E1186"/>
    <w:rsid w:val="00301777"/>
    <w:rsid w:val="0031731E"/>
    <w:rsid w:val="0035028B"/>
    <w:rsid w:val="00350760"/>
    <w:rsid w:val="00393438"/>
    <w:rsid w:val="00397E84"/>
    <w:rsid w:val="003A59C0"/>
    <w:rsid w:val="003E649E"/>
    <w:rsid w:val="0045410B"/>
    <w:rsid w:val="004808DA"/>
    <w:rsid w:val="00490FDA"/>
    <w:rsid w:val="00495A99"/>
    <w:rsid w:val="004A100A"/>
    <w:rsid w:val="004A10C3"/>
    <w:rsid w:val="004B696E"/>
    <w:rsid w:val="004D6523"/>
    <w:rsid w:val="004E6990"/>
    <w:rsid w:val="005027C9"/>
    <w:rsid w:val="005149CF"/>
    <w:rsid w:val="0052050A"/>
    <w:rsid w:val="005273E0"/>
    <w:rsid w:val="00532F28"/>
    <w:rsid w:val="0053313A"/>
    <w:rsid w:val="00552C5D"/>
    <w:rsid w:val="00555F73"/>
    <w:rsid w:val="005957D5"/>
    <w:rsid w:val="005A3A39"/>
    <w:rsid w:val="005A54AA"/>
    <w:rsid w:val="005A64BC"/>
    <w:rsid w:val="005B4A02"/>
    <w:rsid w:val="005E400D"/>
    <w:rsid w:val="006259DD"/>
    <w:rsid w:val="00636BDA"/>
    <w:rsid w:val="00636C99"/>
    <w:rsid w:val="00647062"/>
    <w:rsid w:val="0065199A"/>
    <w:rsid w:val="00684D6B"/>
    <w:rsid w:val="00687985"/>
    <w:rsid w:val="006A0723"/>
    <w:rsid w:val="006B54D9"/>
    <w:rsid w:val="006B5DE8"/>
    <w:rsid w:val="006C0F1B"/>
    <w:rsid w:val="006C1A1D"/>
    <w:rsid w:val="006E12A5"/>
    <w:rsid w:val="006E2807"/>
    <w:rsid w:val="0071491A"/>
    <w:rsid w:val="00715E8C"/>
    <w:rsid w:val="007236F5"/>
    <w:rsid w:val="0072779F"/>
    <w:rsid w:val="007373A8"/>
    <w:rsid w:val="00740B83"/>
    <w:rsid w:val="0075142D"/>
    <w:rsid w:val="007730B5"/>
    <w:rsid w:val="007845FA"/>
    <w:rsid w:val="00787B4E"/>
    <w:rsid w:val="0079680D"/>
    <w:rsid w:val="007A48C3"/>
    <w:rsid w:val="007B1B30"/>
    <w:rsid w:val="007C6361"/>
    <w:rsid w:val="007D2F44"/>
    <w:rsid w:val="00804494"/>
    <w:rsid w:val="00823574"/>
    <w:rsid w:val="0083799E"/>
    <w:rsid w:val="00841991"/>
    <w:rsid w:val="00865D82"/>
    <w:rsid w:val="00885624"/>
    <w:rsid w:val="008B74A0"/>
    <w:rsid w:val="008D1B83"/>
    <w:rsid w:val="008D29B4"/>
    <w:rsid w:val="008E4EDF"/>
    <w:rsid w:val="008F0A5F"/>
    <w:rsid w:val="00904608"/>
    <w:rsid w:val="009107AB"/>
    <w:rsid w:val="00935696"/>
    <w:rsid w:val="00950CBB"/>
    <w:rsid w:val="009735D2"/>
    <w:rsid w:val="009975E4"/>
    <w:rsid w:val="009A0304"/>
    <w:rsid w:val="009D5822"/>
    <w:rsid w:val="009E30CE"/>
    <w:rsid w:val="009F4A23"/>
    <w:rsid w:val="009F7108"/>
    <w:rsid w:val="00A3192F"/>
    <w:rsid w:val="00A352ED"/>
    <w:rsid w:val="00A66D8C"/>
    <w:rsid w:val="00A70D89"/>
    <w:rsid w:val="00A76FC8"/>
    <w:rsid w:val="00A85902"/>
    <w:rsid w:val="00AA3AC3"/>
    <w:rsid w:val="00AA4D1F"/>
    <w:rsid w:val="00AD0AC8"/>
    <w:rsid w:val="00AD1D22"/>
    <w:rsid w:val="00AE561D"/>
    <w:rsid w:val="00AF00DD"/>
    <w:rsid w:val="00B0359E"/>
    <w:rsid w:val="00B04714"/>
    <w:rsid w:val="00B13692"/>
    <w:rsid w:val="00B7726F"/>
    <w:rsid w:val="00BB0800"/>
    <w:rsid w:val="00BC18B9"/>
    <w:rsid w:val="00BC349D"/>
    <w:rsid w:val="00BE2D8A"/>
    <w:rsid w:val="00BE68E1"/>
    <w:rsid w:val="00BF15DA"/>
    <w:rsid w:val="00C02BD7"/>
    <w:rsid w:val="00C11984"/>
    <w:rsid w:val="00C54572"/>
    <w:rsid w:val="00C61F9B"/>
    <w:rsid w:val="00C66D13"/>
    <w:rsid w:val="00C74DE8"/>
    <w:rsid w:val="00C8138A"/>
    <w:rsid w:val="00C970D4"/>
    <w:rsid w:val="00CA2765"/>
    <w:rsid w:val="00CD0A9C"/>
    <w:rsid w:val="00CD1626"/>
    <w:rsid w:val="00CD4D04"/>
    <w:rsid w:val="00CE004A"/>
    <w:rsid w:val="00CF0CDB"/>
    <w:rsid w:val="00CF2EEF"/>
    <w:rsid w:val="00CF375C"/>
    <w:rsid w:val="00D00CCB"/>
    <w:rsid w:val="00D41A29"/>
    <w:rsid w:val="00D638CC"/>
    <w:rsid w:val="00D74C18"/>
    <w:rsid w:val="00D77B99"/>
    <w:rsid w:val="00D8471D"/>
    <w:rsid w:val="00DA31BF"/>
    <w:rsid w:val="00DD4845"/>
    <w:rsid w:val="00DD7481"/>
    <w:rsid w:val="00E00516"/>
    <w:rsid w:val="00E066FC"/>
    <w:rsid w:val="00E10B65"/>
    <w:rsid w:val="00E14068"/>
    <w:rsid w:val="00E339FF"/>
    <w:rsid w:val="00E35CC1"/>
    <w:rsid w:val="00E40681"/>
    <w:rsid w:val="00E50C53"/>
    <w:rsid w:val="00E54D42"/>
    <w:rsid w:val="00E5733B"/>
    <w:rsid w:val="00E61450"/>
    <w:rsid w:val="00E928BC"/>
    <w:rsid w:val="00EB2672"/>
    <w:rsid w:val="00EC0A5C"/>
    <w:rsid w:val="00EC5EC9"/>
    <w:rsid w:val="00ED28EB"/>
    <w:rsid w:val="00EE2E7C"/>
    <w:rsid w:val="00F079D0"/>
    <w:rsid w:val="00F26E24"/>
    <w:rsid w:val="00F363ED"/>
    <w:rsid w:val="00F44510"/>
    <w:rsid w:val="00F45B12"/>
    <w:rsid w:val="00F85DE5"/>
    <w:rsid w:val="00FA12B1"/>
    <w:rsid w:val="00FA4180"/>
    <w:rsid w:val="00FB419B"/>
    <w:rsid w:val="00FD70D9"/>
    <w:rsid w:val="00FE41C4"/>
    <w:rsid w:val="00FE55E8"/>
    <w:rsid w:val="00FE77BE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CE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5E84"/>
    <w:pPr>
      <w:ind w:left="708"/>
    </w:pPr>
  </w:style>
  <w:style w:type="paragraph" w:customStyle="1" w:styleId="1">
    <w:name w:val="Абзац списка1"/>
    <w:basedOn w:val="a"/>
    <w:uiPriority w:val="99"/>
    <w:rsid w:val="00E928BC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  <w:lang w:val="ru-RU" w:eastAsia="ru-RU"/>
    </w:rPr>
  </w:style>
  <w:style w:type="character" w:styleId="a4">
    <w:name w:val="Hyperlink"/>
    <w:basedOn w:val="a0"/>
    <w:uiPriority w:val="99"/>
    <w:rsid w:val="0022117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211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117C"/>
    <w:rPr>
      <w:rFonts w:ascii="Segoe UI" w:hAnsi="Segoe UI"/>
      <w:sz w:val="18"/>
      <w:lang w:val="en-US" w:eastAsia="en-US"/>
    </w:rPr>
  </w:style>
  <w:style w:type="table" w:styleId="a7">
    <w:name w:val="Table Grid"/>
    <w:basedOn w:val="a1"/>
    <w:uiPriority w:val="99"/>
    <w:rsid w:val="00555F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519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199A"/>
    <w:rPr>
      <w:sz w:val="22"/>
      <w:lang w:val="en-US" w:eastAsia="en-US"/>
    </w:rPr>
  </w:style>
  <w:style w:type="paragraph" w:styleId="aa">
    <w:name w:val="footer"/>
    <w:basedOn w:val="a"/>
    <w:link w:val="ab"/>
    <w:uiPriority w:val="99"/>
    <w:rsid w:val="006519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199A"/>
    <w:rPr>
      <w:sz w:val="22"/>
      <w:lang w:val="en-US" w:eastAsia="en-US"/>
    </w:rPr>
  </w:style>
  <w:style w:type="character" w:customStyle="1" w:styleId="apple-converted-space">
    <w:name w:val="apple-converted-space"/>
    <w:uiPriority w:val="99"/>
    <w:rsid w:val="004B6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44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54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2614</Words>
  <Characters>20913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2018-02-12T15:56:00Z</cp:lastPrinted>
  <dcterms:created xsi:type="dcterms:W3CDTF">2016-11-28T10:39:00Z</dcterms:created>
  <dcterms:modified xsi:type="dcterms:W3CDTF">2018-05-16T06:17:00Z</dcterms:modified>
</cp:coreProperties>
</file>