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741182">
        <w:rPr>
          <w:sz w:val="28"/>
          <w:szCs w:val="28"/>
        </w:rPr>
        <w:t>Саморегулирование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Pr="00DD2ABC">
        <w:rPr>
          <w:sz w:val="28"/>
          <w:szCs w:val="28"/>
        </w:rPr>
        <w:t>Б1.</w:t>
      </w:r>
      <w:r>
        <w:rPr>
          <w:sz w:val="28"/>
          <w:szCs w:val="28"/>
        </w:rPr>
        <w:t>В</w:t>
      </w:r>
      <w:r w:rsidRPr="00DD2ABC">
        <w:rPr>
          <w:sz w:val="28"/>
          <w:szCs w:val="28"/>
        </w:rPr>
        <w:t>.</w:t>
      </w:r>
      <w:r>
        <w:rPr>
          <w:sz w:val="28"/>
          <w:szCs w:val="28"/>
        </w:rPr>
        <w:t>ДВ.3</w:t>
      </w:r>
      <w:r w:rsidR="003532E8">
        <w:rPr>
          <w:sz w:val="28"/>
          <w:szCs w:val="28"/>
        </w:rPr>
        <w:t>.</w:t>
      </w:r>
      <w:r w:rsidR="00741182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Стандартизация и метрология»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профилю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Метрология, стандартизация и сертификация»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13DCF">
        <w:rPr>
          <w:sz w:val="28"/>
          <w:szCs w:val="28"/>
        </w:rPr>
        <w:t>8</w:t>
      </w:r>
    </w:p>
    <w:p w:rsidR="002C610F" w:rsidRPr="00186C37" w:rsidRDefault="00C13DCF" w:rsidP="00C13DCF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10F" w:rsidRDefault="00351BAD" w:rsidP="002C610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351BAD">
        <w:rPr>
          <w:noProof/>
          <w:sz w:val="28"/>
          <w:szCs w:val="28"/>
        </w:rPr>
        <w:lastRenderedPageBreak/>
        <w:drawing>
          <wp:inline distT="0" distB="0" distL="0" distR="0">
            <wp:extent cx="5940425" cy="4147277"/>
            <wp:effectExtent l="0" t="0" r="3175" b="5715"/>
            <wp:docPr id="1" name="Рисунок 1" descr="C:\Users\Юрий Иванович\Desktop\СКАНЫ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Иванович\Desktop\СКАНЫ\img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0F" w:rsidRPr="0066624B" w:rsidRDefault="002C610F" w:rsidP="002C61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Рабочая программа составлена в соответствии с ФГОС ВО, утвержденным «6» марта 2015 г., приказ № 168 по направлению 27.03.01 «Стандартизация и метрология», по дисциплине «</w:t>
      </w:r>
      <w:r w:rsidR="00741182">
        <w:rPr>
          <w:sz w:val="28"/>
          <w:szCs w:val="28"/>
        </w:rPr>
        <w:t>Саморегулирование</w:t>
      </w:r>
      <w:r w:rsidRPr="0066624B">
        <w:rPr>
          <w:sz w:val="28"/>
          <w:szCs w:val="28"/>
        </w:rPr>
        <w:t>».</w:t>
      </w:r>
    </w:p>
    <w:p w:rsidR="00741182" w:rsidRPr="00741182" w:rsidRDefault="00741182" w:rsidP="00741182">
      <w:pPr>
        <w:pStyle w:val="2"/>
        <w:tabs>
          <w:tab w:val="left" w:pos="-284"/>
        </w:tabs>
        <w:ind w:left="0" w:firstLine="851"/>
        <w:jc w:val="both"/>
        <w:rPr>
          <w:rFonts w:cs="Times New Roman"/>
          <w:szCs w:val="28"/>
        </w:rPr>
      </w:pPr>
      <w:r w:rsidRPr="00741182">
        <w:rPr>
          <w:rFonts w:cs="Times New Roman"/>
          <w:szCs w:val="28"/>
        </w:rPr>
        <w:t>Целью изучения дисциплины является подготовка высококвалифицированных бакалавров, обладающих:</w:t>
      </w:r>
    </w:p>
    <w:p w:rsidR="00741182" w:rsidRPr="00741182" w:rsidRDefault="00741182" w:rsidP="008871AF">
      <w:pPr>
        <w:pStyle w:val="a6"/>
        <w:numPr>
          <w:ilvl w:val="0"/>
          <w:numId w:val="6"/>
        </w:numPr>
        <w:tabs>
          <w:tab w:val="left" w:pos="-284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182">
        <w:rPr>
          <w:rFonts w:ascii="Times New Roman" w:hAnsi="Times New Roman"/>
          <w:sz w:val="28"/>
          <w:szCs w:val="28"/>
        </w:rPr>
        <w:t>знаниями о генезисе, форме и функциях саморегулирования в строительной и других отраслях.</w:t>
      </w:r>
    </w:p>
    <w:p w:rsidR="00741182" w:rsidRPr="00741182" w:rsidRDefault="00741182" w:rsidP="008871AF">
      <w:pPr>
        <w:pStyle w:val="2"/>
        <w:tabs>
          <w:tab w:val="left" w:pos="-284"/>
          <w:tab w:val="left" w:pos="1134"/>
        </w:tabs>
        <w:ind w:left="0" w:firstLine="851"/>
        <w:jc w:val="both"/>
        <w:rPr>
          <w:rFonts w:cs="Times New Roman"/>
          <w:szCs w:val="28"/>
        </w:rPr>
      </w:pPr>
      <w:r w:rsidRPr="00741182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741182" w:rsidRPr="00741182" w:rsidRDefault="00741182" w:rsidP="008871AF">
      <w:pPr>
        <w:pStyle w:val="a6"/>
        <w:numPr>
          <w:ilvl w:val="0"/>
          <w:numId w:val="7"/>
        </w:numPr>
        <w:tabs>
          <w:tab w:val="left" w:pos="-284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182">
        <w:rPr>
          <w:rFonts w:ascii="Times New Roman" w:hAnsi="Times New Roman"/>
          <w:sz w:val="28"/>
          <w:szCs w:val="28"/>
        </w:rPr>
        <w:t>овладение обучающимися организационно-технических основ деятельности саморегулируемых организаций;</w:t>
      </w:r>
    </w:p>
    <w:p w:rsidR="00741182" w:rsidRPr="00741182" w:rsidRDefault="00741182" w:rsidP="008871AF">
      <w:pPr>
        <w:pStyle w:val="1"/>
        <w:widowControl/>
        <w:numPr>
          <w:ilvl w:val="0"/>
          <w:numId w:val="5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741182">
        <w:rPr>
          <w:sz w:val="28"/>
          <w:szCs w:val="28"/>
        </w:rPr>
        <w:t>усвоение обучающимися форм и инструментариев саморегулирования.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В результате освоения дисциплины обучающийся должен:</w:t>
      </w:r>
    </w:p>
    <w:p w:rsidR="00741182" w:rsidRPr="008526FA" w:rsidRDefault="00741182" w:rsidP="0015218E">
      <w:pPr>
        <w:tabs>
          <w:tab w:val="left" w:pos="851"/>
        </w:tabs>
        <w:spacing w:line="240" w:lineRule="auto"/>
        <w:ind w:firstLine="851"/>
        <w:rPr>
          <w:b/>
          <w:sz w:val="28"/>
          <w:szCs w:val="28"/>
        </w:rPr>
      </w:pPr>
      <w:r w:rsidRPr="008526FA">
        <w:rPr>
          <w:b/>
          <w:sz w:val="28"/>
          <w:szCs w:val="28"/>
        </w:rPr>
        <w:t>ЗНАТЬ:</w:t>
      </w:r>
    </w:p>
    <w:p w:rsidR="00741182" w:rsidRPr="008526FA" w:rsidRDefault="00741182" w:rsidP="008871AF">
      <w:pPr>
        <w:widowControl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526FA">
        <w:rPr>
          <w:sz w:val="28"/>
          <w:szCs w:val="28"/>
        </w:rPr>
        <w:t>законодательные и нормативные акты, регулирующие деятельность саморегулирующих организаций в строительной отрасли;</w:t>
      </w:r>
    </w:p>
    <w:p w:rsidR="00741182" w:rsidRPr="008526FA" w:rsidRDefault="00741182" w:rsidP="008871AF">
      <w:pPr>
        <w:widowControl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526FA">
        <w:rPr>
          <w:sz w:val="28"/>
          <w:szCs w:val="28"/>
        </w:rPr>
        <w:t>организацию контрольных функций саморегулируемых организаций;</w:t>
      </w:r>
    </w:p>
    <w:p w:rsidR="00741182" w:rsidRPr="008526FA" w:rsidRDefault="00741182" w:rsidP="008871AF">
      <w:pPr>
        <w:widowControl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526FA">
        <w:rPr>
          <w:sz w:val="28"/>
          <w:szCs w:val="28"/>
        </w:rPr>
        <w:t>правила о выдаче документов строительным организациям на выполнение работ, обеспечивающих безопасность объектов капитального строительства.</w:t>
      </w:r>
    </w:p>
    <w:p w:rsidR="00741182" w:rsidRPr="008526FA" w:rsidRDefault="00741182" w:rsidP="008871AF">
      <w:pPr>
        <w:tabs>
          <w:tab w:val="left" w:pos="0"/>
          <w:tab w:val="left" w:pos="1134"/>
        </w:tabs>
        <w:spacing w:line="240" w:lineRule="auto"/>
        <w:ind w:firstLine="851"/>
        <w:rPr>
          <w:b/>
          <w:sz w:val="28"/>
          <w:szCs w:val="28"/>
        </w:rPr>
      </w:pPr>
      <w:r w:rsidRPr="008526FA">
        <w:rPr>
          <w:b/>
          <w:sz w:val="28"/>
          <w:szCs w:val="28"/>
        </w:rPr>
        <w:t>УМЕТЬ:</w:t>
      </w:r>
    </w:p>
    <w:p w:rsidR="00741182" w:rsidRPr="008526FA" w:rsidRDefault="00741182" w:rsidP="008871AF">
      <w:pPr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526FA">
        <w:rPr>
          <w:sz w:val="28"/>
          <w:szCs w:val="28"/>
        </w:rPr>
        <w:t>применять правила саморегулирования для осуществления менеджмента в деятельности строительных организаций.</w:t>
      </w:r>
    </w:p>
    <w:p w:rsidR="00741182" w:rsidRPr="008526FA" w:rsidRDefault="00741182" w:rsidP="0015218E">
      <w:pPr>
        <w:tabs>
          <w:tab w:val="left" w:pos="0"/>
        </w:tabs>
        <w:spacing w:line="240" w:lineRule="auto"/>
        <w:ind w:firstLine="851"/>
        <w:rPr>
          <w:b/>
          <w:sz w:val="28"/>
          <w:szCs w:val="28"/>
        </w:rPr>
      </w:pPr>
      <w:r w:rsidRPr="008526FA">
        <w:rPr>
          <w:b/>
          <w:sz w:val="28"/>
          <w:szCs w:val="28"/>
        </w:rPr>
        <w:t>ВЛАДЕТЬ:</w:t>
      </w:r>
    </w:p>
    <w:p w:rsidR="00741182" w:rsidRPr="001A63AE" w:rsidRDefault="00741182" w:rsidP="008871AF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63AE">
        <w:rPr>
          <w:rFonts w:ascii="Times New Roman" w:hAnsi="Times New Roman"/>
          <w:sz w:val="28"/>
          <w:szCs w:val="28"/>
        </w:rPr>
        <w:t>навыками по применению инструментов саморегулирования в производственной деятельности строительных организаций.</w:t>
      </w:r>
    </w:p>
    <w:p w:rsidR="002C610F" w:rsidRPr="0066624B" w:rsidRDefault="002C610F" w:rsidP="008871AF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374FD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66624B">
        <w:rPr>
          <w:b/>
          <w:bCs/>
          <w:sz w:val="28"/>
          <w:szCs w:val="28"/>
        </w:rPr>
        <w:t>профессиональных компетенций (ПК)</w:t>
      </w:r>
      <w:r w:rsidRPr="0066624B">
        <w:rPr>
          <w:bCs/>
          <w:sz w:val="28"/>
          <w:szCs w:val="28"/>
        </w:rPr>
        <w:t xml:space="preserve">, соответствующих видам </w:t>
      </w:r>
      <w:r w:rsidRPr="0066624B">
        <w:rPr>
          <w:bCs/>
          <w:sz w:val="28"/>
          <w:szCs w:val="28"/>
        </w:rPr>
        <w:lastRenderedPageBreak/>
        <w:t>профессиональной деятельности, на которые ориентирована программа бакалавриата:</w:t>
      </w:r>
    </w:p>
    <w:p w:rsidR="003532E8" w:rsidRDefault="003532E8" w:rsidP="003532E8">
      <w:pPr>
        <w:widowControl/>
        <w:spacing w:line="240" w:lineRule="auto"/>
        <w:ind w:firstLine="851"/>
        <w:rPr>
          <w:sz w:val="28"/>
          <w:szCs w:val="28"/>
        </w:rPr>
      </w:pPr>
      <w:r w:rsidRPr="00A725B6">
        <w:rPr>
          <w:bCs/>
          <w:i/>
          <w:sz w:val="28"/>
          <w:szCs w:val="28"/>
        </w:rPr>
        <w:t>производственно-технологическая деятельность</w:t>
      </w:r>
      <w:r w:rsidRPr="00A725B6">
        <w:rPr>
          <w:bCs/>
          <w:sz w:val="28"/>
          <w:szCs w:val="28"/>
        </w:rPr>
        <w:t>:</w:t>
      </w:r>
    </w:p>
    <w:p w:rsidR="003532E8" w:rsidRPr="00F729A2" w:rsidRDefault="003532E8" w:rsidP="003532E8">
      <w:pPr>
        <w:spacing w:line="240" w:lineRule="auto"/>
        <w:ind w:firstLine="851"/>
        <w:rPr>
          <w:sz w:val="28"/>
          <w:szCs w:val="28"/>
        </w:rPr>
      </w:pPr>
      <w:r w:rsidRPr="00F729A2">
        <w:rPr>
          <w:sz w:val="28"/>
          <w:szCs w:val="28"/>
        </w:rPr>
        <w:t>способностью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программ, осуществлять контроль за соблюдением установленных требований, действующих норм, правил и стандартов (ПК-1);</w:t>
      </w:r>
    </w:p>
    <w:p w:rsidR="003532E8" w:rsidRDefault="003532E8" w:rsidP="003532E8">
      <w:pPr>
        <w:widowControl/>
        <w:spacing w:line="240" w:lineRule="auto"/>
        <w:ind w:firstLine="851"/>
        <w:rPr>
          <w:sz w:val="28"/>
          <w:szCs w:val="28"/>
        </w:rPr>
      </w:pPr>
      <w:r w:rsidRPr="00A725B6">
        <w:rPr>
          <w:bCs/>
          <w:i/>
          <w:sz w:val="28"/>
          <w:szCs w:val="28"/>
        </w:rPr>
        <w:t>научно-исследовательская деятельность</w:t>
      </w:r>
      <w:r w:rsidRPr="00A725B6">
        <w:rPr>
          <w:bCs/>
          <w:sz w:val="28"/>
          <w:szCs w:val="28"/>
        </w:rPr>
        <w:t>:</w:t>
      </w:r>
    </w:p>
    <w:p w:rsidR="003532E8" w:rsidRDefault="003532E8" w:rsidP="003532E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25B6">
        <w:rPr>
          <w:bCs/>
          <w:sz w:val="28"/>
          <w:szCs w:val="28"/>
        </w:rPr>
        <w:t>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 (ПК-18);</w:t>
      </w:r>
    </w:p>
    <w:p w:rsidR="002C610F" w:rsidRDefault="003532E8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>
        <w:rPr>
          <w:sz w:val="28"/>
          <w:szCs w:val="28"/>
        </w:rPr>
        <w:t xml:space="preserve">- </w:t>
      </w:r>
      <w:r w:rsidRPr="00F729A2">
        <w:rPr>
          <w:sz w:val="28"/>
          <w:szCs w:val="28"/>
        </w:rPr>
        <w:t>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 (ПК-20)</w:t>
      </w:r>
      <w:r>
        <w:rPr>
          <w:sz w:val="28"/>
          <w:szCs w:val="28"/>
        </w:rPr>
        <w:t>.</w:t>
      </w:r>
    </w:p>
    <w:p w:rsidR="002C610F" w:rsidRPr="0066624B" w:rsidRDefault="002C610F" w:rsidP="002C610F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обучающихся, освоивших данную дисциплину, приведена в п. 2.1 </w:t>
      </w:r>
      <w:r w:rsidR="004374FD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обучающихся, освоивших данную дисциплину, приведены в п. 2.2 </w:t>
      </w:r>
      <w:r w:rsidR="004374FD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741182">
        <w:rPr>
          <w:sz w:val="28"/>
          <w:szCs w:val="28"/>
        </w:rPr>
        <w:t>Саморегулирование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Б1.В.ДВ.3.</w:t>
      </w:r>
      <w:r w:rsidR="00741182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) 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2B0D52" w:rsidRPr="00C13DCF" w:rsidRDefault="002B0D52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3"/>
        <w:gridCol w:w="1701"/>
        <w:gridCol w:w="1692"/>
      </w:tblGrid>
      <w:tr w:rsidR="00C13DCF" w:rsidRPr="00C13DCF" w:rsidTr="00DF1527">
        <w:trPr>
          <w:jc w:val="center"/>
        </w:trPr>
        <w:tc>
          <w:tcPr>
            <w:tcW w:w="6173" w:type="dxa"/>
            <w:vMerge w:val="restart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Семестр</w:t>
            </w:r>
          </w:p>
        </w:tc>
      </w:tr>
      <w:tr w:rsidR="00C13DCF" w:rsidRPr="00C13DCF" w:rsidTr="00DF1527">
        <w:trPr>
          <w:jc w:val="center"/>
        </w:trPr>
        <w:tc>
          <w:tcPr>
            <w:tcW w:w="6173" w:type="dxa"/>
            <w:vMerge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  <w:lang w:val="en-US"/>
              </w:rPr>
              <w:t>V</w:t>
            </w:r>
          </w:p>
        </w:tc>
      </w:tr>
      <w:tr w:rsidR="00C13DCF" w:rsidRPr="00C13DCF" w:rsidTr="00DF1527">
        <w:trPr>
          <w:trHeight w:val="1206"/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Контактная работа (по видам учебных занятий)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В том числе:</w:t>
            </w:r>
          </w:p>
          <w:p w:rsidR="00C13DCF" w:rsidRPr="00C13DCF" w:rsidRDefault="00C13DCF" w:rsidP="00C13DC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лекции (Л)</w:t>
            </w:r>
          </w:p>
          <w:p w:rsidR="00C13DCF" w:rsidRPr="00C13DCF" w:rsidRDefault="00C13DCF" w:rsidP="00C13DC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практические занятия (ПЗ)</w:t>
            </w:r>
          </w:p>
          <w:p w:rsidR="00C13DCF" w:rsidRPr="00C13DCF" w:rsidRDefault="00C13DCF" w:rsidP="00C13DCF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лабораторные работы (ЛР)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48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16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32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48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16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32</w:t>
            </w:r>
          </w:p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0</w:t>
            </w:r>
          </w:p>
        </w:tc>
      </w:tr>
      <w:tr w:rsidR="00C13DCF" w:rsidRPr="00C13DCF" w:rsidTr="00DF152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24</w:t>
            </w:r>
          </w:p>
        </w:tc>
      </w:tr>
      <w:tr w:rsidR="00C13DCF" w:rsidRPr="00C13DCF" w:rsidTr="00DF152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36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36</w:t>
            </w:r>
          </w:p>
        </w:tc>
      </w:tr>
      <w:tr w:rsidR="00C13DCF" w:rsidRPr="00C13DCF" w:rsidTr="00DF152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Форма контроля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Курсовая работа, экзамен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Курсовая работа, экзамен</w:t>
            </w:r>
          </w:p>
        </w:tc>
      </w:tr>
      <w:tr w:rsidR="00C13DCF" w:rsidRPr="00C13DCF" w:rsidTr="00DF1527">
        <w:trPr>
          <w:jc w:val="center"/>
        </w:trPr>
        <w:tc>
          <w:tcPr>
            <w:tcW w:w="61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Общая трудоемкость: час / з.е.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108 / 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108 / 3</w:t>
            </w:r>
          </w:p>
        </w:tc>
      </w:tr>
    </w:tbl>
    <w:p w:rsidR="00C13DCF" w:rsidRDefault="00C13DC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C13DCF" w:rsidRDefault="00C13DCF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36"/>
        <w:gridCol w:w="5760"/>
      </w:tblGrid>
      <w:tr w:rsidR="00741182" w:rsidRPr="00E916F3" w:rsidTr="00741182">
        <w:trPr>
          <w:jc w:val="center"/>
        </w:trPr>
        <w:tc>
          <w:tcPr>
            <w:tcW w:w="675" w:type="dxa"/>
            <w:vAlign w:val="center"/>
          </w:tcPr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№</w:t>
            </w:r>
          </w:p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36" w:type="dxa"/>
            <w:vAlign w:val="center"/>
          </w:tcPr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60" w:type="dxa"/>
            <w:vAlign w:val="center"/>
          </w:tcPr>
          <w:p w:rsidR="00741182" w:rsidRPr="00741182" w:rsidRDefault="00741182" w:rsidP="0074118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741182" w:rsidRPr="00E916F3" w:rsidTr="00741182">
        <w:trPr>
          <w:jc w:val="center"/>
        </w:trPr>
        <w:tc>
          <w:tcPr>
            <w:tcW w:w="675" w:type="dxa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:rsidR="00741182" w:rsidRPr="00741182" w:rsidRDefault="00741182" w:rsidP="000251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Международная практика саморегулирования</w:t>
            </w:r>
          </w:p>
        </w:tc>
        <w:tc>
          <w:tcPr>
            <w:tcW w:w="5760" w:type="dxa"/>
          </w:tcPr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Общие положения. Основные элементы международной модели технического регулирования. Концепция и директива Европейского Союза. Национальные технические регламенты в строительстве. Три подхода в вопросах безопасности.</w:t>
            </w:r>
          </w:p>
        </w:tc>
      </w:tr>
      <w:tr w:rsidR="00741182" w:rsidRPr="00E916F3" w:rsidTr="00741182">
        <w:trPr>
          <w:jc w:val="center"/>
        </w:trPr>
        <w:tc>
          <w:tcPr>
            <w:tcW w:w="675" w:type="dxa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:rsidR="00741182" w:rsidRPr="00741182" w:rsidRDefault="00741182" w:rsidP="000251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Законодательные и нормативные основы функционирования саморегулирования в строительной отрасли РФ</w:t>
            </w:r>
          </w:p>
        </w:tc>
        <w:tc>
          <w:tcPr>
            <w:tcW w:w="5760" w:type="dxa"/>
          </w:tcPr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Понятие о саморегулируемых организациях (СРО) в строительной отрасли и их виды. Основные цели СРО и содержание их деятельности. Необходимые требования к некоммерческим партнерствам для приобретения юридического статуса СРО. Правила приема в члены СРО. Причины прекращения членства в СРО. Правила выдачи допусков к выполнению работ, которые оказывают влияние на безопасность объектов капитального строительства. Правила информационной доступности. Компетентность общего собрания членов СРО. Положение о представительном и исполнительном органов СРО. Контроль СРО за деятельностью своих членов. Порядок рассмотрения жалоб в СРО на деятельность своих членов и меры дисциплинарного воздействия. Ведение реестра членов СРО. Ведение государственного реестра СРО. Полномочия Всероссийского съезда СРО, представительного и исполнительного органов Национального объединения СРО (НОС-СТРОЙ). Порядок возмещения вреда вследствие недостатков работ, выполненных членами СРО. Санкции за ведение работ без свидетельства об их допуске. Федеральный надзор за деятельностью СРО.</w:t>
            </w:r>
          </w:p>
        </w:tc>
      </w:tr>
      <w:tr w:rsidR="00741182" w:rsidRPr="00E916F3" w:rsidTr="00741182">
        <w:trPr>
          <w:jc w:val="center"/>
        </w:trPr>
        <w:tc>
          <w:tcPr>
            <w:tcW w:w="675" w:type="dxa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:rsidR="00741182" w:rsidRPr="00741182" w:rsidRDefault="00741182" w:rsidP="000251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Контрольные функции саморегулируемых организаций</w:t>
            </w:r>
          </w:p>
        </w:tc>
        <w:tc>
          <w:tcPr>
            <w:tcW w:w="5760" w:type="dxa"/>
          </w:tcPr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Проверка сведений об образовании, квалификации, повышении квалификации, профессиональной переподготовки и аттестации специалистов.</w:t>
            </w:r>
          </w:p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Проверка наличия необходимого имущества для выполнения допускаемых работ.</w:t>
            </w:r>
          </w:p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Требования по охране труда, электробезопасности, промышленной безопасности, охране окружающей природной среды и экологии, пожарной безопасности.</w:t>
            </w:r>
          </w:p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 xml:space="preserve">Система контроля качества выполняемы работ. </w:t>
            </w:r>
          </w:p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Финансовая устойчивость.</w:t>
            </w:r>
          </w:p>
        </w:tc>
      </w:tr>
      <w:tr w:rsidR="00741182" w:rsidRPr="00E916F3" w:rsidTr="00741182">
        <w:trPr>
          <w:jc w:val="center"/>
        </w:trPr>
        <w:tc>
          <w:tcPr>
            <w:tcW w:w="675" w:type="dxa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4</w:t>
            </w:r>
          </w:p>
        </w:tc>
        <w:tc>
          <w:tcPr>
            <w:tcW w:w="3136" w:type="dxa"/>
            <w:vAlign w:val="center"/>
          </w:tcPr>
          <w:p w:rsidR="00741182" w:rsidRPr="00741182" w:rsidRDefault="00741182" w:rsidP="000251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 xml:space="preserve">Положение о членстве в СРО и выдаче свидетельств о допуске к работам, </w:t>
            </w:r>
            <w:r w:rsidRPr="00741182">
              <w:rPr>
                <w:sz w:val="24"/>
                <w:szCs w:val="24"/>
              </w:rPr>
              <w:lastRenderedPageBreak/>
              <w:t xml:space="preserve">влияющих на безопасность объектов капитального строительства </w:t>
            </w:r>
          </w:p>
        </w:tc>
        <w:tc>
          <w:tcPr>
            <w:tcW w:w="5760" w:type="dxa"/>
          </w:tcPr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lastRenderedPageBreak/>
              <w:t xml:space="preserve">Общие положения. Условия и порядок приема в члены СРО. Причины отказов в приеме. Правила выдачи свидетельства о допуске к заявленным видам </w:t>
            </w:r>
            <w:r w:rsidRPr="00741182">
              <w:rPr>
                <w:sz w:val="24"/>
                <w:szCs w:val="24"/>
              </w:rPr>
              <w:lastRenderedPageBreak/>
              <w:t>работ.</w:t>
            </w:r>
          </w:p>
          <w:p w:rsidR="00741182" w:rsidRPr="00741182" w:rsidRDefault="00741182" w:rsidP="00741182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Порядок и сроки внесения членских взносов. Права и обязанности членов СРО. Порядок и условия прекращения членства в СРО.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218"/>
        <w:gridCol w:w="920"/>
        <w:gridCol w:w="920"/>
        <w:gridCol w:w="920"/>
        <w:gridCol w:w="920"/>
      </w:tblGrid>
      <w:tr w:rsidR="00C13DCF" w:rsidRPr="00C13DCF" w:rsidTr="00DF152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13DCF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13DCF">
              <w:rPr>
                <w:b/>
                <w:bCs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ЛР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СРС</w:t>
            </w:r>
          </w:p>
        </w:tc>
      </w:tr>
      <w:tr w:rsidR="00C13DCF" w:rsidRPr="00C13DCF" w:rsidTr="00DF152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</w:t>
            </w:r>
          </w:p>
        </w:tc>
        <w:tc>
          <w:tcPr>
            <w:tcW w:w="5218" w:type="dxa"/>
            <w:vAlign w:val="center"/>
          </w:tcPr>
          <w:p w:rsidR="00C13DCF" w:rsidRPr="00C13DCF" w:rsidRDefault="00C13DCF" w:rsidP="00C13DCF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13DCF">
              <w:rPr>
                <w:rFonts w:eastAsia="Times New Roman"/>
                <w:sz w:val="26"/>
                <w:szCs w:val="26"/>
              </w:rPr>
              <w:t>Введение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</w:t>
            </w:r>
          </w:p>
        </w:tc>
      </w:tr>
      <w:tr w:rsidR="00C13DCF" w:rsidRPr="00C13DCF" w:rsidTr="00DF152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</w:t>
            </w:r>
          </w:p>
        </w:tc>
        <w:tc>
          <w:tcPr>
            <w:tcW w:w="5218" w:type="dxa"/>
            <w:vAlign w:val="center"/>
          </w:tcPr>
          <w:p w:rsidR="00C13DCF" w:rsidRPr="00C13DCF" w:rsidRDefault="00C13DCF" w:rsidP="00C13DCF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13DCF">
              <w:rPr>
                <w:rFonts w:eastAsia="Times New Roman"/>
                <w:sz w:val="26"/>
                <w:szCs w:val="26"/>
              </w:rPr>
              <w:t>Содержание риска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2</w:t>
            </w:r>
          </w:p>
        </w:tc>
      </w:tr>
      <w:tr w:rsidR="00C13DCF" w:rsidRPr="00C13DCF" w:rsidTr="00DF152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3</w:t>
            </w:r>
          </w:p>
        </w:tc>
        <w:tc>
          <w:tcPr>
            <w:tcW w:w="5218" w:type="dxa"/>
            <w:vAlign w:val="center"/>
          </w:tcPr>
          <w:p w:rsidR="00C13DCF" w:rsidRPr="00C13DCF" w:rsidRDefault="00C13DCF" w:rsidP="00C13DCF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13DCF">
              <w:rPr>
                <w:rFonts w:eastAsia="Times New Roman"/>
                <w:sz w:val="26"/>
                <w:szCs w:val="26"/>
              </w:rPr>
              <w:t>Риски в строительстве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10</w:t>
            </w:r>
          </w:p>
        </w:tc>
      </w:tr>
      <w:tr w:rsidR="00C13DCF" w:rsidRPr="00C13DCF" w:rsidTr="00DF1527">
        <w:trPr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4</w:t>
            </w:r>
          </w:p>
        </w:tc>
        <w:tc>
          <w:tcPr>
            <w:tcW w:w="5218" w:type="dxa"/>
            <w:vAlign w:val="center"/>
          </w:tcPr>
          <w:p w:rsidR="00C13DCF" w:rsidRPr="00C13DCF" w:rsidRDefault="00C13DCF" w:rsidP="00C13DCF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C13DCF">
              <w:rPr>
                <w:rFonts w:eastAsia="Times New Roman"/>
                <w:sz w:val="26"/>
                <w:szCs w:val="26"/>
              </w:rPr>
              <w:t>Управление рисками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DCF">
              <w:rPr>
                <w:sz w:val="26"/>
                <w:szCs w:val="26"/>
              </w:rPr>
              <w:t>10</w:t>
            </w:r>
          </w:p>
        </w:tc>
      </w:tr>
      <w:tr w:rsidR="00C13DCF" w:rsidRPr="00C13DCF" w:rsidTr="00DF1527">
        <w:trPr>
          <w:jc w:val="center"/>
        </w:trPr>
        <w:tc>
          <w:tcPr>
            <w:tcW w:w="5891" w:type="dxa"/>
            <w:gridSpan w:val="2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  <w:lang w:val="en-US"/>
              </w:rPr>
              <w:t>1</w:t>
            </w:r>
            <w:r w:rsidRPr="00C13DC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  <w:lang w:val="en-US"/>
              </w:rPr>
              <w:t>3</w:t>
            </w:r>
            <w:r w:rsidRPr="00C13DC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C13DCF" w:rsidRPr="00C13DCF" w:rsidRDefault="00C13DCF" w:rsidP="00C13DCF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13DCF">
              <w:rPr>
                <w:b/>
                <w:sz w:val="26"/>
                <w:szCs w:val="26"/>
              </w:rPr>
              <w:t>24</w:t>
            </w:r>
          </w:p>
        </w:tc>
      </w:tr>
    </w:tbl>
    <w:p w:rsidR="000D0096" w:rsidRPr="00C13DCF" w:rsidRDefault="000D0096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2C610F" w:rsidRPr="0066624B" w:rsidRDefault="002C610F" w:rsidP="002C610F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474"/>
        <w:gridCol w:w="5450"/>
      </w:tblGrid>
      <w:tr w:rsidR="00741182" w:rsidRPr="00741182" w:rsidTr="00741182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№</w:t>
            </w:r>
          </w:p>
          <w:p w:rsidR="00741182" w:rsidRPr="00741182" w:rsidRDefault="00741182" w:rsidP="0074118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41182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41182" w:rsidRPr="00741182" w:rsidTr="00741182">
        <w:trPr>
          <w:trHeight w:val="647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41182" w:rsidRPr="00741182" w:rsidRDefault="00741182" w:rsidP="001543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Международная практика саморегулирования</w:t>
            </w:r>
          </w:p>
        </w:tc>
        <w:tc>
          <w:tcPr>
            <w:tcW w:w="5450" w:type="dxa"/>
            <w:vMerge w:val="restart"/>
            <w:shd w:val="clear" w:color="auto" w:fill="auto"/>
            <w:vAlign w:val="center"/>
          </w:tcPr>
          <w:p w:rsidR="00741182" w:rsidRPr="00741182" w:rsidRDefault="00741182" w:rsidP="00741182">
            <w:pPr>
              <w:tabs>
                <w:tab w:val="left" w:pos="851"/>
              </w:tabs>
              <w:spacing w:line="240" w:lineRule="auto"/>
              <w:ind w:right="111" w:firstLine="304"/>
              <w:rPr>
                <w:bCs/>
                <w:sz w:val="24"/>
                <w:szCs w:val="24"/>
              </w:rPr>
            </w:pPr>
            <w:r w:rsidRPr="00741182">
              <w:rPr>
                <w:bCs/>
                <w:sz w:val="24"/>
                <w:szCs w:val="24"/>
              </w:rPr>
              <w:t>1. Фролов, Сергей Тимофеевич. Концепция реализации саморегулирования в строительной отрасли : учеб. пособие / С. Т. Фролов, Т. М. Петрова, О. Е. Макаревич. - СПб. : ПГУПС, 2009. - 33 с.</w:t>
            </w:r>
          </w:p>
          <w:p w:rsidR="00741182" w:rsidRPr="00741182" w:rsidRDefault="00741182" w:rsidP="00ED23BC">
            <w:pPr>
              <w:tabs>
                <w:tab w:val="left" w:pos="851"/>
              </w:tabs>
              <w:spacing w:line="240" w:lineRule="auto"/>
              <w:ind w:right="111" w:firstLine="304"/>
              <w:rPr>
                <w:bCs/>
                <w:sz w:val="24"/>
                <w:szCs w:val="24"/>
              </w:rPr>
            </w:pPr>
            <w:r w:rsidRPr="00741182">
              <w:rPr>
                <w:bCs/>
                <w:sz w:val="24"/>
                <w:szCs w:val="24"/>
              </w:rPr>
              <w:t xml:space="preserve">2. </w:t>
            </w:r>
            <w:r w:rsidR="00ED23BC">
              <w:rPr>
                <w:bCs/>
                <w:sz w:val="24"/>
                <w:szCs w:val="24"/>
              </w:rPr>
              <w:t>Буровцев В.В., Мицук И.В., Сольская И.Ю. Государственное регулирование железнодорожного транспорта в период реформирования:</w:t>
            </w:r>
            <w:r w:rsidR="00ED23BC" w:rsidRPr="00741182">
              <w:rPr>
                <w:bCs/>
                <w:sz w:val="24"/>
                <w:szCs w:val="24"/>
              </w:rPr>
              <w:t xml:space="preserve"> учеб. пособие</w:t>
            </w:r>
            <w:r w:rsidR="00ED23BC">
              <w:rPr>
                <w:bCs/>
                <w:sz w:val="24"/>
                <w:szCs w:val="24"/>
              </w:rPr>
              <w:t xml:space="preserve">. – М.: ФГБОУ «Учебно-методический центр по образованию на железнодорожном транспорте», 2012. – 288с. </w:t>
            </w:r>
          </w:p>
        </w:tc>
      </w:tr>
      <w:tr w:rsidR="00741182" w:rsidRPr="00741182" w:rsidTr="00741182">
        <w:trPr>
          <w:trHeight w:val="1408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41182" w:rsidRPr="00741182" w:rsidRDefault="00741182" w:rsidP="001543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Законодательные и нормативные основы функционирования саморегулирования в строительной отрасли РФ</w:t>
            </w:r>
          </w:p>
        </w:tc>
        <w:tc>
          <w:tcPr>
            <w:tcW w:w="5450" w:type="dxa"/>
            <w:vMerge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741182" w:rsidRPr="00741182" w:rsidTr="00741182">
        <w:trPr>
          <w:trHeight w:val="83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41182" w:rsidRPr="00741182" w:rsidRDefault="00741182" w:rsidP="001543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Контрольные функции саморегулируемых организаций</w:t>
            </w:r>
          </w:p>
        </w:tc>
        <w:tc>
          <w:tcPr>
            <w:tcW w:w="5450" w:type="dxa"/>
            <w:vMerge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741182" w:rsidRPr="00741182" w:rsidTr="00741182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41182" w:rsidRPr="00741182" w:rsidRDefault="00741182" w:rsidP="001543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1182">
              <w:rPr>
                <w:sz w:val="24"/>
                <w:szCs w:val="24"/>
              </w:rPr>
              <w:t xml:space="preserve">Положение о членстве в СРО и выдаче свидетельств о допуске к работам, влияющих на безопасность объектов капитального строительства </w:t>
            </w:r>
          </w:p>
        </w:tc>
        <w:tc>
          <w:tcPr>
            <w:tcW w:w="5450" w:type="dxa"/>
            <w:vMerge/>
            <w:shd w:val="clear" w:color="auto" w:fill="auto"/>
            <w:vAlign w:val="center"/>
          </w:tcPr>
          <w:p w:rsidR="00741182" w:rsidRPr="00741182" w:rsidRDefault="00741182" w:rsidP="007411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F85790" w:rsidRPr="00741182" w:rsidRDefault="00F85790" w:rsidP="0074118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41182">
        <w:rPr>
          <w:b/>
          <w:bCs/>
          <w:sz w:val="28"/>
          <w:szCs w:val="24"/>
        </w:rPr>
        <w:t>7. Фонд оценочных средств для проведения</w:t>
      </w:r>
      <w:r w:rsidRPr="00741182">
        <w:rPr>
          <w:b/>
          <w:bCs/>
          <w:sz w:val="32"/>
          <w:szCs w:val="28"/>
        </w:rPr>
        <w:t xml:space="preserve"> </w:t>
      </w:r>
      <w:r w:rsidRPr="0066624B">
        <w:rPr>
          <w:b/>
          <w:bCs/>
          <w:sz w:val="28"/>
          <w:szCs w:val="28"/>
        </w:rPr>
        <w:t>текущего контроля успеваемости и промежуточной аттестации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5277B" w:rsidRDefault="0085277B">
      <w:pPr>
        <w:widowControl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5277B" w:rsidRPr="00922C58" w:rsidRDefault="0085277B" w:rsidP="0085277B">
      <w:pPr>
        <w:spacing w:line="240" w:lineRule="auto"/>
        <w:ind w:firstLine="851"/>
        <w:rPr>
          <w:bCs/>
          <w:sz w:val="28"/>
          <w:szCs w:val="28"/>
        </w:rPr>
      </w:pPr>
      <w:r w:rsidRPr="00922C58">
        <w:rPr>
          <w:bCs/>
          <w:sz w:val="28"/>
          <w:szCs w:val="28"/>
        </w:rPr>
        <w:t>1. Фролов, Сергей Тимофеевич. Концепция реализации саморегулирования в строительной отрасли : учеб. пособие / С. Т. Фролов, Т. М. Петрова, О. Е. Макаревич. - СПб. : ПГУПС, 2009. - 33 с.</w:t>
      </w:r>
    </w:p>
    <w:p w:rsidR="002C610F" w:rsidRPr="0066624B" w:rsidRDefault="002C610F" w:rsidP="008527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5277B" w:rsidRPr="009C689C" w:rsidRDefault="0085277B" w:rsidP="009C689C">
      <w:pPr>
        <w:spacing w:line="240" w:lineRule="auto"/>
        <w:ind w:firstLine="851"/>
        <w:rPr>
          <w:bCs/>
          <w:sz w:val="32"/>
          <w:szCs w:val="28"/>
        </w:rPr>
      </w:pPr>
      <w:r w:rsidRPr="009C689C">
        <w:rPr>
          <w:bCs/>
          <w:sz w:val="28"/>
          <w:szCs w:val="28"/>
        </w:rPr>
        <w:t xml:space="preserve">1. </w:t>
      </w:r>
      <w:r w:rsidR="009C689C" w:rsidRPr="009C689C">
        <w:rPr>
          <w:bCs/>
          <w:sz w:val="28"/>
          <w:szCs w:val="24"/>
        </w:rPr>
        <w:t>Буровцев В.В., Мицук И.В., Сольская И.Ю. Государственное регулирование железнодорожного транспорта в период реформирования: учеб. пособие. – М.: ФГБОУ «Учебно-методический центр по образованию на железнодорожном транспорте», 2012. – 288с.</w:t>
      </w:r>
    </w:p>
    <w:p w:rsidR="002C610F" w:rsidRPr="009C689C" w:rsidRDefault="002C610F" w:rsidP="009C689C">
      <w:pPr>
        <w:widowControl/>
        <w:spacing w:line="240" w:lineRule="auto"/>
        <w:ind w:firstLine="851"/>
        <w:rPr>
          <w:bCs/>
          <w:sz w:val="32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При освоении данной дисциплины нормативно-правовая документация не используются.</w:t>
      </w:r>
    </w:p>
    <w:p w:rsidR="0085277B" w:rsidRDefault="0085277B" w:rsidP="0085277B">
      <w:pPr>
        <w:pStyle w:val="a6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22C58">
        <w:rPr>
          <w:rFonts w:ascii="Times New Roman" w:hAnsi="Times New Roman"/>
          <w:bCs/>
          <w:sz w:val="28"/>
          <w:szCs w:val="28"/>
        </w:rPr>
        <w:t>«Градостроительный кодекс Российской Федерации» от 29.12.2004 № 190-ФЗ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5277B" w:rsidRDefault="0085277B" w:rsidP="0085277B">
      <w:pPr>
        <w:pStyle w:val="a6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22C58">
        <w:rPr>
          <w:rFonts w:ascii="Times New Roman" w:hAnsi="Times New Roman"/>
          <w:bCs/>
          <w:sz w:val="28"/>
          <w:szCs w:val="28"/>
        </w:rPr>
        <w:t>Федеральный закон «О саморегулируемых организациях» от 01.12.2007 № 315-ФЗ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8.4 Другие издания, необходимые для освоения дисциплины</w:t>
      </w:r>
    </w:p>
    <w:p w:rsidR="0085277B" w:rsidRDefault="0085277B" w:rsidP="0085277B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B5312">
        <w:rPr>
          <w:bCs/>
          <w:sz w:val="28"/>
          <w:szCs w:val="28"/>
        </w:rPr>
        <w:t>Саморегулирование &amp; бизнес. Деловой журнал [Электронный ресурс] : архив журнала за 2010. - [Б. м. : б. и.], 2010. - эл. опт. диск (CD-ROM). - Б. ц.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1. Личный кабинет обучающегося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4. Промышленный портал Complexdoc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lastRenderedPageBreak/>
        <w:t>5. Официальный сайт Федерального агентства по техническому регулированию и метрологии (Росстандарта)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«КонсультантПлюс»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8. Научная электронная библиотека еLIBRARY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4374FD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4374FD" w:rsidRPr="00782C39" w:rsidRDefault="004374FD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0096">
        <w:rPr>
          <w:color w:val="000000"/>
          <w:sz w:val="28"/>
          <w:szCs w:val="28"/>
          <w:shd w:val="clear" w:color="auto" w:fill="FFFFFF"/>
        </w:rPr>
        <w:t>- электронная информационно-образовательная среда</w:t>
      </w:r>
      <w:r w:rsidR="00C13DCF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Университета</w:t>
      </w:r>
      <w:r w:rsidR="000D0096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[Электронный ресурс] - Режим доступа:http://sdo.pgups.ru.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«Стандартизация и метрология»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>ого типа, практических занятий</w:t>
      </w:r>
      <w:r w:rsidRPr="00782C39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2×1,5 метра).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</w:t>
      </w:r>
      <w:r>
        <w:rPr>
          <w:bCs/>
          <w:sz w:val="28"/>
        </w:rPr>
        <w:t xml:space="preserve"> в форме презентации на электронном носителе.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</w:rPr>
        <w:t>Помещения для самостоятельной работы обучающихся</w:t>
      </w:r>
      <w:r>
        <w:rPr>
          <w:bCs/>
          <w:sz w:val="28"/>
        </w:rPr>
        <w:t xml:space="preserve"> (ауд. 1-110.1, 1-110.2)</w:t>
      </w:r>
      <w:r w:rsidRPr="00782C39">
        <w:rPr>
          <w:bCs/>
          <w:sz w:val="28"/>
        </w:rPr>
        <w:t xml:space="preserve">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C610F" w:rsidRDefault="002C610F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</w:p>
    <w:p w:rsidR="002C610F" w:rsidRDefault="00351BAD" w:rsidP="002C610F">
      <w:pPr>
        <w:widowControl/>
        <w:spacing w:line="240" w:lineRule="auto"/>
        <w:ind w:firstLine="0"/>
        <w:rPr>
          <w:bCs/>
          <w:sz w:val="28"/>
          <w:lang w:bidi="ru-RU"/>
        </w:rPr>
      </w:pPr>
      <w:r w:rsidRPr="00351BA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89E56A" wp14:editId="3332E076">
            <wp:simplePos x="0" y="0"/>
            <wp:positionH relativeFrom="column">
              <wp:posOffset>3816736</wp:posOffset>
            </wp:positionH>
            <wp:positionV relativeFrom="paragraph">
              <wp:posOffset>63590</wp:posOffset>
            </wp:positionV>
            <wp:extent cx="881380" cy="532765"/>
            <wp:effectExtent l="0" t="0" r="0" b="635"/>
            <wp:wrapNone/>
            <wp:docPr id="2" name="Рисунок 2" descr="D:\ОПОП 27.04.01\ПОДПИСИ\Чистя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ПОП 27.04.01\ПОДПИСИ\Чистя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CF" w:rsidRPr="00C13DCF" w:rsidRDefault="00C13DCF" w:rsidP="00C13DCF">
      <w:pPr>
        <w:widowControl/>
        <w:spacing w:line="240" w:lineRule="auto"/>
        <w:ind w:firstLine="0"/>
        <w:rPr>
          <w:sz w:val="28"/>
          <w:szCs w:val="28"/>
        </w:rPr>
      </w:pPr>
      <w:r w:rsidRPr="00C13DCF">
        <w:rPr>
          <w:sz w:val="28"/>
          <w:szCs w:val="28"/>
        </w:rPr>
        <w:t>Разработчик программы, старший преподаватель                       Э.Ю. Чистяков</w:t>
      </w:r>
    </w:p>
    <w:p w:rsidR="002C610F" w:rsidRPr="00D2714B" w:rsidRDefault="00C13DCF" w:rsidP="00C13DCF">
      <w:pPr>
        <w:widowControl/>
        <w:spacing w:line="240" w:lineRule="auto"/>
        <w:ind w:firstLine="0"/>
        <w:rPr>
          <w:sz w:val="28"/>
          <w:szCs w:val="28"/>
        </w:rPr>
      </w:pPr>
      <w:r w:rsidRPr="00C13DCF">
        <w:rPr>
          <w:sz w:val="28"/>
          <w:szCs w:val="28"/>
        </w:rPr>
        <w:t>«</w:t>
      </w:r>
      <w:r w:rsidR="00351BAD">
        <w:rPr>
          <w:sz w:val="28"/>
          <w:szCs w:val="28"/>
        </w:rPr>
        <w:t>23</w:t>
      </w:r>
      <w:r w:rsidRPr="00C13DCF">
        <w:rPr>
          <w:sz w:val="28"/>
          <w:szCs w:val="28"/>
        </w:rPr>
        <w:t>» марта 2018 г.</w:t>
      </w:r>
      <w:bookmarkStart w:id="0" w:name="_GoBack"/>
      <w:bookmarkEnd w:id="0"/>
    </w:p>
    <w:sectPr w:rsidR="002C610F" w:rsidRPr="00D2714B" w:rsidSect="0041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97" w:rsidRDefault="00F57097">
      <w:pPr>
        <w:spacing w:line="240" w:lineRule="auto"/>
      </w:pPr>
      <w:r>
        <w:separator/>
      </w:r>
    </w:p>
  </w:endnote>
  <w:endnote w:type="continuationSeparator" w:id="0">
    <w:p w:rsidR="00F57097" w:rsidRDefault="00F57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97" w:rsidRDefault="00F57097">
      <w:pPr>
        <w:spacing w:line="240" w:lineRule="auto"/>
      </w:pPr>
      <w:r>
        <w:separator/>
      </w:r>
    </w:p>
  </w:footnote>
  <w:footnote w:type="continuationSeparator" w:id="0">
    <w:p w:rsidR="00F57097" w:rsidRDefault="00F570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4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251ED"/>
    <w:rsid w:val="000D0096"/>
    <w:rsid w:val="0015218E"/>
    <w:rsid w:val="00152B20"/>
    <w:rsid w:val="00154381"/>
    <w:rsid w:val="00257AAF"/>
    <w:rsid w:val="0029431A"/>
    <w:rsid w:val="002B0D52"/>
    <w:rsid w:val="002C610F"/>
    <w:rsid w:val="00330A43"/>
    <w:rsid w:val="00351BAD"/>
    <w:rsid w:val="003532E8"/>
    <w:rsid w:val="00395935"/>
    <w:rsid w:val="003D031E"/>
    <w:rsid w:val="00400BDA"/>
    <w:rsid w:val="004374FD"/>
    <w:rsid w:val="00610B96"/>
    <w:rsid w:val="006300A4"/>
    <w:rsid w:val="00741182"/>
    <w:rsid w:val="0085277B"/>
    <w:rsid w:val="008871AF"/>
    <w:rsid w:val="00892920"/>
    <w:rsid w:val="009C689C"/>
    <w:rsid w:val="00B46196"/>
    <w:rsid w:val="00C13DCF"/>
    <w:rsid w:val="00C42F60"/>
    <w:rsid w:val="00E41278"/>
    <w:rsid w:val="00E95C11"/>
    <w:rsid w:val="00ED23BC"/>
    <w:rsid w:val="00F57097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9F20-CCBC-4A09-A16C-DDDA7DDB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header"/>
    <w:basedOn w:val="a"/>
    <w:link w:val="a8"/>
    <w:uiPriority w:val="99"/>
    <w:unhideWhenUsed/>
    <w:rsid w:val="004374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4FD"/>
    <w:rPr>
      <w:rFonts w:ascii="Times New Roman" w:eastAsia="Calibri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Юрий Иванович</cp:lastModifiedBy>
  <cp:revision>11</cp:revision>
  <dcterms:created xsi:type="dcterms:W3CDTF">2017-11-09T13:15:00Z</dcterms:created>
  <dcterms:modified xsi:type="dcterms:W3CDTF">2018-05-22T22:39:00Z</dcterms:modified>
</cp:coreProperties>
</file>