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627D60" w:rsidRPr="00627D60">
        <w:rPr>
          <w:rFonts w:ascii="Times New Roman" w:hAnsi="Times New Roman" w:cs="Times New Roman"/>
          <w:caps/>
          <w:sz w:val="24"/>
          <w:szCs w:val="24"/>
        </w:rPr>
        <w:t>Организация и технология испытаний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E4389">
        <w:rPr>
          <w:rFonts w:ascii="Times New Roman" w:hAnsi="Times New Roman" w:cs="Times New Roman"/>
          <w:sz w:val="24"/>
          <w:szCs w:val="24"/>
        </w:rPr>
        <w:t>1</w:t>
      </w:r>
      <w:r w:rsidR="00627D60">
        <w:rPr>
          <w:rFonts w:ascii="Times New Roman" w:hAnsi="Times New Roman" w:cs="Times New Roman"/>
          <w:sz w:val="24"/>
          <w:szCs w:val="24"/>
        </w:rPr>
        <w:t>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</w:t>
      </w:r>
      <w:r w:rsidR="00627D60" w:rsidRPr="00627D60">
        <w:rPr>
          <w:rFonts w:ascii="Times New Roman" w:hAnsi="Times New Roman" w:cs="Times New Roman"/>
          <w:sz w:val="24"/>
          <w:szCs w:val="24"/>
        </w:rPr>
        <w:t>Организация и технология испытаний</w:t>
      </w:r>
      <w:r w:rsidRPr="0025796E">
        <w:rPr>
          <w:rFonts w:ascii="Times New Roman" w:hAnsi="Times New Roman" w:cs="Times New Roman"/>
          <w:sz w:val="24"/>
          <w:szCs w:val="24"/>
        </w:rPr>
        <w:t>» (Б1.Б.1</w:t>
      </w:r>
      <w:r w:rsidR="00627D60">
        <w:rPr>
          <w:rFonts w:ascii="Times New Roman" w:hAnsi="Times New Roman" w:cs="Times New Roman"/>
          <w:sz w:val="24"/>
          <w:szCs w:val="24"/>
        </w:rPr>
        <w:t>9</w:t>
      </w:r>
      <w:r w:rsidRPr="0025796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152A7C" w:rsidRDefault="00632136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D60" w:rsidRPr="00627D60" w:rsidRDefault="00627D60" w:rsidP="00627D60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627D60" w:rsidRPr="00627D60" w:rsidRDefault="00627D60" w:rsidP="00627D60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системным представлением о различных видах и типах испытаний промышленной продукции, конструкций и сооружений, а также оценки ее качества и (или) оценки соответствия нормативным техническим ил коммерческим документам по результатам проведенных испытаний;</w:t>
      </w:r>
    </w:p>
    <w:p w:rsidR="00627D60" w:rsidRPr="00627D60" w:rsidRDefault="00627D60" w:rsidP="00627D60">
      <w:pPr>
        <w:numPr>
          <w:ilvl w:val="0"/>
          <w:numId w:val="1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умением решать методические, технологические и другие задачи проведения испытаний, возникающие при разработке, изготовлении и сертификации промышленной продукции, конструкций и сооружений.</w:t>
      </w:r>
    </w:p>
    <w:p w:rsidR="00627D60" w:rsidRPr="00627D60" w:rsidRDefault="00627D60" w:rsidP="00627D60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D60" w:rsidRPr="00627D60" w:rsidRDefault="00627D60" w:rsidP="00627D60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изучение основных принципов моделирования условий эксплуатации в процессе испытаний изделия, конструкции или сооружения, работающего в номинальном, форсированном и экстремальном режимах;</w:t>
      </w:r>
    </w:p>
    <w:p w:rsidR="00627D60" w:rsidRPr="00627D60" w:rsidRDefault="00627D60" w:rsidP="00627D60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освоение методов и средств организации и проведения испытаний, а также обеспечения их эквивалентности реальным условиям эксплуатации;</w:t>
      </w:r>
    </w:p>
    <w:p w:rsidR="00627D60" w:rsidRPr="00627D60" w:rsidRDefault="00627D60" w:rsidP="00627D60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изучение процессов испытаний, как одного из основных элементов обеспечения качества продукции на этапах ее жизненного цикла;</w:t>
      </w:r>
    </w:p>
    <w:p w:rsidR="00627D60" w:rsidRDefault="00627D60" w:rsidP="00627D60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изучение методов анализа, обработки, хранения и использования результатов испытаний;</w:t>
      </w:r>
    </w:p>
    <w:p w:rsidR="002E4389" w:rsidRPr="00627D60" w:rsidRDefault="00627D60" w:rsidP="00627D60">
      <w:pPr>
        <w:numPr>
          <w:ilvl w:val="0"/>
          <w:numId w:val="1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освоение основ технического и метрологического обеспечения испытаний.</w:t>
      </w:r>
    </w:p>
    <w:p w:rsidR="00632136" w:rsidRPr="00152A7C" w:rsidRDefault="00632136" w:rsidP="00627D60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27D60" w:rsidRDefault="00632136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627D60" w:rsidRPr="00627D60">
        <w:rPr>
          <w:rFonts w:ascii="Times New Roman" w:hAnsi="Times New Roman" w:cs="Times New Roman"/>
          <w:sz w:val="24"/>
          <w:szCs w:val="24"/>
        </w:rPr>
        <w:t>ПК-5, ПК-10, ПК-14, ПК-20.</w:t>
      </w:r>
    </w:p>
    <w:p w:rsidR="0025796E" w:rsidRPr="0025796E" w:rsidRDefault="0025796E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7D60" w:rsidRPr="00627D60" w:rsidRDefault="00627D60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b/>
          <w:sz w:val="24"/>
          <w:szCs w:val="24"/>
        </w:rPr>
        <w:t>ЗНАТЬ</w:t>
      </w:r>
      <w:r w:rsidRPr="00627D60">
        <w:rPr>
          <w:rFonts w:ascii="Times New Roman" w:hAnsi="Times New Roman" w:cs="Times New Roman"/>
          <w:sz w:val="24"/>
          <w:szCs w:val="24"/>
        </w:rPr>
        <w:t>: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основные понятия, связанные с проведением испытаний, а также классификацию видов (типов) испытаний,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 xml:space="preserve">принципы и проблематику: взаимосвязи испытаний с качеством и конкурентоспособностью продукции, обеспечения эквивалентности испытаний и моделирования процессов проявления и накопления повреждений (дефектов) при испытаниях, выбора условий испытаний, формирования структуры и технологического цикла испытаний и его основных элементов в зависимости от испытываемого объекта и вида испытаний, планирование испытаний, особенностей обработки, накопления и использования результатов испытаний, проведения испытаний на: надежность, </w:t>
      </w:r>
      <w:r w:rsidRPr="00627D60">
        <w:rPr>
          <w:rFonts w:ascii="Times New Roman" w:hAnsi="Times New Roman" w:cs="Times New Roman"/>
          <w:sz w:val="24"/>
          <w:szCs w:val="24"/>
        </w:rPr>
        <w:lastRenderedPageBreak/>
        <w:t>безопасность, обеспечение санитарно-гигиенических норм и экономичность, устойчивость к климатическим, биологическим, механическим, температурным воздействиям,  коррозионную стойкость  и другие, особенность проведения испытаний с использованием средств неразрушающего контроля, аккредитации испытательных лабораторий, документооборота в системе испытаний.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методики: оценки достоверности испытаний при ограниченных выборках, испытаний на надежность, метрологического обеспечения испытаний по оценке соответствия продукции НТД.</w:t>
      </w:r>
    </w:p>
    <w:p w:rsidR="00627D60" w:rsidRPr="00627D60" w:rsidRDefault="00627D60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b/>
          <w:sz w:val="24"/>
          <w:szCs w:val="24"/>
        </w:rPr>
        <w:t>УМЕТЬ</w:t>
      </w:r>
      <w:r w:rsidRPr="00627D60">
        <w:rPr>
          <w:rFonts w:ascii="Times New Roman" w:hAnsi="Times New Roman" w:cs="Times New Roman"/>
          <w:sz w:val="24"/>
          <w:szCs w:val="24"/>
        </w:rPr>
        <w:t>: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обосновывать рациональность проведения конкретных испытаний в комплексе мер по повышению технического уровня, качества и конкурентоспособности продукции и (или) технологического процесса;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обрабатывать результаты испытаний;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составлять программы и методики испытаний продукции;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анализировать результаты испытаний и принимать решения на основе этих результатов.</w:t>
      </w:r>
    </w:p>
    <w:p w:rsidR="00627D60" w:rsidRPr="00627D60" w:rsidRDefault="00627D60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627D60">
        <w:rPr>
          <w:rFonts w:ascii="Times New Roman" w:hAnsi="Times New Roman" w:cs="Times New Roman"/>
          <w:sz w:val="24"/>
          <w:szCs w:val="24"/>
        </w:rPr>
        <w:t>:</w:t>
      </w:r>
    </w:p>
    <w:p w:rsidR="00627D60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навыками практического использования совокупности знаний о принципах, методах, организации и технологии испытаний различных стадиях жизненного цикла продукции;</w:t>
      </w:r>
    </w:p>
    <w:p w:rsidR="00EB3EB4" w:rsidRPr="00627D60" w:rsidRDefault="00627D60" w:rsidP="00627D60">
      <w:pPr>
        <w:numPr>
          <w:ilvl w:val="0"/>
          <w:numId w:val="1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навыками оформления актов и протоколов проведения испытаний и составления технических документов, связанных с аккредитацией и функционированием испытательных лабораторий.</w:t>
      </w:r>
    </w:p>
    <w:p w:rsidR="00632136" w:rsidRPr="00152A7C" w:rsidRDefault="00632136" w:rsidP="0062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Внешние факторы, действующие на объекты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Идентификация и физическое моделирование условий эксплуатации сооружения при его испытании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Эквивалентность испытательных процессов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Требования и особенности проведения основных видов испытаний объектов</w:t>
      </w:r>
    </w:p>
    <w:p w:rsidR="00627D60" w:rsidRP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Испытательное оборудование</w:t>
      </w:r>
    </w:p>
    <w:p w:rsidR="00627D60" w:rsidRDefault="00627D60" w:rsidP="00627D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D60">
        <w:rPr>
          <w:rFonts w:ascii="Times New Roman" w:hAnsi="Times New Roman" w:cs="Times New Roman"/>
          <w:sz w:val="24"/>
          <w:szCs w:val="24"/>
        </w:rPr>
        <w:t>Организация проведения испытаний</w:t>
      </w:r>
    </w:p>
    <w:p w:rsidR="00632136" w:rsidRPr="00152A7C" w:rsidRDefault="00632136" w:rsidP="00627D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</w:t>
      </w: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7D60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</w:t>
      </w:r>
      <w:r w:rsidR="00627D60">
        <w:rPr>
          <w:rFonts w:ascii="Times New Roman" w:hAnsi="Times New Roman" w:cs="Times New Roman"/>
          <w:sz w:val="24"/>
          <w:szCs w:val="24"/>
        </w:rPr>
        <w:t>ые</w:t>
      </w:r>
      <w:r w:rsidR="008C19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627D60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627D60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27D60">
        <w:rPr>
          <w:rFonts w:ascii="Times New Roman" w:hAnsi="Times New Roman" w:cs="Times New Roman"/>
          <w:sz w:val="24"/>
          <w:szCs w:val="24"/>
        </w:rPr>
        <w:t>1</w:t>
      </w:r>
      <w:r w:rsidR="00E645C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E4389">
        <w:rPr>
          <w:rFonts w:ascii="Times New Roman" w:hAnsi="Times New Roman" w:cs="Times New Roman"/>
          <w:sz w:val="24"/>
          <w:szCs w:val="24"/>
        </w:rPr>
        <w:t>1</w:t>
      </w:r>
      <w:r w:rsidR="00E645C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Pr="00152A7C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27D60">
        <w:rPr>
          <w:rFonts w:ascii="Times New Roman" w:hAnsi="Times New Roman" w:cs="Times New Roman"/>
          <w:sz w:val="24"/>
          <w:szCs w:val="24"/>
        </w:rPr>
        <w:t>1</w:t>
      </w:r>
      <w:r w:rsidR="00E645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D60">
        <w:rPr>
          <w:rFonts w:ascii="Times New Roman" w:hAnsi="Times New Roman" w:cs="Times New Roman"/>
          <w:sz w:val="24"/>
          <w:szCs w:val="24"/>
        </w:rPr>
        <w:t>5</w:t>
      </w:r>
      <w:r w:rsidR="00E645C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389" w:rsidRDefault="002E438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 w:rsidR="00E645C9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E645C9">
        <w:rPr>
          <w:rFonts w:ascii="Times New Roman" w:hAnsi="Times New Roman" w:cs="Times New Roman"/>
          <w:sz w:val="24"/>
          <w:szCs w:val="24"/>
        </w:rPr>
        <w:t xml:space="preserve"> </w:t>
      </w:r>
      <w:r w:rsidR="002E4389">
        <w:rPr>
          <w:rFonts w:ascii="Times New Roman" w:hAnsi="Times New Roman" w:cs="Times New Roman"/>
          <w:sz w:val="24"/>
          <w:szCs w:val="24"/>
        </w:rPr>
        <w:t>экзамен</w:t>
      </w:r>
      <w:r w:rsidR="00627D60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E5F"/>
    <w:multiLevelType w:val="hybridMultilevel"/>
    <w:tmpl w:val="6114AC9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11AD"/>
    <w:multiLevelType w:val="hybridMultilevel"/>
    <w:tmpl w:val="A826415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FA6618"/>
    <w:multiLevelType w:val="hybridMultilevel"/>
    <w:tmpl w:val="0CD245F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4BFF"/>
    <w:multiLevelType w:val="hybridMultilevel"/>
    <w:tmpl w:val="955A49E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6E3B29"/>
    <w:multiLevelType w:val="hybridMultilevel"/>
    <w:tmpl w:val="934E8E3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0D64CBD"/>
    <w:multiLevelType w:val="hybridMultilevel"/>
    <w:tmpl w:val="5EDE0070"/>
    <w:lvl w:ilvl="0" w:tplc="8A5455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C7785"/>
    <w:multiLevelType w:val="hybridMultilevel"/>
    <w:tmpl w:val="E35618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17"/>
  </w:num>
  <w:num w:numId="14">
    <w:abstractNumId w:val="9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4389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27D60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5C9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УК</cp:lastModifiedBy>
  <cp:revision>54</cp:revision>
  <cp:lastPrinted>2016-02-25T08:02:00Z</cp:lastPrinted>
  <dcterms:created xsi:type="dcterms:W3CDTF">2016-02-10T06:02:00Z</dcterms:created>
  <dcterms:modified xsi:type="dcterms:W3CDTF">2017-11-24T10:09:00Z</dcterms:modified>
</cp:coreProperties>
</file>