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721D2D" w:rsidRPr="008C63CA" w:rsidRDefault="00721D2D" w:rsidP="00721D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721D2D" w:rsidRDefault="00721D2D" w:rsidP="0072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«ПОЧВОВЕДЕНИЕ И ИНЖЕНЕРНАЯ 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E4E07" w:rsidRPr="00BE4E07">
        <w:rPr>
          <w:rFonts w:ascii="Times New Roman" w:hAnsi="Times New Roman" w:cs="Times New Roman"/>
          <w:sz w:val="24"/>
          <w:szCs w:val="24"/>
        </w:rPr>
        <w:t>21.03.02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BE4E07" w:rsidRPr="00BE4E07">
        <w:rPr>
          <w:rFonts w:ascii="Times New Roman" w:hAnsi="Times New Roman" w:cs="Times New Roman"/>
          <w:sz w:val="24"/>
          <w:szCs w:val="24"/>
        </w:rPr>
        <w:t>Землеустройство и кадастры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BE4E07" w:rsidRPr="00BE4E07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Дисциплина «</w:t>
      </w:r>
      <w:r w:rsidR="00BE4E07" w:rsidRPr="00BE4E07">
        <w:rPr>
          <w:rFonts w:ascii="Times New Roman" w:hAnsi="Times New Roman" w:cs="Times New Roman"/>
          <w:sz w:val="24"/>
          <w:szCs w:val="24"/>
        </w:rPr>
        <w:t>Почвоведение и инженерная геология</w:t>
      </w:r>
      <w:r w:rsidRPr="00BE4E07">
        <w:rPr>
          <w:rFonts w:ascii="Times New Roman" w:hAnsi="Times New Roman" w:cs="Times New Roman"/>
          <w:sz w:val="24"/>
          <w:szCs w:val="24"/>
        </w:rPr>
        <w:t>»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  <w:r w:rsidRPr="00BE4E07">
        <w:rPr>
          <w:rFonts w:ascii="Times New Roman" w:hAnsi="Times New Roman" w:cs="Times New Roman"/>
          <w:sz w:val="24"/>
          <w:szCs w:val="24"/>
        </w:rPr>
        <w:t>(</w:t>
      </w:r>
      <w:r w:rsidR="00BE4E07" w:rsidRPr="00BE4E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4E07" w:rsidRPr="00BE4E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4E07" w:rsidRPr="00BE4E07">
        <w:rPr>
          <w:rFonts w:ascii="Times New Roman" w:hAnsi="Times New Roman" w:cs="Times New Roman"/>
          <w:sz w:val="24"/>
          <w:szCs w:val="24"/>
        </w:rPr>
        <w:t>.Б.10</w:t>
      </w:r>
      <w:r w:rsidRPr="00BE4E07">
        <w:rPr>
          <w:rFonts w:ascii="Times New Roman" w:hAnsi="Times New Roman" w:cs="Times New Roman"/>
          <w:sz w:val="24"/>
          <w:szCs w:val="24"/>
        </w:rPr>
        <w:t>)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</w:t>
      </w:r>
      <w:r w:rsidR="00A34E56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4E07" w:rsidRPr="00BE4E07" w:rsidRDefault="00BE4E07" w:rsidP="00BE4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Целью изучения дисциплины «Почвоведение и инженерная геология» является приобретение теоретических знаний о геологической среде, об условиях ее формирования и закономерностях изменения под влиянием различных техногенных воздействий.</w:t>
      </w:r>
    </w:p>
    <w:p w:rsidR="00BE4E07" w:rsidRPr="00BE4E07" w:rsidRDefault="00BE4E07" w:rsidP="00DC6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0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64A2" w:rsidRPr="00DC64A2" w:rsidRDefault="00BE4E07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</w:t>
      </w:r>
      <w:r w:rsidR="001E5388" w:rsidRPr="00DC64A2">
        <w:rPr>
          <w:rFonts w:ascii="Times New Roman" w:hAnsi="Times New Roman" w:cs="Times New Roman"/>
          <w:sz w:val="24"/>
          <w:szCs w:val="24"/>
        </w:rPr>
        <w:t> </w:t>
      </w:r>
      <w:r w:rsidR="00DC64A2" w:rsidRPr="00DC64A2">
        <w:rPr>
          <w:rFonts w:ascii="Times New Roman" w:hAnsi="Times New Roman" w:cs="Times New Roman"/>
          <w:sz w:val="24"/>
          <w:szCs w:val="24"/>
        </w:rPr>
        <w:t>изучение состава, механизмов образования и форм залегания важнейших генетических типов горных пород;</w:t>
      </w:r>
    </w:p>
    <w:p w:rsidR="00DC64A2" w:rsidRPr="00DC64A2" w:rsidRDefault="00DC64A2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 изучение особенностей залегания, распространения и движения подземных вод, их роли в формировании инженерно-геологических условий территорий;</w:t>
      </w:r>
    </w:p>
    <w:p w:rsidR="00DC64A2" w:rsidRPr="00DC64A2" w:rsidRDefault="00DC64A2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 исследование основных физических, водных и механических свойств горных пород и почв.</w:t>
      </w:r>
    </w:p>
    <w:p w:rsidR="00DC64A2" w:rsidRPr="00DC64A2" w:rsidRDefault="00DC64A2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 знакомство с важнейшими эндогенными и экзогенными геологическими процессами;</w:t>
      </w:r>
    </w:p>
    <w:p w:rsidR="00DC64A2" w:rsidRPr="00DC64A2" w:rsidRDefault="00DC64A2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 выявление механизмов возникновения разнообразных типов почв, в связи с особенностями состава и состояния материнских пород, климатическими и геоморфологическими условиями, растительностью и др., изучение формирования состава, состояния и свойств генетических горизонтов почвенного профиля.</w:t>
      </w:r>
    </w:p>
    <w:p w:rsidR="00DC64A2" w:rsidRPr="00DC64A2" w:rsidRDefault="00DC64A2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A2">
        <w:rPr>
          <w:rFonts w:ascii="Times New Roman" w:hAnsi="Times New Roman" w:cs="Times New Roman"/>
          <w:sz w:val="24"/>
          <w:szCs w:val="24"/>
        </w:rPr>
        <w:t>- знакомство с основами инженерно-геологических изысканий для промыш</w:t>
      </w:r>
      <w:r>
        <w:rPr>
          <w:rFonts w:ascii="Times New Roman" w:hAnsi="Times New Roman" w:cs="Times New Roman"/>
          <w:sz w:val="24"/>
          <w:szCs w:val="24"/>
        </w:rPr>
        <w:t>ленных и гражданских сооружений.</w:t>
      </w:r>
    </w:p>
    <w:p w:rsidR="00D06585" w:rsidRPr="007E3C95" w:rsidRDefault="007E3C95" w:rsidP="00DC64A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-, лито- и техносферами;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законы геологии, гидрогеологии, генезис и классификацию пород и грунтов, иметь представление об инженерно-геологических изысканиях;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основные компоненты инженерно-геологических условий территорий строительства сооружений;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задачи инженерно-геологических изысканий и методы их решения;</w:t>
      </w:r>
    </w:p>
    <w:p w:rsidR="0045612B" w:rsidRPr="0045612B" w:rsidRDefault="0045612B" w:rsidP="0045612B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12B">
        <w:rPr>
          <w:rFonts w:ascii="Times New Roman" w:hAnsi="Times New Roman" w:cs="Times New Roman"/>
          <w:bCs/>
          <w:sz w:val="24"/>
          <w:szCs w:val="24"/>
        </w:rPr>
        <w:t>-</w:t>
      </w:r>
      <w:r w:rsidR="001E5388">
        <w:rPr>
          <w:rFonts w:ascii="Times New Roman" w:hAnsi="Times New Roman" w:cs="Times New Roman"/>
          <w:bCs/>
          <w:sz w:val="24"/>
          <w:szCs w:val="24"/>
        </w:rPr>
        <w:t> </w:t>
      </w:r>
      <w:r w:rsidRPr="0045612B">
        <w:rPr>
          <w:rFonts w:ascii="Times New Roman" w:hAnsi="Times New Roman" w:cs="Times New Roman"/>
          <w:bCs/>
          <w:sz w:val="24"/>
          <w:szCs w:val="24"/>
        </w:rPr>
        <w:t>факторы почвообразования, почвенные режимы и почвообразовательные процессы.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проводить почвенно-экологическое обследование и использовать его результаты;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1E5388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45612B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45612B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строительства.</w:t>
      </w:r>
    </w:p>
    <w:p w:rsidR="0045612B" w:rsidRPr="0045612B" w:rsidRDefault="0045612B" w:rsidP="004561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2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5612B">
        <w:rPr>
          <w:rFonts w:ascii="Times New Roman" w:hAnsi="Times New Roman" w:cs="Times New Roman"/>
          <w:bCs/>
          <w:sz w:val="24"/>
          <w:szCs w:val="24"/>
        </w:rPr>
        <w:t>: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понятийно-терминологическим аппаратом в области почвоведения и инженерной геологии;</w:t>
      </w:r>
    </w:p>
    <w:p w:rsidR="0045612B" w:rsidRPr="0045612B" w:rsidRDefault="0045612B" w:rsidP="0045612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методами изучения физико-химических, водных и механических свойств горных пород и почв;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свойств горных пород в результате антропогенного воздействия;</w:t>
      </w:r>
    </w:p>
    <w:p w:rsidR="0045612B" w:rsidRPr="0045612B" w:rsidRDefault="0045612B" w:rsidP="0045612B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="00E2487D">
        <w:rPr>
          <w:rFonts w:ascii="Times New Roman" w:hAnsi="Times New Roman" w:cs="Times New Roman"/>
          <w:sz w:val="24"/>
          <w:szCs w:val="24"/>
        </w:rPr>
        <w:t> 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прогноза опасных геологических процессов и явлений;</w:t>
      </w:r>
    </w:p>
    <w:p w:rsidR="0045612B" w:rsidRPr="0045612B" w:rsidRDefault="0045612B" w:rsidP="004561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-</w:t>
      </w:r>
      <w:r w:rsidRPr="00E2487D">
        <w:t xml:space="preserve"> </w:t>
      </w:r>
      <w:r w:rsidRPr="0045612B">
        <w:rPr>
          <w:rFonts w:ascii="Times New Roman" w:hAnsi="Times New Roman" w:cs="Times New Roman"/>
          <w:sz w:val="24"/>
          <w:szCs w:val="24"/>
        </w:rPr>
        <w:t>навыками прогнозной оценки изменения режимов и свойств почв.</w:t>
      </w:r>
    </w:p>
    <w:p w:rsidR="0045612B" w:rsidRDefault="0045612B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B" w:rsidRPr="007E3C95" w:rsidRDefault="007E3C95" w:rsidP="00456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  <w:r w:rsidR="0045612B" w:rsidRPr="0045612B">
        <w:rPr>
          <w:rFonts w:ascii="Times New Roman" w:hAnsi="Times New Roman" w:cs="Times New Roman"/>
          <w:sz w:val="24"/>
          <w:szCs w:val="24"/>
        </w:rPr>
        <w:t>Общие сведения о</w:t>
      </w:r>
      <w:r>
        <w:rPr>
          <w:rFonts w:ascii="Times New Roman" w:hAnsi="Times New Roman" w:cs="Times New Roman"/>
          <w:sz w:val="24"/>
          <w:szCs w:val="24"/>
        </w:rPr>
        <w:t xml:space="preserve"> строении и вещественном составе Земли.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</w:t>
      </w:r>
      <w:r w:rsidR="00DC64A2">
        <w:rPr>
          <w:rFonts w:ascii="Times New Roman" w:hAnsi="Times New Roman" w:cs="Times New Roman"/>
          <w:sz w:val="24"/>
          <w:szCs w:val="24"/>
        </w:rPr>
        <w:t>классификации, особенности формирования, движения и состав</w:t>
      </w:r>
      <w:r w:rsidRPr="0045612B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и экзогенные геологические процессы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Основные понятия и теория инженерно-геологических</w:t>
      </w:r>
      <w:r w:rsidR="00DC64A2">
        <w:rPr>
          <w:rFonts w:ascii="Times New Roman" w:hAnsi="Times New Roman" w:cs="Times New Roman"/>
          <w:sz w:val="24"/>
          <w:szCs w:val="24"/>
        </w:rPr>
        <w:t xml:space="preserve"> изысканий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45612B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Факторы почвообразования и их роль в формировании фазового состава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Pr="0045612B" w:rsidRDefault="00E2487D" w:rsidP="00456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Физические, водные и механические с</w:t>
      </w:r>
      <w:r w:rsidR="0045612B" w:rsidRPr="0045612B">
        <w:rPr>
          <w:rFonts w:ascii="Times New Roman" w:hAnsi="Times New Roman" w:cs="Times New Roman"/>
          <w:sz w:val="24"/>
          <w:szCs w:val="24"/>
        </w:rPr>
        <w:t>войства почв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2B" w:rsidRDefault="0045612B" w:rsidP="0045612B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45612B">
        <w:rPr>
          <w:rFonts w:ascii="Times New Roman" w:hAnsi="Times New Roman" w:cs="Times New Roman"/>
          <w:sz w:val="24"/>
          <w:szCs w:val="24"/>
        </w:rPr>
        <w:t>Плодородие, рациональное использование и охрана почв</w:t>
      </w:r>
      <w:r w:rsidR="00E2487D">
        <w:rPr>
          <w:rFonts w:ascii="Times New Roman" w:hAnsi="Times New Roman" w:cs="Times New Roman"/>
          <w:sz w:val="24"/>
          <w:szCs w:val="24"/>
        </w:rPr>
        <w:t>.</w:t>
      </w:r>
    </w:p>
    <w:p w:rsidR="0045612B" w:rsidRDefault="0045612B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5612B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5612B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99" w:rsidRPr="00DC64A2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5612B" w:rsidRPr="007E3C95" w:rsidRDefault="0045612B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A3999" w:rsidRPr="00DC64A2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93210">
        <w:rPr>
          <w:rFonts w:ascii="Times New Roman" w:hAnsi="Times New Roman" w:cs="Times New Roman"/>
          <w:sz w:val="24"/>
          <w:szCs w:val="24"/>
        </w:rPr>
        <w:t>экзамен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1E538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3E53"/>
    <w:rsid w:val="000E135B"/>
    <w:rsid w:val="00142E74"/>
    <w:rsid w:val="001E5388"/>
    <w:rsid w:val="001F11D3"/>
    <w:rsid w:val="002A3999"/>
    <w:rsid w:val="003B7EEE"/>
    <w:rsid w:val="00432586"/>
    <w:rsid w:val="0045612B"/>
    <w:rsid w:val="00523AC6"/>
    <w:rsid w:val="00632136"/>
    <w:rsid w:val="006A3F98"/>
    <w:rsid w:val="00721D2D"/>
    <w:rsid w:val="007E3C95"/>
    <w:rsid w:val="00A34E56"/>
    <w:rsid w:val="00BE4E07"/>
    <w:rsid w:val="00C340D9"/>
    <w:rsid w:val="00C93210"/>
    <w:rsid w:val="00CA35C1"/>
    <w:rsid w:val="00D06585"/>
    <w:rsid w:val="00D5166C"/>
    <w:rsid w:val="00DC64A2"/>
    <w:rsid w:val="00E2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DC09-127E-4D81-BDEC-0884933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5</cp:revision>
  <cp:lastPrinted>2016-06-10T08:28:00Z</cp:lastPrinted>
  <dcterms:created xsi:type="dcterms:W3CDTF">2017-11-13T07:14:00Z</dcterms:created>
  <dcterms:modified xsi:type="dcterms:W3CDTF">2018-05-31T08:07:00Z</dcterms:modified>
</cp:coreProperties>
</file>