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</w:t>
      </w:r>
      <w:r w:rsidR="004457C2">
        <w:rPr>
          <w:sz w:val="28"/>
          <w:szCs w:val="28"/>
        </w:rPr>
        <w:t xml:space="preserve">зовательное учреждение высшего </w:t>
      </w:r>
      <w:r w:rsidRPr="00D2714B">
        <w:rPr>
          <w:sz w:val="28"/>
          <w:szCs w:val="28"/>
        </w:rPr>
        <w:t xml:space="preserve">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4457C2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DA7D45">
        <w:rPr>
          <w:sz w:val="28"/>
          <w:szCs w:val="28"/>
        </w:rPr>
        <w:t>Техносферная</w:t>
      </w:r>
      <w:r w:rsidR="006145DB">
        <w:rPr>
          <w:sz w:val="28"/>
          <w:szCs w:val="28"/>
        </w:rPr>
        <w:t xml:space="preserve"> </w:t>
      </w:r>
      <w:r w:rsidR="00DA7D45">
        <w:rPr>
          <w:sz w:val="28"/>
          <w:szCs w:val="28"/>
        </w:rPr>
        <w:t>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6B48C5">
        <w:rPr>
          <w:sz w:val="28"/>
          <w:szCs w:val="28"/>
        </w:rPr>
        <w:t>НАУЧНАЯ ОРГАНИЗАЦИЯ ТРУДА</w:t>
      </w:r>
      <w:r w:rsidRPr="00D2714B">
        <w:rPr>
          <w:sz w:val="28"/>
          <w:szCs w:val="28"/>
        </w:rPr>
        <w:t>» (</w:t>
      </w:r>
      <w:r w:rsidR="008155FA">
        <w:rPr>
          <w:sz w:val="28"/>
          <w:szCs w:val="28"/>
        </w:rPr>
        <w:t>Б</w:t>
      </w:r>
      <w:proofErr w:type="gramStart"/>
      <w:r w:rsidR="008155FA">
        <w:rPr>
          <w:sz w:val="28"/>
          <w:szCs w:val="28"/>
        </w:rPr>
        <w:t>1</w:t>
      </w:r>
      <w:proofErr w:type="gramEnd"/>
      <w:r w:rsidR="008155FA">
        <w:rPr>
          <w:sz w:val="28"/>
          <w:szCs w:val="28"/>
        </w:rPr>
        <w:t>.В.ДВ.2</w:t>
      </w:r>
      <w:r w:rsidR="006B48C5">
        <w:rPr>
          <w:sz w:val="28"/>
          <w:szCs w:val="28"/>
        </w:rPr>
        <w:t>.2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5641ED">
        <w:rPr>
          <w:sz w:val="28"/>
          <w:szCs w:val="28"/>
        </w:rPr>
        <w:t>Безопасность технологических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296808" w:rsidRDefault="00296808" w:rsidP="005641ED">
      <w:pPr>
        <w:widowControl/>
        <w:spacing w:line="240" w:lineRule="auto"/>
        <w:ind w:firstLine="0"/>
        <w:jc w:val="center"/>
        <w:rPr>
          <w:i/>
          <w:sz w:val="24"/>
          <w:szCs w:val="28"/>
        </w:rPr>
      </w:pPr>
    </w:p>
    <w:p w:rsidR="008649D8" w:rsidRPr="00D2714B" w:rsidRDefault="005641ED" w:rsidP="005641ED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145DB" w:rsidRDefault="006145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05D80" w:rsidRDefault="00805D8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5641ED" w:rsidRPr="00D2714B" w:rsidRDefault="005641E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5641ED" w:rsidRPr="00805D80" w:rsidRDefault="005641ED" w:rsidP="00805D8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32B51">
        <w:rPr>
          <w:sz w:val="28"/>
          <w:szCs w:val="28"/>
        </w:rPr>
        <w:t>1</w:t>
      </w:r>
      <w:r w:rsidR="00805D80">
        <w:rPr>
          <w:sz w:val="28"/>
          <w:szCs w:val="28"/>
        </w:rPr>
        <w:t>8</w:t>
      </w:r>
    </w:p>
    <w:p w:rsidR="00C03614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BD3667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2.75pt">
            <v:imagedata r:id="rId8" o:title=""/>
          </v:shape>
        </w:pict>
      </w: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BD3667" w:rsidRDefault="00BD3667" w:rsidP="0095427B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C03614" w:rsidRDefault="00C03614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Pr="00D2714B">
        <w:rPr>
          <w:sz w:val="28"/>
          <w:szCs w:val="28"/>
        </w:rPr>
        <w:t>, утвержденным «</w:t>
      </w:r>
      <w:r w:rsidR="00153DBA">
        <w:rPr>
          <w:sz w:val="28"/>
          <w:szCs w:val="28"/>
        </w:rPr>
        <w:t>21</w:t>
      </w:r>
      <w:r w:rsidRPr="00D2714B">
        <w:rPr>
          <w:sz w:val="28"/>
          <w:szCs w:val="28"/>
        </w:rPr>
        <w:t xml:space="preserve">» </w:t>
      </w:r>
      <w:r w:rsidR="00153DBA">
        <w:rPr>
          <w:sz w:val="28"/>
          <w:szCs w:val="28"/>
        </w:rPr>
        <w:t>марта 2016</w:t>
      </w:r>
      <w:r w:rsidRPr="00D2714B">
        <w:rPr>
          <w:sz w:val="28"/>
          <w:szCs w:val="28"/>
        </w:rPr>
        <w:t xml:space="preserve"> г., приказ № </w:t>
      </w:r>
      <w:r w:rsidR="00153DBA">
        <w:rPr>
          <w:sz w:val="28"/>
          <w:szCs w:val="28"/>
        </w:rPr>
        <w:t>246</w:t>
      </w:r>
      <w:r w:rsidRPr="00D2714B">
        <w:rPr>
          <w:sz w:val="28"/>
          <w:szCs w:val="28"/>
        </w:rPr>
        <w:t xml:space="preserve"> по направлению </w:t>
      </w:r>
      <w:r w:rsidR="00153DBA">
        <w:rPr>
          <w:sz w:val="28"/>
          <w:szCs w:val="28"/>
        </w:rPr>
        <w:t>20.03.01</w:t>
      </w:r>
      <w:r w:rsidRPr="00D2714B">
        <w:rPr>
          <w:sz w:val="28"/>
          <w:szCs w:val="28"/>
        </w:rPr>
        <w:t xml:space="preserve"> «</w:t>
      </w:r>
      <w:r w:rsidR="00153DBA">
        <w:rPr>
          <w:sz w:val="28"/>
          <w:szCs w:val="28"/>
        </w:rPr>
        <w:t>Техносферная безопасность</w:t>
      </w:r>
      <w:r w:rsidRPr="00D2714B">
        <w:rPr>
          <w:sz w:val="28"/>
          <w:szCs w:val="28"/>
        </w:rPr>
        <w:t>», по дисциплине «</w:t>
      </w:r>
      <w:r w:rsidR="006B48C5">
        <w:rPr>
          <w:sz w:val="28"/>
          <w:szCs w:val="28"/>
        </w:rPr>
        <w:t>Научная организация труда</w:t>
      </w:r>
      <w:r w:rsidRPr="00D2714B">
        <w:rPr>
          <w:sz w:val="28"/>
          <w:szCs w:val="28"/>
        </w:rPr>
        <w:t>».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 xml:space="preserve">Целью изучения дисциплины является: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обучить</w:t>
      </w:r>
      <w:r w:rsidRPr="006B48C5">
        <w:rPr>
          <w:sz w:val="28"/>
          <w:szCs w:val="28"/>
        </w:rPr>
        <w:t xml:space="preserve"> студентов теоретическим основам научной организации труда;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>- дать комплексные знания в области практики научной организации труд;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>- вооружить гибким инструментарием в вопросах организации трудового процесса, условий и охраны труда, планирования, техники личной работы, нормирования труда, оптимизации загрузки и труда и автоматизации труда;</w:t>
      </w:r>
    </w:p>
    <w:p w:rsidR="006B48C5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6B48C5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6B48C5">
        <w:rPr>
          <w:sz w:val="28"/>
          <w:szCs w:val="28"/>
        </w:rPr>
        <w:t>формир</w:t>
      </w:r>
      <w:r>
        <w:rPr>
          <w:sz w:val="28"/>
          <w:szCs w:val="28"/>
        </w:rPr>
        <w:t>овать характер</w:t>
      </w:r>
      <w:r w:rsidRPr="006B48C5">
        <w:rPr>
          <w:sz w:val="28"/>
          <w:szCs w:val="28"/>
        </w:rPr>
        <w:t xml:space="preserve"> мышления и ценностных ориентаций, при которых вопросы безопасности рассматриваются в качестве приоритета.</w:t>
      </w:r>
    </w:p>
    <w:p w:rsidR="008649D8" w:rsidRPr="00D2714B" w:rsidRDefault="008649D8" w:rsidP="006B48C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овладение методами организации процессов труда, знаниями структуры, содержания труда работников, организации нормирования труда;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 xml:space="preserve">- разработка разделов-проектов, связанных с вопросами комфортности и безопасности рабочих мест, самостоятельная разработка отдельных проектных вопросов среднего уровня сложности; 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участие в проведении экспертизы рабочих мест в отношении комфортности и безопасности рабочих мест;</w:t>
      </w:r>
    </w:p>
    <w:p w:rsidR="008649D8" w:rsidRDefault="006B48C5" w:rsidP="006B48C5">
      <w:pPr>
        <w:widowControl/>
        <w:spacing w:line="240" w:lineRule="auto"/>
        <w:ind w:firstLine="851"/>
        <w:rPr>
          <w:rFonts w:eastAsia="Calibri"/>
          <w:sz w:val="28"/>
          <w:szCs w:val="28"/>
        </w:rPr>
      </w:pPr>
      <w:r w:rsidRPr="006B48C5">
        <w:rPr>
          <w:rFonts w:eastAsia="Calibri"/>
          <w:sz w:val="28"/>
          <w:szCs w:val="28"/>
        </w:rPr>
        <w:t>- подготовка и оформление отчетов по научно-исследовательским работам.</w:t>
      </w:r>
    </w:p>
    <w:p w:rsidR="006B48C5" w:rsidRPr="00D2714B" w:rsidRDefault="006B48C5" w:rsidP="006B48C5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>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D84EF9" w:rsidRPr="00D84EF9" w:rsidRDefault="00D84EF9" w:rsidP="00D84EF9">
      <w:pPr>
        <w:widowControl/>
        <w:spacing w:line="240" w:lineRule="auto"/>
        <w:ind w:firstLine="851"/>
        <w:rPr>
          <w:rFonts w:eastAsia="Calibri"/>
          <w:b/>
          <w:sz w:val="28"/>
          <w:szCs w:val="28"/>
        </w:rPr>
      </w:pPr>
      <w:r w:rsidRPr="00D84EF9">
        <w:rPr>
          <w:rFonts w:eastAsia="Calibri"/>
          <w:b/>
          <w:sz w:val="28"/>
          <w:szCs w:val="28"/>
        </w:rPr>
        <w:t>ЗНАТЬ: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о сущности организации труда и необходимости ее совершенствования;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о месте и роли организации труда как основы трудовых отношений;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о современных тенденциях развития работника как субъекта труда и профессионала;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принципы принятия и реализации решений в области организации труда персонала;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теоретические основы и закономерности развития трудовых отношений в постиндустриальном обществе;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lastRenderedPageBreak/>
        <w:t>- направления работы по организации труда и инструментарий, с помощью которого можно воздействовать на совершенствование труда.</w:t>
      </w:r>
    </w:p>
    <w:p w:rsidR="006B48C5" w:rsidRP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методологические основы психологии труда, результаты отечественных и зарубежных научных исследований в данной области;</w:t>
      </w:r>
    </w:p>
    <w:p w:rsidR="006B48C5" w:rsidRDefault="006B48C5" w:rsidP="006B48C5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6B48C5">
        <w:rPr>
          <w:rFonts w:eastAsia="Calibri"/>
          <w:spacing w:val="-4"/>
          <w:sz w:val="28"/>
          <w:szCs w:val="28"/>
        </w:rPr>
        <w:t>- адаптационные возможности человеческого организма физиологического и психологического характера в его трудовой деятельности.</w:t>
      </w:r>
    </w:p>
    <w:p w:rsidR="00D84EF9" w:rsidRPr="00D84EF9" w:rsidRDefault="00D84EF9" w:rsidP="006B48C5">
      <w:pPr>
        <w:widowControl/>
        <w:spacing w:line="240" w:lineRule="auto"/>
        <w:ind w:firstLine="851"/>
        <w:rPr>
          <w:rFonts w:eastAsia="Calibri"/>
          <w:b/>
          <w:sz w:val="28"/>
          <w:szCs w:val="28"/>
        </w:rPr>
      </w:pPr>
      <w:r w:rsidRPr="00D84EF9">
        <w:rPr>
          <w:rFonts w:eastAsia="Calibri"/>
          <w:b/>
          <w:sz w:val="28"/>
          <w:szCs w:val="28"/>
        </w:rPr>
        <w:t>УМЕТЬ:</w:t>
      </w:r>
    </w:p>
    <w:p w:rsidR="006B48C5" w:rsidRPr="006B48C5" w:rsidRDefault="00D84EF9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D84EF9">
        <w:rPr>
          <w:sz w:val="28"/>
          <w:szCs w:val="28"/>
        </w:rPr>
        <w:tab/>
      </w:r>
      <w:r w:rsidR="006B48C5" w:rsidRPr="006B48C5">
        <w:rPr>
          <w:sz w:val="28"/>
          <w:szCs w:val="28"/>
        </w:rPr>
        <w:t>- систематизировать и обобщать информацию по анализу трудового процесса;</w:t>
      </w:r>
    </w:p>
    <w:p w:rsidR="006B48C5" w:rsidRPr="006B48C5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B48C5">
        <w:rPr>
          <w:sz w:val="28"/>
          <w:szCs w:val="28"/>
        </w:rPr>
        <w:t>- использовать общие и социологические методы анализа информации в сфере профессиональной деятельности;</w:t>
      </w:r>
    </w:p>
    <w:p w:rsidR="006B48C5" w:rsidRPr="006B48C5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B48C5">
        <w:rPr>
          <w:sz w:val="28"/>
          <w:szCs w:val="28"/>
        </w:rPr>
        <w:t>- выявлять проблемы организации труда при анализе конкретных ситуаций, предлагать методы их решения;</w:t>
      </w:r>
    </w:p>
    <w:p w:rsidR="006B48C5" w:rsidRPr="006B48C5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B48C5">
        <w:rPr>
          <w:sz w:val="28"/>
          <w:szCs w:val="28"/>
        </w:rPr>
        <w:t>- анализировать использования рабочего времени, выявлять потери рабочего времени;</w:t>
      </w:r>
    </w:p>
    <w:p w:rsidR="006B48C5" w:rsidRPr="006B48C5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6B48C5">
        <w:rPr>
          <w:sz w:val="28"/>
          <w:szCs w:val="28"/>
        </w:rPr>
        <w:tab/>
        <w:t>- использовать методы и средства оценки функциональных состояний человека, комфортности рабочего пространства;</w:t>
      </w:r>
    </w:p>
    <w:p w:rsidR="006B48C5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sz w:val="28"/>
          <w:szCs w:val="28"/>
        </w:rPr>
      </w:pPr>
      <w:r w:rsidRPr="006B48C5">
        <w:rPr>
          <w:sz w:val="28"/>
          <w:szCs w:val="28"/>
        </w:rPr>
        <w:tab/>
        <w:t>- проводить разработку мероприятий, отвечающих принципам безопасности труда на рабочих местах.</w:t>
      </w:r>
    </w:p>
    <w:p w:rsidR="00D84EF9" w:rsidRPr="00D84EF9" w:rsidRDefault="006B48C5" w:rsidP="006B48C5">
      <w:pPr>
        <w:widowControl/>
        <w:tabs>
          <w:tab w:val="left" w:pos="993"/>
        </w:tabs>
        <w:spacing w:line="240" w:lineRule="auto"/>
        <w:ind w:firstLine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D84EF9" w:rsidRPr="00D84EF9">
        <w:rPr>
          <w:rFonts w:eastAsia="Calibri"/>
          <w:b/>
          <w:sz w:val="28"/>
          <w:szCs w:val="28"/>
        </w:rPr>
        <w:t>ВЛАДЕТЬ:</w:t>
      </w:r>
    </w:p>
    <w:p w:rsidR="00545BED" w:rsidRPr="00545BED" w:rsidRDefault="00545BED" w:rsidP="00545BED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545BED">
        <w:rPr>
          <w:rFonts w:eastAsia="Calibri"/>
          <w:spacing w:val="-4"/>
          <w:sz w:val="28"/>
          <w:szCs w:val="28"/>
        </w:rPr>
        <w:t>- навыками профессиональной аргументации при разборе стандартных ситуаций в сфере организации труда;</w:t>
      </w:r>
    </w:p>
    <w:p w:rsidR="00545BED" w:rsidRPr="00545BED" w:rsidRDefault="00545BED" w:rsidP="00545BED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545BED">
        <w:rPr>
          <w:rFonts w:eastAsia="Calibri"/>
          <w:spacing w:val="-4"/>
          <w:sz w:val="28"/>
          <w:szCs w:val="28"/>
        </w:rPr>
        <w:t>- навыками использования методов нормирования труда, навыками эффективного планирования рабочего времени;</w:t>
      </w:r>
    </w:p>
    <w:p w:rsidR="00545BED" w:rsidRPr="00545BED" w:rsidRDefault="00545BED" w:rsidP="00545BED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545BED">
        <w:rPr>
          <w:rFonts w:eastAsia="Calibri"/>
          <w:spacing w:val="-4"/>
          <w:sz w:val="28"/>
          <w:szCs w:val="28"/>
        </w:rPr>
        <w:t>- навыками организации режимов труда и отдыха работников;</w:t>
      </w:r>
    </w:p>
    <w:p w:rsidR="00545BED" w:rsidRPr="00545BED" w:rsidRDefault="00545BED" w:rsidP="00545BED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545BED">
        <w:rPr>
          <w:rFonts w:eastAsia="Calibri"/>
          <w:spacing w:val="-4"/>
          <w:sz w:val="28"/>
          <w:szCs w:val="28"/>
        </w:rPr>
        <w:t>- навыками разработки рекомендаций по оптимизации рабочих мест;</w:t>
      </w:r>
    </w:p>
    <w:p w:rsidR="00545BED" w:rsidRDefault="00545BED" w:rsidP="00545BED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 w:rsidRPr="00545BED">
        <w:rPr>
          <w:rFonts w:eastAsia="Calibri"/>
          <w:spacing w:val="-4"/>
          <w:sz w:val="28"/>
          <w:szCs w:val="28"/>
        </w:rPr>
        <w:t>- методами оптимизации факторов тяжести и напряженности трудового процесса с целью уменьшения факторов риска.</w:t>
      </w:r>
    </w:p>
    <w:p w:rsidR="00545BED" w:rsidRDefault="006157F7" w:rsidP="006157F7">
      <w:pPr>
        <w:widowControl/>
        <w:spacing w:line="240" w:lineRule="auto"/>
        <w:ind w:firstLine="851"/>
        <w:rPr>
          <w:rFonts w:eastAsia="Calibri"/>
          <w:spacing w:val="-4"/>
          <w:sz w:val="28"/>
          <w:szCs w:val="28"/>
        </w:rPr>
      </w:pPr>
      <w:r>
        <w:rPr>
          <w:sz w:val="28"/>
          <w:szCs w:val="28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8649D8" w:rsidRPr="00A52159" w:rsidRDefault="008649D8" w:rsidP="00545BED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="006B488C" w:rsidRPr="006B488C">
        <w:rPr>
          <w:bCs/>
          <w:sz w:val="28"/>
          <w:szCs w:val="28"/>
        </w:rPr>
        <w:t>видам</w:t>
      </w:r>
      <w:r w:rsidRPr="006B488C">
        <w:rPr>
          <w:bCs/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 xml:space="preserve">профессиональной деятельности, на </w:t>
      </w:r>
      <w:r w:rsidR="006B488C" w:rsidRPr="006B488C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proofErr w:type="spellStart"/>
      <w:r w:rsidR="006B488C" w:rsidRPr="006B488C">
        <w:rPr>
          <w:bCs/>
          <w:sz w:val="28"/>
          <w:szCs w:val="28"/>
        </w:rPr>
        <w:t>бакалавриата</w:t>
      </w:r>
      <w:proofErr w:type="spellEnd"/>
      <w:r w:rsidRPr="006B488C">
        <w:rPr>
          <w:bCs/>
          <w:sz w:val="28"/>
          <w:szCs w:val="28"/>
        </w:rPr>
        <w:t>:</w:t>
      </w:r>
    </w:p>
    <w:p w:rsidR="005D5872" w:rsidRPr="005D5872" w:rsidRDefault="005D5872" w:rsidP="005D5872">
      <w:pPr>
        <w:widowControl/>
        <w:spacing w:line="240" w:lineRule="auto"/>
        <w:ind w:firstLine="851"/>
        <w:rPr>
          <w:bCs/>
          <w:sz w:val="28"/>
          <w:szCs w:val="28"/>
          <w:lang w:val="en-US"/>
        </w:rPr>
      </w:pPr>
      <w:r w:rsidRPr="005D5872">
        <w:rPr>
          <w:bCs/>
          <w:sz w:val="28"/>
          <w:szCs w:val="28"/>
        </w:rPr>
        <w:t>проектно-конструкторская деятельность</w:t>
      </w:r>
      <w:r w:rsidRPr="005D5872">
        <w:rPr>
          <w:bCs/>
          <w:sz w:val="28"/>
          <w:szCs w:val="28"/>
          <w:lang w:val="en-US"/>
        </w:rPr>
        <w:t>:</w:t>
      </w:r>
    </w:p>
    <w:p w:rsidR="005D5872" w:rsidRPr="005D5872" w:rsidRDefault="005D5872" w:rsidP="005D587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D5872">
        <w:rPr>
          <w:sz w:val="28"/>
          <w:szCs w:val="28"/>
        </w:rPr>
        <w:t>способность принимать участие в инженерных разработках среднего уровня сложности в составе коллектива (ПК-1);</w:t>
      </w:r>
    </w:p>
    <w:p w:rsidR="005D5872" w:rsidRPr="005D5872" w:rsidRDefault="005D5872" w:rsidP="005D5872">
      <w:pPr>
        <w:widowControl/>
        <w:numPr>
          <w:ilvl w:val="0"/>
          <w:numId w:val="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D5872">
        <w:rPr>
          <w:sz w:val="28"/>
          <w:szCs w:val="28"/>
        </w:rPr>
        <w:t>способность использовать методы расчетов элементов технологического оборудования по критериям работоспособности и надежности (ПК-4).</w:t>
      </w:r>
    </w:p>
    <w:p w:rsidR="005D5872" w:rsidRPr="005D5872" w:rsidRDefault="005D5872" w:rsidP="005D5872">
      <w:pPr>
        <w:widowControl/>
        <w:tabs>
          <w:tab w:val="left" w:pos="1418"/>
        </w:tabs>
        <w:spacing w:line="240" w:lineRule="auto"/>
        <w:ind w:left="851" w:firstLine="0"/>
        <w:rPr>
          <w:sz w:val="28"/>
          <w:szCs w:val="28"/>
        </w:rPr>
      </w:pPr>
      <w:r w:rsidRPr="005D5872">
        <w:rPr>
          <w:bCs/>
          <w:sz w:val="28"/>
          <w:szCs w:val="28"/>
        </w:rPr>
        <w:t>экспертная, надзорная и инспекционно-аудиторская деятельность</w:t>
      </w:r>
      <w:r w:rsidRPr="005D5872">
        <w:rPr>
          <w:sz w:val="28"/>
          <w:szCs w:val="28"/>
        </w:rPr>
        <w:t>:</w:t>
      </w:r>
    </w:p>
    <w:p w:rsidR="005D5872" w:rsidRPr="005D5872" w:rsidRDefault="005D5872" w:rsidP="005D5872">
      <w:pPr>
        <w:widowControl/>
        <w:numPr>
          <w:ilvl w:val="0"/>
          <w:numId w:val="11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5D5872">
        <w:rPr>
          <w:sz w:val="28"/>
          <w:szCs w:val="28"/>
        </w:rPr>
        <w:lastRenderedPageBreak/>
        <w:t>способность определять опасные, чрезвычайно опасные зоны, зоны приемлемого риска (ПК-17).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>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</w:t>
      </w:r>
      <w:proofErr w:type="gramStart"/>
      <w:r w:rsidRPr="00D2714B">
        <w:rPr>
          <w:sz w:val="28"/>
          <w:szCs w:val="28"/>
        </w:rPr>
        <w:t>обучающихся</w:t>
      </w:r>
      <w:proofErr w:type="gramEnd"/>
      <w:r w:rsidRPr="00D2714B">
        <w:rPr>
          <w:sz w:val="28"/>
          <w:szCs w:val="28"/>
        </w:rPr>
        <w:t xml:space="preserve">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E9191A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C6510D">
        <w:rPr>
          <w:sz w:val="28"/>
          <w:szCs w:val="28"/>
        </w:rPr>
        <w:t>Научная организация труд</w:t>
      </w:r>
      <w:r w:rsidR="00564577">
        <w:rPr>
          <w:sz w:val="28"/>
          <w:szCs w:val="28"/>
        </w:rPr>
        <w:t>а</w:t>
      </w:r>
      <w:r w:rsidRPr="00D2714B">
        <w:rPr>
          <w:sz w:val="28"/>
          <w:szCs w:val="28"/>
        </w:rPr>
        <w:t>» (</w:t>
      </w:r>
      <w:r w:rsidR="00914B12">
        <w:rPr>
          <w:sz w:val="28"/>
          <w:szCs w:val="28"/>
        </w:rPr>
        <w:t>Б</w:t>
      </w:r>
      <w:proofErr w:type="gramStart"/>
      <w:r w:rsidR="00914B12">
        <w:rPr>
          <w:sz w:val="28"/>
          <w:szCs w:val="28"/>
        </w:rPr>
        <w:t>1</w:t>
      </w:r>
      <w:proofErr w:type="gramEnd"/>
      <w:r w:rsidR="00914B12">
        <w:rPr>
          <w:sz w:val="28"/>
          <w:szCs w:val="28"/>
        </w:rPr>
        <w:t>.В.ДВ.2</w:t>
      </w:r>
      <w:r w:rsidR="00C6510D">
        <w:rPr>
          <w:sz w:val="28"/>
          <w:szCs w:val="28"/>
        </w:rPr>
        <w:t>.2</w:t>
      </w:r>
      <w:r w:rsidRPr="00D2714B">
        <w:rPr>
          <w:sz w:val="28"/>
          <w:szCs w:val="28"/>
        </w:rPr>
        <w:t xml:space="preserve">) относится к </w:t>
      </w:r>
      <w:r w:rsidRPr="00564577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564577">
        <w:rPr>
          <w:sz w:val="28"/>
          <w:szCs w:val="28"/>
        </w:rPr>
        <w:t>дисциплиной по выбору</w:t>
      </w:r>
      <w:r w:rsidRPr="00D2714B">
        <w:rPr>
          <w:sz w:val="28"/>
          <w:szCs w:val="28"/>
        </w:rPr>
        <w:t xml:space="preserve"> обучающегося.</w:t>
      </w:r>
    </w:p>
    <w:p w:rsidR="00564577" w:rsidRPr="00D2714B" w:rsidRDefault="00564577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564577" w:rsidRDefault="008649D8" w:rsidP="0056457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5D6163" w:rsidRPr="00D2714B" w:rsidTr="00955183">
        <w:trPr>
          <w:jc w:val="center"/>
        </w:trPr>
        <w:tc>
          <w:tcPr>
            <w:tcW w:w="5353" w:type="dxa"/>
            <w:vMerge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5D6163" w:rsidRPr="00D2714B" w:rsidTr="005D1FCA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D6163" w:rsidRPr="00D2714B" w:rsidRDefault="005D616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D6163" w:rsidRPr="00D2714B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5D6163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D6163" w:rsidRDefault="00C35939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D6163" w:rsidRPr="00D2714B" w:rsidRDefault="005D6163" w:rsidP="005D616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63" w:rsidRPr="00D2714B" w:rsidTr="008D35FA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5939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5939">
              <w:rPr>
                <w:sz w:val="28"/>
                <w:szCs w:val="28"/>
              </w:rPr>
              <w:t>1</w:t>
            </w:r>
          </w:p>
        </w:tc>
      </w:tr>
      <w:tr w:rsidR="005D6163" w:rsidRPr="00D2714B" w:rsidTr="00E279E0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5D6163" w:rsidRPr="00D2714B" w:rsidRDefault="00C359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5D6163" w:rsidRPr="00D2714B" w:rsidRDefault="00C3593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D6163" w:rsidRPr="00D2714B" w:rsidTr="00CC02D1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5D6163" w:rsidRPr="00D2714B" w:rsidRDefault="00EA684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5D6163" w:rsidRPr="00D2714B" w:rsidTr="00A04D91">
        <w:trPr>
          <w:jc w:val="center"/>
        </w:trPr>
        <w:tc>
          <w:tcPr>
            <w:tcW w:w="5353" w:type="dxa"/>
            <w:vAlign w:val="center"/>
          </w:tcPr>
          <w:p w:rsidR="005D6163" w:rsidRPr="00D2714B" w:rsidRDefault="005D616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5D6163" w:rsidRPr="00D2714B" w:rsidRDefault="00B7329F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2672"/>
        <w:gridCol w:w="6120"/>
      </w:tblGrid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 xml:space="preserve">№№ </w:t>
            </w:r>
            <w:proofErr w:type="gramStart"/>
            <w:r w:rsidRPr="007D7644">
              <w:rPr>
                <w:b/>
                <w:sz w:val="24"/>
                <w:szCs w:val="24"/>
              </w:rPr>
              <w:t>п</w:t>
            </w:r>
            <w:proofErr w:type="gramEnd"/>
            <w:r w:rsidRPr="007D764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left="-66" w:firstLine="0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120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235"/>
              <w:jc w:val="center"/>
              <w:rPr>
                <w:b/>
                <w:sz w:val="24"/>
                <w:szCs w:val="24"/>
              </w:rPr>
            </w:pPr>
            <w:r w:rsidRPr="007D7644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11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Введение: основные понятия. Цель и задачи курса</w:t>
            </w:r>
          </w:p>
        </w:tc>
        <w:tc>
          <w:tcPr>
            <w:tcW w:w="6120" w:type="dxa"/>
            <w:shd w:val="clear" w:color="auto" w:fill="auto"/>
          </w:tcPr>
          <w:p w:rsidR="00C6510D" w:rsidRPr="007D7644" w:rsidRDefault="00C6510D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Объект, предмет и задачи научной организации труда. Роль научной организации труда в безопасной деятельности человека.  Современные проблемы научной организации труда. </w:t>
            </w:r>
          </w:p>
          <w:p w:rsidR="007A2295" w:rsidRPr="007D7644" w:rsidRDefault="00C6510D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Развитие научной организации труда за рубежом, в СССР и России.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22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Развитие научной организации труда</w:t>
            </w:r>
          </w:p>
        </w:tc>
        <w:tc>
          <w:tcPr>
            <w:tcW w:w="6120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 </w:t>
            </w:r>
            <w:r w:rsidR="00C6510D" w:rsidRPr="007D7644">
              <w:rPr>
                <w:sz w:val="24"/>
                <w:szCs w:val="24"/>
              </w:rPr>
              <w:t>Развитие научной организации труда за рубежом, в СССР и России.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>Психологические  и психофизиологические аспекты трудовой деятельности</w:t>
            </w:r>
          </w:p>
        </w:tc>
        <w:tc>
          <w:tcPr>
            <w:tcW w:w="6120" w:type="dxa"/>
            <w:shd w:val="clear" w:color="auto" w:fill="auto"/>
          </w:tcPr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Жизненные цели человека. Взаимосвязь целей и планов. Связь </w:t>
            </w:r>
            <w:proofErr w:type="gramStart"/>
            <w:r w:rsidRPr="007D7644">
              <w:rPr>
                <w:sz w:val="24"/>
                <w:szCs w:val="24"/>
              </w:rPr>
              <w:t>жизненный</w:t>
            </w:r>
            <w:proofErr w:type="gramEnd"/>
            <w:r w:rsidRPr="007D7644">
              <w:rPr>
                <w:sz w:val="24"/>
                <w:szCs w:val="24"/>
              </w:rPr>
              <w:t xml:space="preserve"> целей с трудовой деятельностью. Понятие мотивации. Психофизиологические характеристики человека. Влияние психофизиологических </w:t>
            </w:r>
            <w:proofErr w:type="gramStart"/>
            <w:r w:rsidRPr="007D7644">
              <w:rPr>
                <w:sz w:val="24"/>
                <w:szCs w:val="24"/>
              </w:rPr>
              <w:t>характеристик на организацию</w:t>
            </w:r>
            <w:proofErr w:type="gramEnd"/>
            <w:r w:rsidRPr="007D7644">
              <w:rPr>
                <w:sz w:val="24"/>
                <w:szCs w:val="24"/>
              </w:rPr>
              <w:t xml:space="preserve"> труда.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44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bCs/>
                <w:sz w:val="24"/>
                <w:szCs w:val="24"/>
              </w:rPr>
              <w:t xml:space="preserve">Труд и трудовой процесс: понятие и структура. Разделение труда </w:t>
            </w:r>
          </w:p>
        </w:tc>
        <w:tc>
          <w:tcPr>
            <w:tcW w:w="6120" w:type="dxa"/>
            <w:shd w:val="clear" w:color="auto" w:fill="auto"/>
          </w:tcPr>
          <w:p w:rsidR="007A2295" w:rsidRPr="007D7644" w:rsidRDefault="00C6510D" w:rsidP="00AD744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Понятие труда. Трудовой пост, характеристика составляющих трудового поста. Сущность и виды разделения труда: общее, частное, единичное. Формы разделения труда (функциональное, технологическое, предметное, профессиональное, квалификационное). Преимущества разделения труда. Недостатки разделения труда. Ограничения в применении разделения труда; границы разделения труда (техническая, экономическая, психофизиологические, социальные). Кооперация труда. Организация трудового процесса. Понятие производственного, технологического и трудового процессов. Классификация трудовых процессов (по характеру предмета и продукта труда, по характеру применяемого сырья, по назначению и характеру изготовляемой продукции (услуги); в зависимости от типа производства; в зависимости от периодичности и непрерывности; по степени участия человека на предмет труда). Структура производственной операции. Планирование трудового процесса: понятие, направления, методы.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55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Рабочее место и создание благоприятных условий труда</w:t>
            </w:r>
          </w:p>
        </w:tc>
        <w:tc>
          <w:tcPr>
            <w:tcW w:w="6120" w:type="dxa"/>
            <w:shd w:val="clear" w:color="auto" w:fill="auto"/>
          </w:tcPr>
          <w:p w:rsidR="00A510DB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Рабочее место как объект научного управления. Понятие и классификация рабочих мест (по уровню механизации и автоматизации, по типу производства и повторяемости операций, по степени специализации, по постоянству места расположения, по числу рабочих-исполнителей, по числу обслуживаемых единиц оборудования, по времени использования). Организация рабочих </w:t>
            </w:r>
          </w:p>
          <w:p w:rsidR="00A510DB" w:rsidRPr="007D7644" w:rsidRDefault="00A510DB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мест, элементы организации рабочих мест: технические, организационные, экономические, социальные, эргономические. Специализация рабочих мест. Элементы оснащения рабочих мест: основное технологическое оборудование, вспомогательное оборудование, технологическая оснастка, организационная оснастка, средства связи, специальные устройства по охране труда и производственной санитарии. Эргономические требования к оснащению рабочего места. Устройство и планировка помещений и размещение рабочих мест; сущность и задачи планировки рабочих мест (дежурная, планово-предупредительная, стандартная, самообслуживание), их достоинства и недостатки. Паспорт рабочего места – структура документа, зарубежный и отечественный опыт по его применению. Охрана труда как служба, контролирующая условия труда на предприятии. Защита здоровья работников как важнейшее направление </w:t>
            </w:r>
            <w:r w:rsidRPr="007D7644">
              <w:rPr>
                <w:sz w:val="24"/>
                <w:szCs w:val="24"/>
              </w:rPr>
              <w:lastRenderedPageBreak/>
              <w:t>организации труда.</w:t>
            </w:r>
          </w:p>
        </w:tc>
      </w:tr>
      <w:tr w:rsidR="007A2295" w:rsidRPr="007A2295" w:rsidTr="007A2295">
        <w:tc>
          <w:tcPr>
            <w:tcW w:w="779" w:type="dxa"/>
            <w:shd w:val="clear" w:color="auto" w:fill="auto"/>
          </w:tcPr>
          <w:p w:rsidR="007A2295" w:rsidRPr="007D7644" w:rsidRDefault="007A2295" w:rsidP="007A2295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72" w:type="dxa"/>
            <w:shd w:val="clear" w:color="auto" w:fill="auto"/>
          </w:tcPr>
          <w:p w:rsidR="007A2295" w:rsidRPr="007D7644" w:rsidRDefault="00C6510D" w:rsidP="007A229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>Нормирование труда: основные задачи, объекты и методы</w:t>
            </w:r>
          </w:p>
        </w:tc>
        <w:tc>
          <w:tcPr>
            <w:tcW w:w="6120" w:type="dxa"/>
            <w:shd w:val="clear" w:color="auto" w:fill="auto"/>
          </w:tcPr>
          <w:p w:rsidR="007A2295" w:rsidRPr="007D7644" w:rsidRDefault="00C6510D" w:rsidP="00C6510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7644">
              <w:rPr>
                <w:sz w:val="24"/>
                <w:szCs w:val="24"/>
              </w:rPr>
              <w:t xml:space="preserve">Нормирование труда: понятие и функции. Объекты нормирования труда: затраты рабочего времени, количество производимой продукции или объем выполняемых работ, количество обслуживаемых объектов, численность работников. Принципы нормирования труда. Методы нормирования. Классификация затрат рабочего времени. Время работы: по выполнению производственного задания: по выполнению производственного задания (подготовительно-заключительное время, время оперативной работы - основное и вспомогательное время, время обслуживания рабочего места); не предусмотренное для выполнения производственного задания (время случайной работы, непроизводительной работы). Время перерывов: регламентируемых (перерывы на отдых и личные надобности, обусловленные технологией и организацией производства) и </w:t>
            </w:r>
            <w:proofErr w:type="spellStart"/>
            <w:r w:rsidRPr="007D7644">
              <w:rPr>
                <w:sz w:val="24"/>
                <w:szCs w:val="24"/>
              </w:rPr>
              <w:t>нерегламентируемых</w:t>
            </w:r>
            <w:proofErr w:type="spellEnd"/>
            <w:r w:rsidRPr="007D7644">
              <w:rPr>
                <w:sz w:val="24"/>
                <w:szCs w:val="24"/>
              </w:rPr>
              <w:t xml:space="preserve"> (перерывы из-за нарушения трудовой дисциплины по организационно-техническим причинам). Классификация затрат рабочего времени руководителя. Методы изучения затрат рабочего времени. Метод непосредственных замеров, моментальных наблюдений. Фотография рабочего дня. </w:t>
            </w:r>
            <w:proofErr w:type="gramStart"/>
            <w:r w:rsidRPr="007D7644">
              <w:rPr>
                <w:sz w:val="24"/>
                <w:szCs w:val="24"/>
              </w:rPr>
              <w:t>Хронометрах</w:t>
            </w:r>
            <w:proofErr w:type="gramEnd"/>
            <w:r w:rsidRPr="007D7644">
              <w:rPr>
                <w:sz w:val="24"/>
                <w:szCs w:val="24"/>
              </w:rPr>
              <w:t xml:space="preserve"> и </w:t>
            </w:r>
            <w:proofErr w:type="spellStart"/>
            <w:r w:rsidRPr="007D7644">
              <w:rPr>
                <w:sz w:val="24"/>
                <w:szCs w:val="24"/>
              </w:rPr>
              <w:t>фотохронометраж</w:t>
            </w:r>
            <w:proofErr w:type="spellEnd"/>
            <w:r w:rsidRPr="007D7644">
              <w:rPr>
                <w:sz w:val="24"/>
                <w:szCs w:val="24"/>
              </w:rPr>
              <w:t>.</w:t>
            </w:r>
          </w:p>
        </w:tc>
      </w:tr>
    </w:tbl>
    <w:p w:rsidR="008649D8" w:rsidRPr="00D2714B" w:rsidRDefault="008649D8" w:rsidP="007A2295">
      <w:pPr>
        <w:widowControl/>
        <w:spacing w:line="240" w:lineRule="auto"/>
        <w:ind w:firstLine="0"/>
        <w:rPr>
          <w:sz w:val="28"/>
          <w:szCs w:val="28"/>
        </w:rPr>
      </w:pPr>
    </w:p>
    <w:p w:rsidR="002523AC" w:rsidRPr="00D2714B" w:rsidRDefault="008649D8" w:rsidP="00E9191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073"/>
        <w:gridCol w:w="865"/>
        <w:gridCol w:w="903"/>
        <w:gridCol w:w="907"/>
        <w:gridCol w:w="969"/>
      </w:tblGrid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E9191A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E9191A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>Введение: основные понятия. Цель и задачи курса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>Развитие научной организации труда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C6510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EC7F1D" w:rsidTr="00EC7F1D">
        <w:trPr>
          <w:trHeight w:val="856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3</w:t>
            </w: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 xml:space="preserve">Психологические  и психофизиологические аспекты трудовой деятельности 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bCs/>
                <w:sz w:val="24"/>
                <w:szCs w:val="24"/>
              </w:rPr>
              <w:t xml:space="preserve">Труд и трудовой процесс: понятие и структура. Разделение труда 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C6510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C6510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Рабочее место и создание благоприятных условий труда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C0763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1</w:t>
            </w:r>
            <w:r w:rsidR="00C07631" w:rsidRPr="00E9191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EC7F1D" w:rsidRPr="00EC7F1D" w:rsidTr="00EC7F1D">
        <w:trPr>
          <w:trHeight w:val="1147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73" w:type="dxa"/>
            <w:shd w:val="clear" w:color="auto" w:fill="auto"/>
          </w:tcPr>
          <w:p w:rsidR="00EC7F1D" w:rsidRPr="00E9191A" w:rsidRDefault="00C6510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Нормирование труда: основные задачи, объекты и методы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C3168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7C3168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9191A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EC7F1D" w:rsidRPr="00EC7F1D" w:rsidTr="00EC7F1D">
        <w:trPr>
          <w:trHeight w:val="582"/>
        </w:trPr>
        <w:tc>
          <w:tcPr>
            <w:tcW w:w="76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7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     Итого</w:t>
            </w:r>
          </w:p>
        </w:tc>
        <w:tc>
          <w:tcPr>
            <w:tcW w:w="865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1</w:t>
            </w:r>
            <w:r w:rsidR="00FA0018" w:rsidRPr="00E9191A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3</w:t>
            </w:r>
            <w:r w:rsidR="00FA0018" w:rsidRPr="00E9191A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shd w:val="clear" w:color="auto" w:fill="auto"/>
          </w:tcPr>
          <w:p w:rsidR="00EC7F1D" w:rsidRPr="00E9191A" w:rsidRDefault="00EC7F1D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EC7F1D" w:rsidRPr="00E9191A" w:rsidRDefault="00E417B1" w:rsidP="00EC7F1D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9191A">
              <w:rPr>
                <w:rFonts w:eastAsia="Calibri"/>
                <w:b/>
                <w:sz w:val="24"/>
                <w:szCs w:val="24"/>
              </w:rPr>
              <w:t>5</w:t>
            </w:r>
            <w:r w:rsidR="00FA0018" w:rsidRPr="00E9191A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b/>
          <w:bCs/>
          <w:sz w:val="28"/>
          <w:szCs w:val="28"/>
        </w:rPr>
        <w:t>обучающихся</w:t>
      </w:r>
      <w:proofErr w:type="gramEnd"/>
      <w:r w:rsidRPr="00D2714B">
        <w:rPr>
          <w:b/>
          <w:bCs/>
          <w:sz w:val="28"/>
          <w:szCs w:val="28"/>
        </w:rPr>
        <w:t xml:space="preserve">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7644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7D7644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7D7644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7644">
              <w:rPr>
                <w:rFonts w:eastAsia="Calibri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7D7644">
              <w:rPr>
                <w:rFonts w:eastAsia="Calibri"/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Введение: основные понятия. Цель и задачи курса</w:t>
            </w:r>
          </w:p>
        </w:tc>
        <w:tc>
          <w:tcPr>
            <w:tcW w:w="3793" w:type="dxa"/>
            <w:shd w:val="clear" w:color="auto" w:fill="auto"/>
          </w:tcPr>
          <w:p w:rsidR="00E417B1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ан. / под ред. С.Ю. Саратова, Л.В.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Развитие научной организации труда</w:t>
            </w:r>
          </w:p>
        </w:tc>
        <w:tc>
          <w:tcPr>
            <w:tcW w:w="3793" w:type="dxa"/>
            <w:shd w:val="clear" w:color="auto" w:fill="auto"/>
          </w:tcPr>
          <w:p w:rsidR="00E417B1" w:rsidRPr="007D7644" w:rsidRDefault="00705B45" w:rsidP="00E417B1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ан. / под ред. С.Ю. Саратова, Л.В.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 xml:space="preserve">Психологические  и психофизиологические аспекты трудовой деятельности </w:t>
            </w:r>
          </w:p>
        </w:tc>
        <w:tc>
          <w:tcPr>
            <w:tcW w:w="3793" w:type="dxa"/>
            <w:shd w:val="clear" w:color="auto" w:fill="auto"/>
          </w:tcPr>
          <w:p w:rsidR="00705B45" w:rsidRPr="007D7644" w:rsidRDefault="00705B45" w:rsidP="00705B45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sz w:val="24"/>
                <w:szCs w:val="24"/>
              </w:rPr>
              <w:t xml:space="preserve">ан. / под ред. С.Ю. Саратова, Л.В. </w:t>
            </w:r>
            <w:proofErr w:type="spellStart"/>
            <w:r w:rsidRPr="007D7644">
              <w:rPr>
                <w:rFonts w:eastAsia="Calibri"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sz w:val="24"/>
                <w:szCs w:val="24"/>
              </w:rPr>
              <w:t>. с экрана.</w:t>
            </w:r>
          </w:p>
          <w:p w:rsidR="00E417B1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sz w:val="24"/>
                <w:szCs w:val="24"/>
              </w:rPr>
              <w:t>2. Давидов С.С. Совершенствование трудовой деятельности на основе организации нормирования и оплаты труда. Методические указания к курсовой работе по дисциплине «Экономика труда». [Электронный ресурс] — Электрон</w:t>
            </w:r>
            <w:proofErr w:type="gramStart"/>
            <w:r w:rsidRPr="007D7644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sz w:val="24"/>
                <w:szCs w:val="24"/>
              </w:rPr>
              <w:t>ан. — СПб</w:t>
            </w:r>
            <w:proofErr w:type="gramStart"/>
            <w:r w:rsidRPr="007D7644">
              <w:rPr>
                <w:rFonts w:eastAsia="Calibri"/>
                <w:sz w:val="24"/>
                <w:szCs w:val="24"/>
              </w:rPr>
              <w:t xml:space="preserve">. : </w:t>
            </w:r>
            <w:proofErr w:type="gramEnd"/>
            <w:r w:rsidRPr="007D7644">
              <w:rPr>
                <w:rFonts w:eastAsia="Calibri"/>
                <w:sz w:val="24"/>
                <w:szCs w:val="24"/>
              </w:rPr>
              <w:t xml:space="preserve">ПГУПС, 2015. — 29 с. — Режим доступа: http://e.lanbook.com/book/66412 — </w:t>
            </w:r>
            <w:proofErr w:type="spellStart"/>
            <w:r w:rsidRPr="007D7644">
              <w:rPr>
                <w:rFonts w:eastAsia="Calibri"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sz w:val="24"/>
                <w:szCs w:val="24"/>
              </w:rPr>
              <w:t>. с экрана.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 xml:space="preserve">Труд и трудовой процесс: понятие и структура. Разделение труда </w:t>
            </w:r>
          </w:p>
        </w:tc>
        <w:tc>
          <w:tcPr>
            <w:tcW w:w="3793" w:type="dxa"/>
            <w:shd w:val="clear" w:color="auto" w:fill="auto"/>
          </w:tcPr>
          <w:p w:rsidR="00705B45" w:rsidRPr="007D7644" w:rsidRDefault="00705B45" w:rsidP="00705B45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ан. / под ред. С.Ю. Саратова, Л.В.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lastRenderedPageBreak/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705B45" w:rsidRPr="007D7644" w:rsidRDefault="00705B45" w:rsidP="00705B45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2. Давидов С.С. Совершенствование трудовой деятельности на основе организации нормирования и оплаты труда. Методические указания к курсовой работе по дисциплине «Экономика труда».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>ан. — СПб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 xml:space="preserve">. : 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ПГУПС, 2015. — 29 с. — Режим доступа: http://e.lanbook.com/book/66412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E417B1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3. Петров Ю.Д. Организация, нормирование и оплата труда на железнодорожном транспорте. [Электронный ресурс] / Ю.Д. Петров, М.В. Белкин, В.П. Катаев.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>ан. — М.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УМЦ ЖДТ, 1998. — 279 с. — Режим доступа: http://e.lanbook.com/book/60895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sz w:val="24"/>
                <w:szCs w:val="24"/>
              </w:rPr>
              <w:t>Рабочее место и создание благоприятных условий труда</w:t>
            </w:r>
          </w:p>
        </w:tc>
        <w:tc>
          <w:tcPr>
            <w:tcW w:w="3793" w:type="dxa"/>
            <w:shd w:val="clear" w:color="auto" w:fill="auto"/>
          </w:tcPr>
          <w:p w:rsidR="00263534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ан. / под ред. С.Ю. Саратова, Л.В.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2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. ГОСТ 12.2.032   ССБТ. Рабочее место при выполнении работ сидя. Общие эргономические требования.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3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. ГОСТ 12.2.033   ССБТ. Рабочее место при выполнении работ стоя. Общие эргономические требования.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 xml:space="preserve"> 4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ГОСТ 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ИСО 9355-1-2009  Эргономические требования к проектированию дисплеев и механизмов управления. 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5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ГОСТ EN 894-3 - 2012. Безопасность машин. Эргономические требования к оформлению индикаторов и органов управления: дата введения - 2014-01-01/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Межгос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совет по стандартизации, метрологии и сертификации. -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lastRenderedPageBreak/>
              <w:t>Москва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, 2014 (Межгосударственный стандарт).   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6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ГОСТ 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ИСО 9241-210-2012. Эргономика взаимодействия человек-система = ISO 9241-210:2010. 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>Ergonomics of human-system interaction - Part 210: Human-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>centred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design for interactive systems (IDT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>)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введен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впервые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с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01.12.2013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г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.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Часть</w:t>
            </w:r>
            <w:r w:rsidR="003F7C26" w:rsidRPr="007D7644">
              <w:rPr>
                <w:rFonts w:eastAsia="Calibri"/>
                <w:bCs/>
                <w:sz w:val="24"/>
                <w:szCs w:val="24"/>
                <w:lang w:val="en-US"/>
              </w:rPr>
              <w:t xml:space="preserve"> 210. 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>, 2013. - 31 с.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рис., табл. - (Национальный стандарт Российской Федерации). –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7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ГОСТ 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>Р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55241.2-2012/ISO/TR 9241-309:2008. Эргономика взаимодействия человек - система. =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Ergonomics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of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human-system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interaction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>/ Федеральное агентство по техническому регулированию и метрологии. - Москва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, 2013 - (Национальный стандарт РФ). 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8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. Эргономические требования к проведению офисных работ с использованием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видеодисплейных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терминалов (VDT). - Офиц. изд. -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Введ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>. с 2010-12-01. - М.</w:t>
            </w:r>
            <w:proofErr w:type="gramStart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:</w:t>
            </w:r>
            <w:proofErr w:type="gram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="003F7C26" w:rsidRPr="007D7644">
              <w:rPr>
                <w:rFonts w:eastAsia="Calibri"/>
                <w:bCs/>
                <w:sz w:val="24"/>
                <w:szCs w:val="24"/>
              </w:rPr>
              <w:t>Стандартинформ</w:t>
            </w:r>
            <w:proofErr w:type="spellEnd"/>
            <w:r w:rsidR="003F7C26" w:rsidRPr="007D7644">
              <w:rPr>
                <w:rFonts w:eastAsia="Calibri"/>
                <w:bCs/>
                <w:sz w:val="24"/>
                <w:szCs w:val="24"/>
              </w:rPr>
              <w:t xml:space="preserve">, 2010, - (Национальный стандарт РФ). 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9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.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ab/>
              <w:t>№ 426-ФЗ от 28.12.13 «О специальной оценке условий труда»</w:t>
            </w:r>
          </w:p>
          <w:p w:rsidR="003F7C26" w:rsidRPr="007D7644" w:rsidRDefault="00705B45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10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>.</w:t>
            </w:r>
            <w:r w:rsidR="003F7C26" w:rsidRPr="007D7644">
              <w:rPr>
                <w:rFonts w:eastAsia="Calibri"/>
                <w:bCs/>
                <w:sz w:val="24"/>
                <w:szCs w:val="24"/>
              </w:rPr>
              <w:tab/>
              <w:t>Приказ Минтруда России от 24.01.2014 N 33н</w:t>
            </w:r>
          </w:p>
          <w:p w:rsidR="00E417B1" w:rsidRPr="007D7644" w:rsidRDefault="003F7C26" w:rsidP="003F7C26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заполнению".</w:t>
            </w:r>
          </w:p>
        </w:tc>
      </w:tr>
      <w:tr w:rsidR="00E417B1" w:rsidRPr="00E417B1" w:rsidTr="00205E1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417B1" w:rsidRPr="007D7644" w:rsidRDefault="00E417B1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417B1" w:rsidRPr="007D7644" w:rsidRDefault="009C162D" w:rsidP="00E41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D7644">
              <w:rPr>
                <w:rFonts w:eastAsia="Calibri"/>
                <w:sz w:val="24"/>
                <w:szCs w:val="24"/>
              </w:rPr>
              <w:t>Нормирование труда: основные задачи, объекты и методы</w:t>
            </w:r>
          </w:p>
        </w:tc>
        <w:tc>
          <w:tcPr>
            <w:tcW w:w="3793" w:type="dxa"/>
            <w:shd w:val="clear" w:color="auto" w:fill="auto"/>
          </w:tcPr>
          <w:p w:rsidR="00E417B1" w:rsidRPr="007D7644" w:rsidRDefault="00705B45" w:rsidP="00E417B1">
            <w:pPr>
              <w:widowControl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7D7644">
              <w:rPr>
                <w:rFonts w:eastAsia="Calibri"/>
                <w:bCs/>
                <w:sz w:val="24"/>
                <w:szCs w:val="24"/>
              </w:rPr>
              <w:t>1. Организация, нормирование и оплата труда на железнодорожном транспорте. [Электронный ресурс] — Электрон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.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gramStart"/>
            <w:r w:rsidRPr="007D7644">
              <w:rPr>
                <w:rFonts w:eastAsia="Calibri"/>
                <w:bCs/>
                <w:sz w:val="24"/>
                <w:szCs w:val="24"/>
              </w:rPr>
              <w:t>д</w:t>
            </w:r>
            <w:proofErr w:type="gramEnd"/>
            <w:r w:rsidRPr="007D7644">
              <w:rPr>
                <w:rFonts w:eastAsia="Calibri"/>
                <w:bCs/>
                <w:sz w:val="24"/>
                <w:szCs w:val="24"/>
              </w:rPr>
              <w:t xml:space="preserve">ан. / под ред. С.Ю. </w:t>
            </w:r>
            <w:r w:rsidRPr="007D7644">
              <w:rPr>
                <w:rFonts w:eastAsia="Calibri"/>
                <w:bCs/>
                <w:sz w:val="24"/>
                <w:szCs w:val="24"/>
              </w:rPr>
              <w:lastRenderedPageBreak/>
              <w:t xml:space="preserve">Саратова, Л.В.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Шкуриной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 xml:space="preserve"> — М. : УМЦ ЖДТ, 2014. — 360 с. — Режим доступа: http://e.lanbook.com/book/55411 — </w:t>
            </w:r>
            <w:proofErr w:type="spellStart"/>
            <w:r w:rsidRPr="007D7644">
              <w:rPr>
                <w:rFonts w:eastAsia="Calibri"/>
                <w:bCs/>
                <w:sz w:val="24"/>
                <w:szCs w:val="24"/>
              </w:rPr>
              <w:t>Загл</w:t>
            </w:r>
            <w:proofErr w:type="spellEnd"/>
            <w:r w:rsidRPr="007D7644">
              <w:rPr>
                <w:rFonts w:eastAsia="Calibri"/>
                <w:bCs/>
                <w:sz w:val="24"/>
                <w:szCs w:val="24"/>
              </w:rPr>
              <w:t>. с экрана.</w:t>
            </w:r>
          </w:p>
        </w:tc>
      </w:tr>
    </w:tbl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E417B1" w:rsidRDefault="00E417B1" w:rsidP="0095427B">
      <w:pPr>
        <w:widowControl/>
        <w:spacing w:line="240" w:lineRule="auto"/>
        <w:ind w:firstLine="851"/>
        <w:rPr>
          <w:bCs/>
          <w:i/>
          <w:sz w:val="20"/>
          <w:szCs w:val="28"/>
        </w:rPr>
      </w:pPr>
    </w:p>
    <w:p w:rsidR="00407E68" w:rsidRDefault="008649D8" w:rsidP="00407E6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00360E" w:rsidRPr="0000360E" w:rsidRDefault="0000360E" w:rsidP="000036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0360E">
        <w:rPr>
          <w:bCs/>
          <w:sz w:val="28"/>
          <w:szCs w:val="28"/>
        </w:rPr>
        <w:t>1. Организация, нормирование и оплата труда на железнодорожном транспорте. [Электронный ресурс]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 xml:space="preserve">ан. / под ред. С.Ю. Саратова, Л.В. </w:t>
      </w:r>
      <w:proofErr w:type="spellStart"/>
      <w:r w:rsidRPr="0000360E">
        <w:rPr>
          <w:bCs/>
          <w:sz w:val="28"/>
          <w:szCs w:val="28"/>
        </w:rPr>
        <w:t>Шкуриной</w:t>
      </w:r>
      <w:proofErr w:type="spellEnd"/>
      <w:r w:rsidRPr="0000360E">
        <w:rPr>
          <w:bCs/>
          <w:sz w:val="28"/>
          <w:szCs w:val="28"/>
        </w:rPr>
        <w:t xml:space="preserve"> — М. : УМЦ ЖДТ, 2014. — 360 с. — Режим доступа: http://e.lanbook.com/book/55411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407E68" w:rsidRDefault="00407E68" w:rsidP="00A9637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00360E" w:rsidRPr="0000360E" w:rsidRDefault="0000360E" w:rsidP="000036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0360E">
        <w:rPr>
          <w:bCs/>
          <w:sz w:val="28"/>
          <w:szCs w:val="28"/>
        </w:rPr>
        <w:t>1. Давидов С.С. Совершенствование трудовой деятельности на основе организации нормирования и оплаты труда. Методические указания к курсовой работе по дисциплине «Экономика труда». [Электронный ресурс]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СПб</w:t>
      </w:r>
      <w:proofErr w:type="gramStart"/>
      <w:r w:rsidRPr="0000360E">
        <w:rPr>
          <w:bCs/>
          <w:sz w:val="28"/>
          <w:szCs w:val="28"/>
        </w:rPr>
        <w:t xml:space="preserve">. : </w:t>
      </w:r>
      <w:proofErr w:type="gramEnd"/>
      <w:r w:rsidRPr="0000360E">
        <w:rPr>
          <w:bCs/>
          <w:sz w:val="28"/>
          <w:szCs w:val="28"/>
        </w:rPr>
        <w:t xml:space="preserve">ПГУПС, 2015. — 29 с. — Режим доступа: http://e.lanbook.com/book/66412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00360E" w:rsidRPr="0000360E" w:rsidRDefault="0000360E" w:rsidP="0000360E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0360E">
        <w:rPr>
          <w:bCs/>
          <w:sz w:val="28"/>
          <w:szCs w:val="28"/>
        </w:rPr>
        <w:t>2. Петров Ю.Д. Организация, нормирование и оплата труда на железнодорожном транспорте. [Электронный ресурс] / Ю.Д. Петров, М.В. Белкин, В.П. Катаев. — Электрон</w:t>
      </w:r>
      <w:proofErr w:type="gramStart"/>
      <w:r w:rsidRPr="0000360E">
        <w:rPr>
          <w:bCs/>
          <w:sz w:val="28"/>
          <w:szCs w:val="28"/>
        </w:rPr>
        <w:t>.</w:t>
      </w:r>
      <w:proofErr w:type="gramEnd"/>
      <w:r w:rsidRPr="0000360E">
        <w:rPr>
          <w:bCs/>
          <w:sz w:val="28"/>
          <w:szCs w:val="28"/>
        </w:rPr>
        <w:t xml:space="preserve"> </w:t>
      </w:r>
      <w:proofErr w:type="gramStart"/>
      <w:r w:rsidRPr="0000360E">
        <w:rPr>
          <w:bCs/>
          <w:sz w:val="28"/>
          <w:szCs w:val="28"/>
        </w:rPr>
        <w:t>д</w:t>
      </w:r>
      <w:proofErr w:type="gramEnd"/>
      <w:r w:rsidRPr="0000360E">
        <w:rPr>
          <w:bCs/>
          <w:sz w:val="28"/>
          <w:szCs w:val="28"/>
        </w:rPr>
        <w:t>ан. — М.</w:t>
      </w:r>
      <w:proofErr w:type="gramStart"/>
      <w:r w:rsidRPr="0000360E">
        <w:rPr>
          <w:bCs/>
          <w:sz w:val="28"/>
          <w:szCs w:val="28"/>
        </w:rPr>
        <w:t xml:space="preserve"> :</w:t>
      </w:r>
      <w:proofErr w:type="gramEnd"/>
      <w:r w:rsidRPr="0000360E">
        <w:rPr>
          <w:bCs/>
          <w:sz w:val="28"/>
          <w:szCs w:val="28"/>
        </w:rPr>
        <w:t xml:space="preserve"> УМЦ ЖДТ, 1998. — 279 с. — Режим доступа: http://e.lanbook.com/book/60895 — </w:t>
      </w:r>
      <w:proofErr w:type="spellStart"/>
      <w:r w:rsidRPr="0000360E">
        <w:rPr>
          <w:bCs/>
          <w:sz w:val="28"/>
          <w:szCs w:val="28"/>
        </w:rPr>
        <w:t>Загл</w:t>
      </w:r>
      <w:proofErr w:type="spellEnd"/>
      <w:r w:rsidRPr="0000360E">
        <w:rPr>
          <w:bCs/>
          <w:sz w:val="28"/>
          <w:szCs w:val="28"/>
        </w:rPr>
        <w:t>. с экрана.</w:t>
      </w:r>
    </w:p>
    <w:p w:rsidR="00A96375" w:rsidRDefault="00407E68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07E68">
        <w:rPr>
          <w:bCs/>
          <w:sz w:val="28"/>
          <w:szCs w:val="28"/>
        </w:rPr>
        <w:tab/>
      </w:r>
    </w:p>
    <w:p w:rsidR="008649D8" w:rsidRPr="00D2714B" w:rsidRDefault="008649D8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E417B1" w:rsidRDefault="00E417B1" w:rsidP="00610C8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E417B1">
        <w:rPr>
          <w:bCs/>
          <w:sz w:val="28"/>
          <w:szCs w:val="28"/>
        </w:rPr>
        <w:t xml:space="preserve">. </w:t>
      </w:r>
      <w:hyperlink r:id="rId9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>ГОСТ 12.2.032</w:t>
        </w:r>
      </w:hyperlink>
      <w:r w:rsidRPr="00E417B1">
        <w:rPr>
          <w:bCs/>
          <w:sz w:val="28"/>
          <w:szCs w:val="28"/>
        </w:rPr>
        <w:t xml:space="preserve">   ССБТ. Рабочее место при выполнении работ сидя. Общие эргономические требования</w:t>
      </w:r>
      <w:r w:rsidR="00B230F9">
        <w:rPr>
          <w:bCs/>
          <w:sz w:val="28"/>
          <w:szCs w:val="28"/>
        </w:rPr>
        <w:t>.</w:t>
      </w:r>
    </w:p>
    <w:p w:rsidR="00E417B1" w:rsidRPr="00E417B1" w:rsidRDefault="00610C8B" w:rsidP="002B1AA2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610C8B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ГОСТ 12.2.033</w:t>
      </w:r>
      <w:r w:rsidRPr="00610C8B">
        <w:rPr>
          <w:bCs/>
          <w:sz w:val="28"/>
          <w:szCs w:val="28"/>
        </w:rPr>
        <w:t xml:space="preserve">   ССБТ. Рабочее место при выполнении работ </w:t>
      </w:r>
      <w:r>
        <w:rPr>
          <w:bCs/>
          <w:sz w:val="28"/>
          <w:szCs w:val="28"/>
        </w:rPr>
        <w:t>стоя</w:t>
      </w:r>
      <w:r w:rsidRPr="00610C8B">
        <w:rPr>
          <w:bCs/>
          <w:sz w:val="28"/>
          <w:szCs w:val="28"/>
        </w:rPr>
        <w:t>. Общие эргономические требования.</w:t>
      </w:r>
    </w:p>
    <w:p w:rsidR="00E417B1" w:rsidRDefault="00E417B1" w:rsidP="00407E68">
      <w:pPr>
        <w:widowControl/>
        <w:spacing w:line="24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</w:t>
      </w:r>
      <w:r w:rsidRPr="00E417B1">
        <w:rPr>
          <w:bCs/>
          <w:sz w:val="28"/>
          <w:szCs w:val="28"/>
        </w:rPr>
        <w:t xml:space="preserve">. </w:t>
      </w:r>
      <w:hyperlink r:id="rId10" w:history="1"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ГОСТ </w:t>
        </w:r>
        <w:proofErr w:type="gramStart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>Р</w:t>
        </w:r>
        <w:proofErr w:type="gramEnd"/>
        <w:r w:rsidRPr="00001463">
          <w:rPr>
            <w:rStyle w:val="a7"/>
            <w:bCs/>
            <w:color w:val="000000"/>
            <w:sz w:val="28"/>
            <w:szCs w:val="28"/>
            <w:u w:val="none"/>
          </w:rPr>
          <w:t xml:space="preserve"> ИСО 9355-1-2009</w:t>
        </w:r>
      </w:hyperlink>
      <w:r w:rsidRPr="00E417B1">
        <w:rPr>
          <w:bCs/>
          <w:sz w:val="28"/>
          <w:szCs w:val="28"/>
        </w:rPr>
        <w:t xml:space="preserve">  Эргономические требования к проектированию дисплеев и механизмов управления. </w:t>
      </w:r>
    </w:p>
    <w:p w:rsidR="00C352BE" w:rsidRDefault="00B230F9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="00C352BE" w:rsidRPr="00C352BE">
        <w:rPr>
          <w:bCs/>
          <w:sz w:val="28"/>
          <w:szCs w:val="28"/>
        </w:rPr>
        <w:t>ГОСТ EN 894-3 - 2012. Безопасность машин. Эргономические требования к оформлению индикаторов и органов управления</w:t>
      </w:r>
      <w:r>
        <w:rPr>
          <w:bCs/>
          <w:sz w:val="28"/>
          <w:szCs w:val="28"/>
        </w:rPr>
        <w:t>: дата введения - 2014-01-01</w:t>
      </w:r>
      <w:r w:rsidR="00C352BE" w:rsidRPr="00C352BE">
        <w:rPr>
          <w:bCs/>
          <w:sz w:val="28"/>
          <w:szCs w:val="28"/>
        </w:rPr>
        <w:t xml:space="preserve">/ </w:t>
      </w:r>
      <w:proofErr w:type="spellStart"/>
      <w:r w:rsidR="00C352BE" w:rsidRPr="00C352BE">
        <w:rPr>
          <w:bCs/>
          <w:sz w:val="28"/>
          <w:szCs w:val="28"/>
        </w:rPr>
        <w:t>Межгос</w:t>
      </w:r>
      <w:proofErr w:type="spellEnd"/>
      <w:r w:rsidR="00C352BE" w:rsidRPr="00C352BE">
        <w:rPr>
          <w:bCs/>
          <w:sz w:val="28"/>
          <w:szCs w:val="28"/>
        </w:rPr>
        <w:t>. совет по стандартизации, метрологии и сертификации. - Москва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</w:t>
      </w:r>
      <w:proofErr w:type="spellStart"/>
      <w:r w:rsidR="00C352BE" w:rsidRPr="00C352BE">
        <w:rPr>
          <w:bCs/>
          <w:sz w:val="28"/>
          <w:szCs w:val="28"/>
        </w:rPr>
        <w:t>Технорм</w:t>
      </w:r>
      <w:r>
        <w:rPr>
          <w:bCs/>
          <w:sz w:val="28"/>
          <w:szCs w:val="28"/>
        </w:rPr>
        <w:t>атив</w:t>
      </w:r>
      <w:proofErr w:type="spellEnd"/>
      <w:r>
        <w:rPr>
          <w:bCs/>
          <w:sz w:val="28"/>
          <w:szCs w:val="28"/>
        </w:rPr>
        <w:t xml:space="preserve">, 2014 </w:t>
      </w:r>
      <w:r w:rsidR="00C352BE" w:rsidRPr="00C352BE">
        <w:rPr>
          <w:bCs/>
          <w:sz w:val="28"/>
          <w:szCs w:val="28"/>
        </w:rPr>
        <w:t xml:space="preserve">(Межгосударственный стандарт). </w:t>
      </w:r>
      <w:r w:rsidR="00610C8B">
        <w:rPr>
          <w:bCs/>
          <w:sz w:val="28"/>
          <w:szCs w:val="28"/>
        </w:rPr>
        <w:t xml:space="preserve">  </w:t>
      </w:r>
    </w:p>
    <w:p w:rsidR="00C352BE" w:rsidRDefault="00B230F9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C352BE" w:rsidRPr="00C352BE">
        <w:rPr>
          <w:bCs/>
          <w:sz w:val="28"/>
          <w:szCs w:val="28"/>
        </w:rPr>
        <w:t xml:space="preserve">ГОСТ </w:t>
      </w:r>
      <w:proofErr w:type="gramStart"/>
      <w:r w:rsidR="00C352BE" w:rsidRPr="00C352BE">
        <w:rPr>
          <w:bCs/>
          <w:sz w:val="28"/>
          <w:szCs w:val="28"/>
        </w:rPr>
        <w:t>Р</w:t>
      </w:r>
      <w:proofErr w:type="gramEnd"/>
      <w:r w:rsidR="00C352BE" w:rsidRPr="00C352BE">
        <w:rPr>
          <w:bCs/>
          <w:sz w:val="28"/>
          <w:szCs w:val="28"/>
        </w:rPr>
        <w:t xml:space="preserve"> ИСО 9241-210-2012. Эргономика </w:t>
      </w:r>
      <w:r w:rsidR="00610C8B">
        <w:rPr>
          <w:bCs/>
          <w:sz w:val="28"/>
          <w:szCs w:val="28"/>
        </w:rPr>
        <w:t xml:space="preserve">взаимодействия человек-система </w:t>
      </w:r>
      <w:r w:rsidR="00C352BE" w:rsidRPr="00C352BE">
        <w:rPr>
          <w:bCs/>
          <w:sz w:val="28"/>
          <w:szCs w:val="28"/>
        </w:rPr>
        <w:t xml:space="preserve">= ISO 9241-210:2010. </w:t>
      </w:r>
      <w:r w:rsidR="00C352BE" w:rsidRPr="00C352BE">
        <w:rPr>
          <w:bCs/>
          <w:sz w:val="28"/>
          <w:szCs w:val="28"/>
          <w:lang w:val="en-US"/>
        </w:rPr>
        <w:t>Ergonomics of human-system interaction - Part 210: Human-</w:t>
      </w:r>
      <w:proofErr w:type="spellStart"/>
      <w:r w:rsidR="00C352BE" w:rsidRPr="00C352BE">
        <w:rPr>
          <w:bCs/>
          <w:sz w:val="28"/>
          <w:szCs w:val="28"/>
          <w:lang w:val="en-US"/>
        </w:rPr>
        <w:t>centred</w:t>
      </w:r>
      <w:proofErr w:type="spellEnd"/>
      <w:r w:rsidR="00C352BE" w:rsidRPr="00C352BE">
        <w:rPr>
          <w:bCs/>
          <w:sz w:val="28"/>
          <w:szCs w:val="28"/>
          <w:lang w:val="en-US"/>
        </w:rPr>
        <w:t xml:space="preserve"> design for interactive systems (IDT</w:t>
      </w:r>
      <w:proofErr w:type="gramStart"/>
      <w:r w:rsidR="00C352BE" w:rsidRPr="00C352BE">
        <w:rPr>
          <w:bCs/>
          <w:sz w:val="28"/>
          <w:szCs w:val="28"/>
          <w:lang w:val="en-US"/>
        </w:rPr>
        <w:t>) :</w:t>
      </w:r>
      <w:proofErr w:type="gramEnd"/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введен</w:t>
      </w:r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впервые</w:t>
      </w:r>
      <w:r w:rsidR="00C352BE" w:rsidRPr="00C352BE">
        <w:rPr>
          <w:bCs/>
          <w:sz w:val="28"/>
          <w:szCs w:val="28"/>
          <w:lang w:val="en-US"/>
        </w:rPr>
        <w:t xml:space="preserve"> </w:t>
      </w:r>
      <w:r w:rsidR="00C352BE" w:rsidRPr="00C352BE">
        <w:rPr>
          <w:bCs/>
          <w:sz w:val="28"/>
          <w:szCs w:val="28"/>
        </w:rPr>
        <w:t>с</w:t>
      </w:r>
      <w:r w:rsidR="00C352BE" w:rsidRPr="00C352BE">
        <w:rPr>
          <w:bCs/>
          <w:sz w:val="28"/>
          <w:szCs w:val="28"/>
          <w:lang w:val="en-US"/>
        </w:rPr>
        <w:t xml:space="preserve"> 01.12.2013 </w:t>
      </w:r>
      <w:r w:rsidR="00C352BE" w:rsidRPr="00C352BE">
        <w:rPr>
          <w:bCs/>
          <w:sz w:val="28"/>
          <w:szCs w:val="28"/>
        </w:rPr>
        <w:t>г</w:t>
      </w:r>
      <w:r w:rsidR="00C352BE" w:rsidRPr="00C352BE">
        <w:rPr>
          <w:bCs/>
          <w:sz w:val="28"/>
          <w:szCs w:val="28"/>
          <w:lang w:val="en-US"/>
        </w:rPr>
        <w:t xml:space="preserve">. </w:t>
      </w:r>
      <w:r w:rsidR="00C352BE" w:rsidRPr="00C352BE">
        <w:rPr>
          <w:bCs/>
          <w:sz w:val="28"/>
          <w:szCs w:val="28"/>
        </w:rPr>
        <w:t>Часть</w:t>
      </w:r>
      <w:r w:rsidR="00C352BE" w:rsidRPr="00C352BE">
        <w:rPr>
          <w:bCs/>
          <w:sz w:val="28"/>
          <w:szCs w:val="28"/>
          <w:lang w:val="en-US"/>
        </w:rPr>
        <w:t xml:space="preserve"> 210. </w:t>
      </w:r>
      <w:r w:rsidR="00C352BE" w:rsidRPr="00C352BE">
        <w:rPr>
          <w:bCs/>
          <w:sz w:val="28"/>
          <w:szCs w:val="28"/>
        </w:rPr>
        <w:t>Человеко-ориентированное проектирование интерактивных систем / Федеральное агентство по техническому регулированию и метрологии. - Москва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</w:t>
      </w:r>
      <w:proofErr w:type="spellStart"/>
      <w:r w:rsidR="00C352BE" w:rsidRPr="00C352BE">
        <w:rPr>
          <w:bCs/>
          <w:sz w:val="28"/>
          <w:szCs w:val="28"/>
        </w:rPr>
        <w:t>Технорматив</w:t>
      </w:r>
      <w:proofErr w:type="spellEnd"/>
      <w:r w:rsidR="00C352BE" w:rsidRPr="00C352BE">
        <w:rPr>
          <w:bCs/>
          <w:sz w:val="28"/>
          <w:szCs w:val="28"/>
        </w:rPr>
        <w:t>, 2013. - 31 с.</w:t>
      </w:r>
      <w:proofErr w:type="gramStart"/>
      <w:r w:rsidR="00C352BE" w:rsidRPr="00C352BE">
        <w:rPr>
          <w:bCs/>
          <w:sz w:val="28"/>
          <w:szCs w:val="28"/>
        </w:rPr>
        <w:t xml:space="preserve"> :</w:t>
      </w:r>
      <w:proofErr w:type="gramEnd"/>
      <w:r w:rsidR="00C352BE" w:rsidRPr="00C352BE">
        <w:rPr>
          <w:bCs/>
          <w:sz w:val="28"/>
          <w:szCs w:val="28"/>
        </w:rPr>
        <w:t xml:space="preserve"> рис., табл. - (Национальный стандарт Российской Федерации). </w:t>
      </w:r>
      <w:r w:rsidR="00C352BE">
        <w:rPr>
          <w:bCs/>
          <w:sz w:val="28"/>
          <w:szCs w:val="28"/>
        </w:rPr>
        <w:t>–</w:t>
      </w:r>
    </w:p>
    <w:p w:rsidR="00C352BE" w:rsidRDefault="00610C8B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C352BE" w:rsidRPr="00C352BE">
        <w:rPr>
          <w:bCs/>
          <w:sz w:val="28"/>
          <w:szCs w:val="28"/>
        </w:rPr>
        <w:t xml:space="preserve">ГОСТ </w:t>
      </w:r>
      <w:proofErr w:type="gramStart"/>
      <w:r w:rsidR="00C352BE" w:rsidRPr="00C352BE">
        <w:rPr>
          <w:bCs/>
          <w:sz w:val="28"/>
          <w:szCs w:val="28"/>
        </w:rPr>
        <w:t>Р</w:t>
      </w:r>
      <w:proofErr w:type="gramEnd"/>
      <w:r w:rsidR="00C352BE" w:rsidRPr="00C352BE">
        <w:rPr>
          <w:bCs/>
          <w:sz w:val="28"/>
          <w:szCs w:val="28"/>
        </w:rPr>
        <w:t xml:space="preserve"> 55241.2-2012/ISO/TR 9241-309:2008. Эргономика взаимодействия человек - система. </w:t>
      </w:r>
      <w:r w:rsidR="00C352BE" w:rsidRPr="00D72069">
        <w:rPr>
          <w:bCs/>
          <w:sz w:val="28"/>
          <w:szCs w:val="28"/>
        </w:rPr>
        <w:t xml:space="preserve">= </w:t>
      </w:r>
      <w:proofErr w:type="gramStart"/>
      <w:r w:rsidR="00C352BE" w:rsidRPr="00C352BE">
        <w:rPr>
          <w:bCs/>
          <w:sz w:val="28"/>
          <w:szCs w:val="28"/>
          <w:lang w:val="en-US"/>
        </w:rPr>
        <w:t>Ergonomi</w:t>
      </w:r>
      <w:r w:rsidR="00D72069">
        <w:rPr>
          <w:bCs/>
          <w:sz w:val="28"/>
          <w:szCs w:val="28"/>
          <w:lang w:val="en-US"/>
        </w:rPr>
        <w:t>cs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of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human</w:t>
      </w:r>
      <w:r w:rsidR="00D72069" w:rsidRPr="00D72069">
        <w:rPr>
          <w:bCs/>
          <w:sz w:val="28"/>
          <w:szCs w:val="28"/>
        </w:rPr>
        <w:t>-</w:t>
      </w:r>
      <w:r w:rsidR="00D72069">
        <w:rPr>
          <w:bCs/>
          <w:sz w:val="28"/>
          <w:szCs w:val="28"/>
          <w:lang w:val="en-US"/>
        </w:rPr>
        <w:t>system</w:t>
      </w:r>
      <w:r w:rsidR="00D72069" w:rsidRPr="00D72069">
        <w:rPr>
          <w:bCs/>
          <w:sz w:val="28"/>
          <w:szCs w:val="28"/>
        </w:rPr>
        <w:t xml:space="preserve"> </w:t>
      </w:r>
      <w:r w:rsidR="00D72069">
        <w:rPr>
          <w:bCs/>
          <w:sz w:val="28"/>
          <w:szCs w:val="28"/>
          <w:lang w:val="en-US"/>
        </w:rPr>
        <w:t>interaction</w:t>
      </w:r>
      <w:r w:rsidR="00C352BE" w:rsidRPr="00C352BE">
        <w:rPr>
          <w:bCs/>
          <w:sz w:val="28"/>
          <w:szCs w:val="28"/>
        </w:rPr>
        <w:t>/ Федеральное агентство по техническому регулированию и метрологи</w:t>
      </w:r>
      <w:r w:rsidR="00D72069">
        <w:rPr>
          <w:bCs/>
          <w:sz w:val="28"/>
          <w:szCs w:val="28"/>
        </w:rPr>
        <w:t>и.</w:t>
      </w:r>
      <w:proofErr w:type="gramEnd"/>
      <w:r w:rsidR="00D72069">
        <w:rPr>
          <w:bCs/>
          <w:sz w:val="28"/>
          <w:szCs w:val="28"/>
        </w:rPr>
        <w:t xml:space="preserve"> - Москва</w:t>
      </w:r>
      <w:proofErr w:type="gramStart"/>
      <w:r w:rsidR="00D72069">
        <w:rPr>
          <w:bCs/>
          <w:sz w:val="28"/>
          <w:szCs w:val="28"/>
        </w:rPr>
        <w:t xml:space="preserve"> :</w:t>
      </w:r>
      <w:proofErr w:type="gramEnd"/>
      <w:r w:rsidR="00D72069">
        <w:rPr>
          <w:bCs/>
          <w:sz w:val="28"/>
          <w:szCs w:val="28"/>
        </w:rPr>
        <w:t xml:space="preserve"> </w:t>
      </w:r>
      <w:proofErr w:type="spellStart"/>
      <w:r w:rsidR="00D72069">
        <w:rPr>
          <w:bCs/>
          <w:sz w:val="28"/>
          <w:szCs w:val="28"/>
        </w:rPr>
        <w:t>Технорматив</w:t>
      </w:r>
      <w:proofErr w:type="spellEnd"/>
      <w:r w:rsidR="00D72069">
        <w:rPr>
          <w:bCs/>
          <w:sz w:val="28"/>
          <w:szCs w:val="28"/>
        </w:rPr>
        <w:t xml:space="preserve">, 2013 </w:t>
      </w:r>
      <w:r w:rsidR="00C352BE" w:rsidRPr="00C352BE">
        <w:rPr>
          <w:bCs/>
          <w:sz w:val="28"/>
          <w:szCs w:val="28"/>
        </w:rPr>
        <w:t xml:space="preserve">- (Национальный стандарт </w:t>
      </w:r>
      <w:r w:rsidR="00D72069">
        <w:rPr>
          <w:bCs/>
          <w:sz w:val="28"/>
          <w:szCs w:val="28"/>
        </w:rPr>
        <w:t>РФ</w:t>
      </w:r>
      <w:r w:rsidR="00C352BE" w:rsidRPr="00C352BE">
        <w:rPr>
          <w:bCs/>
          <w:sz w:val="28"/>
          <w:szCs w:val="28"/>
        </w:rPr>
        <w:t xml:space="preserve">). </w:t>
      </w:r>
    </w:p>
    <w:p w:rsidR="001E4038" w:rsidRPr="00E417B1" w:rsidRDefault="00263534" w:rsidP="00E417B1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610C8B">
        <w:rPr>
          <w:bCs/>
          <w:sz w:val="28"/>
          <w:szCs w:val="28"/>
        </w:rPr>
        <w:t xml:space="preserve">. </w:t>
      </w:r>
      <w:r w:rsidR="001E4038" w:rsidRPr="001E4038">
        <w:rPr>
          <w:bCs/>
          <w:sz w:val="28"/>
          <w:szCs w:val="28"/>
        </w:rPr>
        <w:t xml:space="preserve">Эргономические требования к проведению офисных работ с использованием </w:t>
      </w:r>
      <w:proofErr w:type="spellStart"/>
      <w:r w:rsidR="001E4038" w:rsidRPr="001E4038">
        <w:rPr>
          <w:bCs/>
          <w:sz w:val="28"/>
          <w:szCs w:val="28"/>
        </w:rPr>
        <w:t>видеодисплейных</w:t>
      </w:r>
      <w:proofErr w:type="spellEnd"/>
      <w:r w:rsidR="001E4038" w:rsidRPr="001E4038">
        <w:rPr>
          <w:bCs/>
          <w:sz w:val="28"/>
          <w:szCs w:val="28"/>
        </w:rPr>
        <w:t xml:space="preserve"> терминалов (VDT). - Офиц. изд. - </w:t>
      </w:r>
      <w:proofErr w:type="spellStart"/>
      <w:r w:rsidR="001E4038" w:rsidRPr="001E4038">
        <w:rPr>
          <w:bCs/>
          <w:sz w:val="28"/>
          <w:szCs w:val="28"/>
        </w:rPr>
        <w:t>Введ</w:t>
      </w:r>
      <w:proofErr w:type="spellEnd"/>
      <w:r w:rsidR="001E4038" w:rsidRPr="001E4038">
        <w:rPr>
          <w:bCs/>
          <w:sz w:val="28"/>
          <w:szCs w:val="28"/>
        </w:rPr>
        <w:t>. с 2010-12-</w:t>
      </w:r>
      <w:r w:rsidR="009D613D">
        <w:rPr>
          <w:bCs/>
          <w:sz w:val="28"/>
          <w:szCs w:val="28"/>
        </w:rPr>
        <w:t>01. - М.</w:t>
      </w:r>
      <w:proofErr w:type="gramStart"/>
      <w:r w:rsidR="009D613D">
        <w:rPr>
          <w:bCs/>
          <w:sz w:val="28"/>
          <w:szCs w:val="28"/>
        </w:rPr>
        <w:t xml:space="preserve"> :</w:t>
      </w:r>
      <w:proofErr w:type="gramEnd"/>
      <w:r w:rsidR="009D613D">
        <w:rPr>
          <w:bCs/>
          <w:sz w:val="28"/>
          <w:szCs w:val="28"/>
        </w:rPr>
        <w:t xml:space="preserve"> </w:t>
      </w:r>
      <w:proofErr w:type="spellStart"/>
      <w:r w:rsidR="009D613D">
        <w:rPr>
          <w:bCs/>
          <w:sz w:val="28"/>
          <w:szCs w:val="28"/>
        </w:rPr>
        <w:t>Стандартинформ</w:t>
      </w:r>
      <w:proofErr w:type="spellEnd"/>
      <w:r w:rsidR="009D613D">
        <w:rPr>
          <w:bCs/>
          <w:sz w:val="28"/>
          <w:szCs w:val="28"/>
        </w:rPr>
        <w:t>, 2010</w:t>
      </w:r>
      <w:r w:rsidR="001E4038" w:rsidRPr="001E4038">
        <w:rPr>
          <w:bCs/>
          <w:sz w:val="28"/>
          <w:szCs w:val="28"/>
        </w:rPr>
        <w:t xml:space="preserve">, - (Национальный стандарт РФ). </w:t>
      </w:r>
    </w:p>
    <w:p w:rsidR="00E417B1" w:rsidRPr="00E417B1" w:rsidRDefault="00263534" w:rsidP="0026353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="00E417B1" w:rsidRPr="00E417B1">
        <w:rPr>
          <w:bCs/>
          <w:sz w:val="28"/>
          <w:szCs w:val="28"/>
        </w:rPr>
        <w:t>№ 426-ФЗ от 28.12.13 «О специальной оценке условий труда»</w:t>
      </w:r>
    </w:p>
    <w:p w:rsidR="00E417B1" w:rsidRPr="00E417B1" w:rsidRDefault="00263534" w:rsidP="00263534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="00E417B1" w:rsidRPr="00E417B1">
        <w:rPr>
          <w:bCs/>
          <w:sz w:val="28"/>
          <w:szCs w:val="28"/>
        </w:rPr>
        <w:t>Приказ Минтруда России от 24.01.2014 N 33н</w:t>
      </w:r>
    </w:p>
    <w:p w:rsidR="008649D8" w:rsidRDefault="00E417B1" w:rsidP="00610C8B">
      <w:pPr>
        <w:widowControl/>
        <w:spacing w:line="240" w:lineRule="auto"/>
        <w:ind w:firstLine="0"/>
        <w:rPr>
          <w:bCs/>
          <w:sz w:val="28"/>
          <w:szCs w:val="28"/>
        </w:rPr>
      </w:pPr>
      <w:r w:rsidRPr="00E417B1">
        <w:rPr>
          <w:bCs/>
          <w:sz w:val="28"/>
          <w:szCs w:val="28"/>
        </w:rPr>
        <w:t>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</w:r>
      <w:r w:rsidR="009D613D">
        <w:rPr>
          <w:bCs/>
          <w:sz w:val="28"/>
          <w:szCs w:val="28"/>
        </w:rPr>
        <w:t>.</w:t>
      </w:r>
    </w:p>
    <w:p w:rsidR="00407E68" w:rsidRDefault="00407E68" w:rsidP="00610C8B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8649D8" w:rsidRDefault="001B08D0" w:rsidP="001B08D0">
      <w:pPr>
        <w:widowControl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E417B1">
        <w:rPr>
          <w:bCs/>
          <w:sz w:val="28"/>
          <w:szCs w:val="28"/>
        </w:rPr>
        <w:t xml:space="preserve">8.4 </w:t>
      </w:r>
      <w:r w:rsidR="005209FC" w:rsidRPr="005209FC">
        <w:rPr>
          <w:bCs/>
          <w:sz w:val="28"/>
          <w:szCs w:val="28"/>
        </w:rPr>
        <w:t>Другие издания, необходимые для освоения дисциплины</w:t>
      </w:r>
    </w:p>
    <w:p w:rsidR="001B08D0" w:rsidRDefault="001B08D0" w:rsidP="002813C9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B08D0">
        <w:rPr>
          <w:bCs/>
          <w:sz w:val="28"/>
          <w:szCs w:val="28"/>
        </w:rPr>
        <w:t>ри освоении данной дисцип</w:t>
      </w:r>
      <w:r w:rsidR="006D7E97">
        <w:rPr>
          <w:bCs/>
          <w:sz w:val="28"/>
          <w:szCs w:val="28"/>
        </w:rPr>
        <w:t>лины другие издания не использую</w:t>
      </w:r>
      <w:r w:rsidRPr="001B08D0">
        <w:rPr>
          <w:bCs/>
          <w:sz w:val="28"/>
          <w:szCs w:val="28"/>
        </w:rPr>
        <w:t>тся.</w:t>
      </w:r>
    </w:p>
    <w:p w:rsidR="001B08D0" w:rsidRDefault="001B08D0" w:rsidP="001B08D0">
      <w:pPr>
        <w:widowControl/>
        <w:spacing w:line="240" w:lineRule="auto"/>
        <w:ind w:firstLine="708"/>
        <w:rPr>
          <w:bCs/>
          <w:sz w:val="28"/>
          <w:szCs w:val="28"/>
        </w:rPr>
      </w:pPr>
    </w:p>
    <w:p w:rsidR="008649D8" w:rsidRPr="006338D7" w:rsidRDefault="008649D8" w:rsidP="00E417B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72B85" w:rsidRPr="00C72B85" w:rsidRDefault="002E4EA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hyperlink r:id="rId11" w:history="1">
        <w:r w:rsidR="00C72B85" w:rsidRPr="00C72B85">
          <w:rPr>
            <w:rFonts w:eastAsia="Calibri"/>
            <w:sz w:val="28"/>
            <w:szCs w:val="28"/>
            <w:lang w:eastAsia="en-US"/>
          </w:rPr>
          <w:t>http://www.consultant.ru/</w:t>
        </w:r>
      </w:hyperlink>
    </w:p>
    <w:p w:rsidR="00C72B85" w:rsidRPr="00C72B85" w:rsidRDefault="00C72B8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C72B85">
        <w:rPr>
          <w:rFonts w:eastAsia="Calibri"/>
          <w:bCs/>
          <w:sz w:val="28"/>
          <w:szCs w:val="28"/>
          <w:lang w:eastAsia="en-US"/>
        </w:rPr>
        <w:t>http://www.ohranatruda.ru</w:t>
      </w:r>
      <w:r w:rsidR="00F85536">
        <w:rPr>
          <w:rFonts w:eastAsia="Calibri"/>
          <w:bCs/>
          <w:sz w:val="28"/>
          <w:szCs w:val="28"/>
          <w:lang w:eastAsia="en-US"/>
        </w:rPr>
        <w:t>/</w:t>
      </w:r>
    </w:p>
    <w:p w:rsidR="00C72B85" w:rsidRPr="00C72B85" w:rsidRDefault="00C72B8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sz w:val="28"/>
          <w:szCs w:val="28"/>
          <w:lang w:eastAsia="en-US"/>
        </w:rPr>
      </w:pPr>
      <w:r w:rsidRPr="00C72B85">
        <w:rPr>
          <w:rFonts w:eastAsia="Calibri"/>
          <w:bCs/>
          <w:sz w:val="28"/>
          <w:szCs w:val="28"/>
          <w:lang w:eastAsia="en-US"/>
        </w:rPr>
        <w:t>http://base.garant.ru/</w:t>
      </w:r>
    </w:p>
    <w:p w:rsidR="00C72B85" w:rsidRPr="00001463" w:rsidRDefault="002E4EA5" w:rsidP="001B08D0">
      <w:pPr>
        <w:widowControl/>
        <w:numPr>
          <w:ilvl w:val="0"/>
          <w:numId w:val="24"/>
        </w:numPr>
        <w:spacing w:after="200" w:line="276" w:lineRule="auto"/>
        <w:ind w:left="0" w:firstLine="0"/>
        <w:contextualSpacing/>
        <w:jc w:val="left"/>
        <w:rPr>
          <w:rFonts w:eastAsia="Calibri"/>
          <w:bCs/>
          <w:color w:val="000000"/>
          <w:sz w:val="28"/>
          <w:szCs w:val="28"/>
          <w:lang w:eastAsia="en-US"/>
        </w:rPr>
      </w:pPr>
      <w:hyperlink r:id="rId12" w:history="1">
        <w:r w:rsidR="00C72B85" w:rsidRPr="00001463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http://</w:t>
        </w:r>
        <w:proofErr w:type="spellStart"/>
        <w:r w:rsidR="00C72B85" w:rsidRPr="00001463">
          <w:rPr>
            <w:rStyle w:val="a7"/>
            <w:rFonts w:eastAsia="Calibri"/>
            <w:bCs/>
            <w:color w:val="000000"/>
            <w:sz w:val="28"/>
            <w:szCs w:val="28"/>
            <w:u w:val="none"/>
            <w:lang w:val="en-US" w:eastAsia="en-US"/>
          </w:rPr>
          <w:t>niiot</w:t>
        </w:r>
        <w:proofErr w:type="spellEnd"/>
        <w:r w:rsidR="00C72B85" w:rsidRPr="00001463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.</w:t>
        </w:r>
        <w:proofErr w:type="spellStart"/>
        <w:r w:rsidR="00C72B85" w:rsidRPr="00001463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ru</w:t>
        </w:r>
        <w:proofErr w:type="spellEnd"/>
        <w:r w:rsidR="00C72B85" w:rsidRPr="00001463">
          <w:rPr>
            <w:rStyle w:val="a7"/>
            <w:rFonts w:eastAsia="Calibri"/>
            <w:bCs/>
            <w:color w:val="000000"/>
            <w:sz w:val="28"/>
            <w:szCs w:val="28"/>
            <w:u w:val="none"/>
            <w:lang w:eastAsia="en-US"/>
          </w:rPr>
          <w:t>/</w:t>
        </w:r>
      </w:hyperlink>
    </w:p>
    <w:p w:rsidR="00C72B85" w:rsidRPr="00001463" w:rsidRDefault="00C72B85" w:rsidP="001B08D0">
      <w:pPr>
        <w:widowControl/>
        <w:spacing w:after="200" w:line="276" w:lineRule="auto"/>
        <w:ind w:firstLine="0"/>
        <w:contextualSpacing/>
        <w:jc w:val="left"/>
        <w:rPr>
          <w:rFonts w:eastAsia="Calibri"/>
          <w:bCs/>
          <w:color w:val="000000"/>
          <w:sz w:val="28"/>
          <w:szCs w:val="28"/>
          <w:u w:val="single"/>
          <w:lang w:eastAsia="en-US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 освоить все разделы дисциплины с помощью учебно-</w:t>
      </w:r>
      <w:r w:rsidRPr="008C144C">
        <w:rPr>
          <w:bCs/>
          <w:sz w:val="28"/>
          <w:szCs w:val="28"/>
        </w:rPr>
        <w:lastRenderedPageBreak/>
        <w:t xml:space="preserve">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C35939" w:rsidRPr="00D2714B" w:rsidRDefault="00C35939" w:rsidP="00C35939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C35939" w:rsidRPr="00D2714B" w:rsidRDefault="00C35939" w:rsidP="00C3593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C35939" w:rsidRPr="005C29F3" w:rsidRDefault="00C35939" w:rsidP="00C3593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(демонстрация мультимедийных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материалов</w:t>
      </w:r>
      <w:r>
        <w:rPr>
          <w:bCs/>
          <w:sz w:val="28"/>
          <w:szCs w:val="28"/>
        </w:rPr>
        <w:t>);</w:t>
      </w:r>
    </w:p>
    <w:p w:rsidR="00C35939" w:rsidRPr="00D2714B" w:rsidRDefault="00C35939" w:rsidP="00C35939">
      <w:pPr>
        <w:widowControl/>
        <w:numPr>
          <w:ilvl w:val="0"/>
          <w:numId w:val="6"/>
        </w:numPr>
        <w:tabs>
          <w:tab w:val="left" w:pos="0"/>
          <w:tab w:val="left" w:pos="1418"/>
        </w:tabs>
        <w:spacing w:line="240" w:lineRule="auto"/>
        <w:ind w:left="0" w:firstLine="851"/>
        <w:contextualSpacing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</w:t>
      </w:r>
      <w:r w:rsidRPr="00AA1130">
        <w:rPr>
          <w:bCs/>
          <w:sz w:val="28"/>
          <w:szCs w:val="28"/>
        </w:rPr>
        <w:t xml:space="preserve"> [</w:t>
      </w:r>
      <w:r>
        <w:rPr>
          <w:bCs/>
          <w:sz w:val="28"/>
          <w:szCs w:val="28"/>
        </w:rPr>
        <w:t>Электронный ресурс</w:t>
      </w:r>
      <w:r w:rsidRPr="00AA1130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r>
        <w:rPr>
          <w:bCs/>
          <w:sz w:val="28"/>
          <w:szCs w:val="28"/>
          <w:lang w:val="en-US"/>
        </w:rPr>
        <w:t>http//sdo.pgups.ru.</w:t>
      </w:r>
    </w:p>
    <w:p w:rsidR="00C35939" w:rsidRDefault="00C35939" w:rsidP="00C35939">
      <w:pPr>
        <w:tabs>
          <w:tab w:val="left" w:pos="0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C35939" w:rsidRPr="00CB53FF" w:rsidRDefault="00C35939" w:rsidP="00C35939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  <w:lang w:val="en-US"/>
        </w:rPr>
        <w:t>MS (Wind, Office)</w:t>
      </w:r>
    </w:p>
    <w:p w:rsidR="00C35939" w:rsidRPr="00CB53FF" w:rsidRDefault="00C35939" w:rsidP="00C35939">
      <w:pPr>
        <w:spacing w:line="240" w:lineRule="auto"/>
        <w:rPr>
          <w:sz w:val="28"/>
          <w:szCs w:val="28"/>
          <w:lang w:val="en-US"/>
        </w:rPr>
      </w:pPr>
      <w:r w:rsidRPr="00CB53FF">
        <w:rPr>
          <w:sz w:val="28"/>
          <w:szCs w:val="28"/>
        </w:rPr>
        <w:t>Договор</w:t>
      </w:r>
      <w:r w:rsidRPr="00CB53FF">
        <w:rPr>
          <w:sz w:val="28"/>
          <w:szCs w:val="28"/>
          <w:lang w:val="en-US"/>
        </w:rPr>
        <w:t xml:space="preserve"> </w:t>
      </w:r>
      <w:r w:rsidRPr="00CB53FF">
        <w:rPr>
          <w:sz w:val="28"/>
          <w:szCs w:val="28"/>
        </w:rPr>
        <w:t>ЭОА</w:t>
      </w:r>
      <w:r w:rsidRPr="00CB53FF">
        <w:rPr>
          <w:sz w:val="28"/>
          <w:szCs w:val="28"/>
          <w:lang w:val="en-US"/>
        </w:rPr>
        <w:t xml:space="preserve">75380 </w:t>
      </w:r>
      <w:r w:rsidRPr="00CB53FF">
        <w:rPr>
          <w:sz w:val="28"/>
          <w:szCs w:val="28"/>
        </w:rPr>
        <w:t>от</w:t>
      </w:r>
      <w:r w:rsidRPr="00CB53FF">
        <w:rPr>
          <w:sz w:val="28"/>
          <w:szCs w:val="28"/>
          <w:lang w:val="en-US"/>
        </w:rPr>
        <w:t xml:space="preserve"> 30.01.2017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 xml:space="preserve">Акт </w:t>
      </w:r>
      <w:proofErr w:type="spellStart"/>
      <w:r w:rsidRPr="00CB53FF">
        <w:rPr>
          <w:sz w:val="28"/>
          <w:szCs w:val="28"/>
          <w:lang w:val="en-US"/>
        </w:rPr>
        <w:t>Tr</w:t>
      </w:r>
      <w:proofErr w:type="spellEnd"/>
      <w:r w:rsidRPr="00CB53FF">
        <w:rPr>
          <w:sz w:val="28"/>
          <w:szCs w:val="28"/>
        </w:rPr>
        <w:t>015112 от 16.03.2017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№68883363 от 27.12.2015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Антивирус Касперского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Контракт 03722100021116000043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Акт СЛЛП-000002 от 12.01.2017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№ лицензии 1С1С-161228-134819-483-473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База данных дисциплин учебно-методического комплекса для специалистов железнодорожного транспорта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proofErr w:type="spellStart"/>
      <w:r w:rsidRPr="00CB53FF">
        <w:rPr>
          <w:sz w:val="28"/>
          <w:szCs w:val="28"/>
        </w:rPr>
        <w:t>Св</w:t>
      </w:r>
      <w:proofErr w:type="spellEnd"/>
      <w:r w:rsidRPr="00CB53FF">
        <w:rPr>
          <w:sz w:val="28"/>
          <w:szCs w:val="28"/>
        </w:rPr>
        <w:t>-во №2015620987</w:t>
      </w:r>
    </w:p>
    <w:p w:rsidR="00C35939" w:rsidRPr="00CB53FF" w:rsidRDefault="00C35939" w:rsidP="00C35939">
      <w:pPr>
        <w:spacing w:line="240" w:lineRule="auto"/>
        <w:rPr>
          <w:sz w:val="28"/>
          <w:szCs w:val="28"/>
        </w:rPr>
      </w:pPr>
      <w:r w:rsidRPr="00CB53FF">
        <w:rPr>
          <w:sz w:val="28"/>
          <w:szCs w:val="28"/>
        </w:rPr>
        <w:t>26.05.2015</w:t>
      </w:r>
    </w:p>
    <w:p w:rsidR="008649D8" w:rsidRDefault="008649D8" w:rsidP="00F10D1D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материально-технической базы, необходимой для осуществления образовательного процесса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Материально-техническая база обеспечивает проведение всех видов занятий, предусмотренных учебным планом для направления «Техносферная </w:t>
      </w:r>
      <w:r w:rsidRPr="00C35939">
        <w:rPr>
          <w:rFonts w:eastAsia="Calibri"/>
          <w:bCs/>
          <w:sz w:val="28"/>
          <w:szCs w:val="28"/>
        </w:rPr>
        <w:lastRenderedPageBreak/>
        <w:t>безопасность» и соответствует действующим санитарным и противопожарным нормам и правилам.</w:t>
      </w:r>
    </w:p>
    <w:p w:rsidR="00C35939" w:rsidRPr="00C35939" w:rsidRDefault="00E9191A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="00C35939" w:rsidRPr="00C35939">
        <w:rPr>
          <w:rFonts w:eastAsia="Calibri"/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аудитории: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2-402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Лекционная аудитория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демонстрационное оборудование и учебно-наглядные пособия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- 72 </w:t>
      </w:r>
      <w:proofErr w:type="gramStart"/>
      <w:r w:rsidRPr="00C35939">
        <w:rPr>
          <w:rFonts w:eastAsia="Calibri"/>
          <w:bCs/>
          <w:sz w:val="28"/>
          <w:szCs w:val="28"/>
        </w:rPr>
        <w:t>посадочных</w:t>
      </w:r>
      <w:proofErr w:type="gramEnd"/>
      <w:r w:rsidRPr="00C35939">
        <w:rPr>
          <w:rFonts w:eastAsia="Calibri"/>
          <w:bCs/>
          <w:sz w:val="28"/>
          <w:szCs w:val="28"/>
        </w:rPr>
        <w:t xml:space="preserve"> места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2-404 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«Промышленная безопасность»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- 28 посадочных мест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2-407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Аудитория для самостоятельной работы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- 7 посадочных ме</w:t>
      </w:r>
      <w:proofErr w:type="gramStart"/>
      <w:r w:rsidRPr="00C35939">
        <w:rPr>
          <w:rFonts w:eastAsia="Calibri"/>
          <w:bCs/>
          <w:sz w:val="28"/>
          <w:szCs w:val="28"/>
        </w:rPr>
        <w:t>ст с ПК</w:t>
      </w:r>
      <w:proofErr w:type="gramEnd"/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2-409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Лаборатория «Производственная безопасность»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«Электрических трехфазных сетей переменного тока»  (2 шт.)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2-410 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Учебная аудитория «Производственная санитария и гигиена труда»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«Защита от СВЧ-излучения»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«Определение параметров воздушной рабочей зоны и защита от теплового воздействия»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лабораторная установка «Эффективность и качество освещения»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- 30 посадочных мест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2-411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 xml:space="preserve"> Учебная аудитория 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«Медико-биологические основы безопасности»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комплекс мультимедийного оборудования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- 36 посадочных мест</w:t>
      </w:r>
    </w:p>
    <w:p w:rsidR="00C35939" w:rsidRP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1-110-3</w:t>
      </w:r>
    </w:p>
    <w:p w:rsidR="00C35939" w:rsidRDefault="00C35939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r w:rsidRPr="00C35939">
        <w:rPr>
          <w:rFonts w:eastAsia="Calibri"/>
          <w:bCs/>
          <w:sz w:val="28"/>
          <w:szCs w:val="28"/>
        </w:rPr>
        <w:t>Помещение для хранения и профилактического обслуживания учебного оборудования</w:t>
      </w:r>
      <w:r w:rsidR="00BD3667">
        <w:rPr>
          <w:rFonts w:eastAsia="Calibri"/>
          <w:bCs/>
          <w:sz w:val="28"/>
          <w:szCs w:val="28"/>
        </w:rPr>
        <w:t>.</w:t>
      </w:r>
    </w:p>
    <w:p w:rsidR="00BD3667" w:rsidRDefault="00BD3667" w:rsidP="00C35939">
      <w:pPr>
        <w:widowControl/>
        <w:tabs>
          <w:tab w:val="left" w:pos="4020"/>
        </w:tabs>
        <w:spacing w:line="240" w:lineRule="auto"/>
        <w:ind w:firstLine="851"/>
        <w:rPr>
          <w:rFonts w:eastAsia="Calibri"/>
          <w:bCs/>
          <w:sz w:val="28"/>
          <w:szCs w:val="28"/>
        </w:rPr>
      </w:pPr>
      <w:bookmarkStart w:id="0" w:name="_GoBack"/>
      <w:bookmarkEnd w:id="0"/>
    </w:p>
    <w:p w:rsidR="00BD3667" w:rsidRPr="00C35939" w:rsidRDefault="00BD3667" w:rsidP="00BD3667">
      <w:pPr>
        <w:widowControl/>
        <w:tabs>
          <w:tab w:val="left" w:pos="4020"/>
        </w:tabs>
        <w:spacing w:line="240" w:lineRule="auto"/>
        <w:ind w:firstLine="0"/>
        <w:rPr>
          <w:rFonts w:eastAsia="Calibri"/>
          <w:bCs/>
          <w:sz w:val="28"/>
          <w:szCs w:val="28"/>
        </w:rPr>
      </w:pPr>
      <w:r w:rsidRPr="00BD3667">
        <w:rPr>
          <w:rFonts w:eastAsia="Calibri"/>
          <w:bCs/>
          <w:sz w:val="28"/>
          <w:szCs w:val="28"/>
        </w:rPr>
        <w:pict>
          <v:shape id="_x0000_i1026" type="#_x0000_t75" style="width:467.25pt;height:1in">
            <v:imagedata r:id="rId13" o:title=""/>
          </v:shape>
        </w:pict>
      </w:r>
    </w:p>
    <w:sectPr w:rsidR="00BD3667" w:rsidRPr="00C3593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5" w:rsidRDefault="002E4EA5" w:rsidP="00407E68">
      <w:pPr>
        <w:spacing w:line="240" w:lineRule="auto"/>
      </w:pPr>
      <w:r>
        <w:separator/>
      </w:r>
    </w:p>
  </w:endnote>
  <w:endnote w:type="continuationSeparator" w:id="0">
    <w:p w:rsidR="002E4EA5" w:rsidRDefault="002E4EA5" w:rsidP="00407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5" w:rsidRDefault="002E4EA5" w:rsidP="00407E68">
      <w:pPr>
        <w:spacing w:line="240" w:lineRule="auto"/>
      </w:pPr>
      <w:r>
        <w:separator/>
      </w:r>
    </w:p>
  </w:footnote>
  <w:footnote w:type="continuationSeparator" w:id="0">
    <w:p w:rsidR="002E4EA5" w:rsidRDefault="002E4EA5" w:rsidP="00407E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8B7"/>
    <w:multiLevelType w:val="hybridMultilevel"/>
    <w:tmpl w:val="C732482C"/>
    <w:lvl w:ilvl="0" w:tplc="3294E6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24851"/>
    <w:multiLevelType w:val="hybridMultilevel"/>
    <w:tmpl w:val="ABF693D2"/>
    <w:lvl w:ilvl="0" w:tplc="095080C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D97645E"/>
    <w:multiLevelType w:val="hybridMultilevel"/>
    <w:tmpl w:val="B68211B4"/>
    <w:lvl w:ilvl="0" w:tplc="740C64C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F84DE9"/>
    <w:multiLevelType w:val="hybridMultilevel"/>
    <w:tmpl w:val="A7B0BC94"/>
    <w:lvl w:ilvl="0" w:tplc="9022E52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F11C5C"/>
    <w:multiLevelType w:val="hybridMultilevel"/>
    <w:tmpl w:val="5AEC81A6"/>
    <w:lvl w:ilvl="0" w:tplc="2FF4FA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4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A9D281A"/>
    <w:multiLevelType w:val="hybridMultilevel"/>
    <w:tmpl w:val="9F5644C6"/>
    <w:lvl w:ilvl="0" w:tplc="56542E3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B32DE6"/>
    <w:multiLevelType w:val="hybridMultilevel"/>
    <w:tmpl w:val="C41E6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9"/>
  </w:num>
  <w:num w:numId="12">
    <w:abstractNumId w:val="24"/>
  </w:num>
  <w:num w:numId="13">
    <w:abstractNumId w:val="21"/>
  </w:num>
  <w:num w:numId="14">
    <w:abstractNumId w:val="23"/>
  </w:num>
  <w:num w:numId="15">
    <w:abstractNumId w:val="22"/>
  </w:num>
  <w:num w:numId="16">
    <w:abstractNumId w:val="15"/>
  </w:num>
  <w:num w:numId="17">
    <w:abstractNumId w:val="5"/>
  </w:num>
  <w:num w:numId="18">
    <w:abstractNumId w:val="17"/>
  </w:num>
  <w:num w:numId="19">
    <w:abstractNumId w:val="4"/>
  </w:num>
  <w:num w:numId="20">
    <w:abstractNumId w:val="7"/>
  </w:num>
  <w:num w:numId="21">
    <w:abstractNumId w:val="25"/>
  </w:num>
  <w:num w:numId="22">
    <w:abstractNumId w:val="6"/>
  </w:num>
  <w:num w:numId="23">
    <w:abstractNumId w:val="0"/>
  </w:num>
  <w:num w:numId="24">
    <w:abstractNumId w:val="19"/>
  </w:num>
  <w:num w:numId="25">
    <w:abstractNumId w:val="1"/>
  </w:num>
  <w:num w:numId="26">
    <w:abstractNumId w:val="2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01463"/>
    <w:rsid w:val="0000360E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6C72"/>
    <w:rsid w:val="00117EDD"/>
    <w:rsid w:val="00122920"/>
    <w:rsid w:val="001267A8"/>
    <w:rsid w:val="00136CFB"/>
    <w:rsid w:val="001427D7"/>
    <w:rsid w:val="00152B20"/>
    <w:rsid w:val="00152D38"/>
    <w:rsid w:val="00153DBA"/>
    <w:rsid w:val="00154D91"/>
    <w:rsid w:val="001611CB"/>
    <w:rsid w:val="001612B1"/>
    <w:rsid w:val="00163F22"/>
    <w:rsid w:val="001863CC"/>
    <w:rsid w:val="00197531"/>
    <w:rsid w:val="001A78C6"/>
    <w:rsid w:val="001B08D0"/>
    <w:rsid w:val="001B2F34"/>
    <w:rsid w:val="001C1C47"/>
    <w:rsid w:val="001C2248"/>
    <w:rsid w:val="001C493F"/>
    <w:rsid w:val="001C6CE7"/>
    <w:rsid w:val="001C7382"/>
    <w:rsid w:val="001D0107"/>
    <w:rsid w:val="001E4038"/>
    <w:rsid w:val="001E57DC"/>
    <w:rsid w:val="001E6889"/>
    <w:rsid w:val="002007E7"/>
    <w:rsid w:val="00200A40"/>
    <w:rsid w:val="00220686"/>
    <w:rsid w:val="0023148B"/>
    <w:rsid w:val="00233DBB"/>
    <w:rsid w:val="00250727"/>
    <w:rsid w:val="002523AC"/>
    <w:rsid w:val="00252906"/>
    <w:rsid w:val="00257AAF"/>
    <w:rsid w:val="00257B07"/>
    <w:rsid w:val="00263534"/>
    <w:rsid w:val="00265B74"/>
    <w:rsid w:val="002720D1"/>
    <w:rsid w:val="002766FC"/>
    <w:rsid w:val="002813C9"/>
    <w:rsid w:val="00282977"/>
    <w:rsid w:val="00282FE9"/>
    <w:rsid w:val="00294080"/>
    <w:rsid w:val="002941B7"/>
    <w:rsid w:val="00296808"/>
    <w:rsid w:val="002A228F"/>
    <w:rsid w:val="002A28B2"/>
    <w:rsid w:val="002B1AA2"/>
    <w:rsid w:val="002E0DFE"/>
    <w:rsid w:val="002E1FE1"/>
    <w:rsid w:val="002E4EA5"/>
    <w:rsid w:val="002F6403"/>
    <w:rsid w:val="00302D2C"/>
    <w:rsid w:val="0031788C"/>
    <w:rsid w:val="00320379"/>
    <w:rsid w:val="00322E18"/>
    <w:rsid w:val="00324F90"/>
    <w:rsid w:val="00332B51"/>
    <w:rsid w:val="0033672E"/>
    <w:rsid w:val="0034314F"/>
    <w:rsid w:val="00345F47"/>
    <w:rsid w:val="003501E6"/>
    <w:rsid w:val="003508D9"/>
    <w:rsid w:val="0035556A"/>
    <w:rsid w:val="003762F8"/>
    <w:rsid w:val="00380A78"/>
    <w:rsid w:val="003856B8"/>
    <w:rsid w:val="00390A02"/>
    <w:rsid w:val="00391E71"/>
    <w:rsid w:val="0039566C"/>
    <w:rsid w:val="00397A1D"/>
    <w:rsid w:val="003A4CC6"/>
    <w:rsid w:val="003A777B"/>
    <w:rsid w:val="003B3C1F"/>
    <w:rsid w:val="003C1BCC"/>
    <w:rsid w:val="003C4293"/>
    <w:rsid w:val="003D4E39"/>
    <w:rsid w:val="003E47E8"/>
    <w:rsid w:val="003F5A38"/>
    <w:rsid w:val="003F7C26"/>
    <w:rsid w:val="004039C2"/>
    <w:rsid w:val="00407E68"/>
    <w:rsid w:val="004122E6"/>
    <w:rsid w:val="0041232E"/>
    <w:rsid w:val="00412C37"/>
    <w:rsid w:val="00414729"/>
    <w:rsid w:val="00417216"/>
    <w:rsid w:val="00443E82"/>
    <w:rsid w:val="00445727"/>
    <w:rsid w:val="004457C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E3DF1"/>
    <w:rsid w:val="004F28F0"/>
    <w:rsid w:val="004F45B3"/>
    <w:rsid w:val="004F472C"/>
    <w:rsid w:val="0050182F"/>
    <w:rsid w:val="00502576"/>
    <w:rsid w:val="005108CA"/>
    <w:rsid w:val="005128A4"/>
    <w:rsid w:val="005175AC"/>
    <w:rsid w:val="005209FC"/>
    <w:rsid w:val="005220DA"/>
    <w:rsid w:val="005272E2"/>
    <w:rsid w:val="0053702C"/>
    <w:rsid w:val="0054002C"/>
    <w:rsid w:val="00542E1B"/>
    <w:rsid w:val="00545AC9"/>
    <w:rsid w:val="00545BED"/>
    <w:rsid w:val="00550681"/>
    <w:rsid w:val="005506C6"/>
    <w:rsid w:val="005641ED"/>
    <w:rsid w:val="00564577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5872"/>
    <w:rsid w:val="005D6163"/>
    <w:rsid w:val="005E4B91"/>
    <w:rsid w:val="005E7600"/>
    <w:rsid w:val="005E7989"/>
    <w:rsid w:val="005F29AD"/>
    <w:rsid w:val="00610C8B"/>
    <w:rsid w:val="00613B52"/>
    <w:rsid w:val="006145DB"/>
    <w:rsid w:val="006157F7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488C"/>
    <w:rsid w:val="006B48C5"/>
    <w:rsid w:val="006B5760"/>
    <w:rsid w:val="006B624F"/>
    <w:rsid w:val="006B6C1A"/>
    <w:rsid w:val="006D7E97"/>
    <w:rsid w:val="006E4AE9"/>
    <w:rsid w:val="006E6582"/>
    <w:rsid w:val="006F033C"/>
    <w:rsid w:val="006F0765"/>
    <w:rsid w:val="006F1EA6"/>
    <w:rsid w:val="006F74A7"/>
    <w:rsid w:val="00705B45"/>
    <w:rsid w:val="00713032"/>
    <w:rsid w:val="007150CC"/>
    <w:rsid w:val="007228D6"/>
    <w:rsid w:val="00731B78"/>
    <w:rsid w:val="00736A1B"/>
    <w:rsid w:val="0074094A"/>
    <w:rsid w:val="00743903"/>
    <w:rsid w:val="00744E32"/>
    <w:rsid w:val="00755B06"/>
    <w:rsid w:val="0076272E"/>
    <w:rsid w:val="00762FB4"/>
    <w:rsid w:val="00766ED7"/>
    <w:rsid w:val="00766FB6"/>
    <w:rsid w:val="0077066B"/>
    <w:rsid w:val="00772142"/>
    <w:rsid w:val="00774740"/>
    <w:rsid w:val="00774E94"/>
    <w:rsid w:val="00776D08"/>
    <w:rsid w:val="007841D6"/>
    <w:rsid w:val="007913A5"/>
    <w:rsid w:val="007921BB"/>
    <w:rsid w:val="00796FE3"/>
    <w:rsid w:val="007A0529"/>
    <w:rsid w:val="007A2295"/>
    <w:rsid w:val="007C0285"/>
    <w:rsid w:val="007C3168"/>
    <w:rsid w:val="007D7644"/>
    <w:rsid w:val="007D7EAC"/>
    <w:rsid w:val="007E3977"/>
    <w:rsid w:val="007E7072"/>
    <w:rsid w:val="007F2B72"/>
    <w:rsid w:val="00800843"/>
    <w:rsid w:val="00805D80"/>
    <w:rsid w:val="008147D9"/>
    <w:rsid w:val="008155FA"/>
    <w:rsid w:val="00816F43"/>
    <w:rsid w:val="00823DC0"/>
    <w:rsid w:val="008353E1"/>
    <w:rsid w:val="008409ED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14B12"/>
    <w:rsid w:val="009244C4"/>
    <w:rsid w:val="0092697C"/>
    <w:rsid w:val="00933EC2"/>
    <w:rsid w:val="00935641"/>
    <w:rsid w:val="00937545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9523B"/>
    <w:rsid w:val="009A3C08"/>
    <w:rsid w:val="009A3F8D"/>
    <w:rsid w:val="009B66A3"/>
    <w:rsid w:val="009C162D"/>
    <w:rsid w:val="009D471B"/>
    <w:rsid w:val="009D613D"/>
    <w:rsid w:val="009D66E8"/>
    <w:rsid w:val="009E5E2B"/>
    <w:rsid w:val="009F1E37"/>
    <w:rsid w:val="00A01F44"/>
    <w:rsid w:val="00A037C3"/>
    <w:rsid w:val="00A03C11"/>
    <w:rsid w:val="00A06EE7"/>
    <w:rsid w:val="00A13955"/>
    <w:rsid w:val="00A15FA9"/>
    <w:rsid w:val="00A16963"/>
    <w:rsid w:val="00A17B31"/>
    <w:rsid w:val="00A21A06"/>
    <w:rsid w:val="00A34065"/>
    <w:rsid w:val="00A510DB"/>
    <w:rsid w:val="00A52159"/>
    <w:rsid w:val="00A55036"/>
    <w:rsid w:val="00A63776"/>
    <w:rsid w:val="00A7043A"/>
    <w:rsid w:val="00A7634B"/>
    <w:rsid w:val="00A84B58"/>
    <w:rsid w:val="00A8508F"/>
    <w:rsid w:val="00A96375"/>
    <w:rsid w:val="00A96BD2"/>
    <w:rsid w:val="00AB57D4"/>
    <w:rsid w:val="00AB689B"/>
    <w:rsid w:val="00AB7360"/>
    <w:rsid w:val="00AD642A"/>
    <w:rsid w:val="00AD7448"/>
    <w:rsid w:val="00AE3971"/>
    <w:rsid w:val="00AF34CF"/>
    <w:rsid w:val="00B03720"/>
    <w:rsid w:val="00B054F2"/>
    <w:rsid w:val="00B230F9"/>
    <w:rsid w:val="00B37313"/>
    <w:rsid w:val="00B41204"/>
    <w:rsid w:val="00B42A8C"/>
    <w:rsid w:val="00B42E6C"/>
    <w:rsid w:val="00B431D7"/>
    <w:rsid w:val="00B51DE2"/>
    <w:rsid w:val="00B5327B"/>
    <w:rsid w:val="00B550E4"/>
    <w:rsid w:val="00B5738A"/>
    <w:rsid w:val="00B61C51"/>
    <w:rsid w:val="00B7329F"/>
    <w:rsid w:val="00B74479"/>
    <w:rsid w:val="00B82BA6"/>
    <w:rsid w:val="00B82EAA"/>
    <w:rsid w:val="00B940E0"/>
    <w:rsid w:val="00B94327"/>
    <w:rsid w:val="00BC0A74"/>
    <w:rsid w:val="00BC38E9"/>
    <w:rsid w:val="00BD3667"/>
    <w:rsid w:val="00BD4749"/>
    <w:rsid w:val="00BE1890"/>
    <w:rsid w:val="00BE1C33"/>
    <w:rsid w:val="00BE1D29"/>
    <w:rsid w:val="00BE4E4C"/>
    <w:rsid w:val="00BE77FD"/>
    <w:rsid w:val="00BF40BF"/>
    <w:rsid w:val="00BF49EC"/>
    <w:rsid w:val="00BF5752"/>
    <w:rsid w:val="00BF58CD"/>
    <w:rsid w:val="00C03614"/>
    <w:rsid w:val="00C03E36"/>
    <w:rsid w:val="00C0465D"/>
    <w:rsid w:val="00C07631"/>
    <w:rsid w:val="00C2781E"/>
    <w:rsid w:val="00C31C43"/>
    <w:rsid w:val="00C352BE"/>
    <w:rsid w:val="00C35939"/>
    <w:rsid w:val="00C37D9F"/>
    <w:rsid w:val="00C50101"/>
    <w:rsid w:val="00C51C84"/>
    <w:rsid w:val="00C573A9"/>
    <w:rsid w:val="00C60D99"/>
    <w:rsid w:val="00C64284"/>
    <w:rsid w:val="00C6510D"/>
    <w:rsid w:val="00C65508"/>
    <w:rsid w:val="00C72B30"/>
    <w:rsid w:val="00C72B85"/>
    <w:rsid w:val="00C72BD6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5177B"/>
    <w:rsid w:val="00D611A5"/>
    <w:rsid w:val="00D679E5"/>
    <w:rsid w:val="00D72069"/>
    <w:rsid w:val="00D72828"/>
    <w:rsid w:val="00D75AB6"/>
    <w:rsid w:val="00D8235F"/>
    <w:rsid w:val="00D84600"/>
    <w:rsid w:val="00D84EF9"/>
    <w:rsid w:val="00D870FA"/>
    <w:rsid w:val="00D92FDE"/>
    <w:rsid w:val="00DA3098"/>
    <w:rsid w:val="00DA4F2C"/>
    <w:rsid w:val="00DA6A01"/>
    <w:rsid w:val="00DA7D45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11AAE"/>
    <w:rsid w:val="00E20F70"/>
    <w:rsid w:val="00E25B65"/>
    <w:rsid w:val="00E27055"/>
    <w:rsid w:val="00E357C8"/>
    <w:rsid w:val="00E417B1"/>
    <w:rsid w:val="00E4212F"/>
    <w:rsid w:val="00E437E8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191A"/>
    <w:rsid w:val="00E92874"/>
    <w:rsid w:val="00E960EA"/>
    <w:rsid w:val="00E97136"/>
    <w:rsid w:val="00E97F27"/>
    <w:rsid w:val="00EA2396"/>
    <w:rsid w:val="00EA5F0E"/>
    <w:rsid w:val="00EA684D"/>
    <w:rsid w:val="00EB402F"/>
    <w:rsid w:val="00EB7F44"/>
    <w:rsid w:val="00EC214C"/>
    <w:rsid w:val="00EC7F1D"/>
    <w:rsid w:val="00ED101F"/>
    <w:rsid w:val="00ED1ADD"/>
    <w:rsid w:val="00ED448C"/>
    <w:rsid w:val="00ED47B4"/>
    <w:rsid w:val="00F01EB0"/>
    <w:rsid w:val="00F0473C"/>
    <w:rsid w:val="00F05DEA"/>
    <w:rsid w:val="00F10D1D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85536"/>
    <w:rsid w:val="00FA0018"/>
    <w:rsid w:val="00FA0C8F"/>
    <w:rsid w:val="00FB13BE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53DBA"/>
    <w:rPr>
      <w:sz w:val="24"/>
      <w:szCs w:val="24"/>
    </w:rPr>
  </w:style>
  <w:style w:type="character" w:styleId="a7">
    <w:name w:val="Hyperlink"/>
    <w:uiPriority w:val="99"/>
    <w:unhideWhenUsed/>
    <w:rsid w:val="00E417B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7E68"/>
    <w:rPr>
      <w:rFonts w:ascii="Times New Roman" w:eastAsia="Times New Roman" w:hAnsi="Times New Roman"/>
      <w:sz w:val="16"/>
    </w:rPr>
  </w:style>
  <w:style w:type="paragraph" w:styleId="aa">
    <w:name w:val="footer"/>
    <w:basedOn w:val="a"/>
    <w:link w:val="ab"/>
    <w:uiPriority w:val="99"/>
    <w:unhideWhenUsed/>
    <w:rsid w:val="00407E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7E68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9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iio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macs.ru:8889/Doclist/doc/VGM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cs.ru:8889/Doclist/doc/3F6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ТЭБ7</cp:lastModifiedBy>
  <cp:revision>2</cp:revision>
  <cp:lastPrinted>2015-11-30T11:42:00Z</cp:lastPrinted>
  <dcterms:created xsi:type="dcterms:W3CDTF">2018-05-31T11:44:00Z</dcterms:created>
  <dcterms:modified xsi:type="dcterms:W3CDTF">2018-05-31T11:44:00Z</dcterms:modified>
</cp:coreProperties>
</file>