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</w:t>
      </w:r>
      <w:r w:rsidR="000B2ED9">
        <w:rPr>
          <w:rFonts w:ascii="Times New Roman" w:hAnsi="Times New Roman" w:cs="Times New Roman"/>
          <w:sz w:val="28"/>
          <w:szCs w:val="28"/>
        </w:rPr>
        <w:t>ждение высшего</w:t>
      </w:r>
      <w:r w:rsidRPr="00BE5AC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BE5A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AC1">
        <w:rPr>
          <w:rFonts w:ascii="Times New Roman" w:hAnsi="Times New Roman" w:cs="Times New Roman"/>
          <w:sz w:val="28"/>
          <w:szCs w:val="28"/>
        </w:rPr>
        <w:t>»</w:t>
      </w:r>
    </w:p>
    <w:p w:rsidR="00BE5AC1" w:rsidRPr="00BE5AC1" w:rsidRDefault="000B2ED9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BE5AC1" w:rsidRPr="00BE5AC1">
        <w:rPr>
          <w:rFonts w:ascii="Times New Roman" w:hAnsi="Times New Roman" w:cs="Times New Roman"/>
          <w:sz w:val="28"/>
          <w:szCs w:val="28"/>
        </w:rPr>
        <w:t>О ПГУПС)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C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5AC1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E875B4" w:rsidRDefault="00E875B4" w:rsidP="00BE5AC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13.03.01 «Теплоэнергетика и теплотехника»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«Промышленная теплоэнергетика»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E5AC1" w:rsidRPr="00BE5AC1" w:rsidRDefault="000B2ED9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E5AC1" w:rsidRPr="00BE5AC1" w:rsidRDefault="00BE5AC1" w:rsidP="00BE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6B">
        <w:rPr>
          <w:noProof/>
          <w:szCs w:val="28"/>
        </w:rPr>
        <w:drawing>
          <wp:inline distT="0" distB="0" distL="0" distR="0" wp14:anchorId="6B3F0947" wp14:editId="6C53E0C0">
            <wp:extent cx="5849620" cy="7305735"/>
            <wp:effectExtent l="0" t="0" r="0" b="0"/>
            <wp:docPr id="1" name="Рисунок 1" descr="C:\Users\user\Desktop\Scan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849620" cy="73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85" w:rsidRDefault="00F76585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3912A3" w:rsidRDefault="00F81B14" w:rsidP="00BE5A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F81B14" w:rsidRDefault="00F81B14" w:rsidP="00F81B14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81B14" w:rsidRPr="00796D19" w:rsidRDefault="00F81B14" w:rsidP="00796D19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>
        <w:rPr>
          <w:rFonts w:cs="Times New Roman"/>
          <w:szCs w:val="28"/>
        </w:rPr>
        <w:t xml:space="preserve">01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>
        <w:rPr>
          <w:rFonts w:cs="Times New Roman"/>
          <w:szCs w:val="28"/>
        </w:rPr>
        <w:t xml:space="preserve">1081 по направлению </w:t>
      </w:r>
      <w:r w:rsidRPr="0021136F">
        <w:rPr>
          <w:rFonts w:cs="Times New Roman"/>
          <w:szCs w:val="28"/>
        </w:rPr>
        <w:t>13.03.01</w:t>
      </w:r>
      <w:r>
        <w:rPr>
          <w:rFonts w:cs="Times New Roman"/>
          <w:szCs w:val="28"/>
        </w:rPr>
        <w:t xml:space="preserve"> «Теплоэнергетика и теплотехника»</w:t>
      </w:r>
      <w:r w:rsidRPr="00AC0EA8">
        <w:rPr>
          <w:rFonts w:cs="Times New Roman"/>
          <w:szCs w:val="28"/>
        </w:rPr>
        <w:t xml:space="preserve">, по дисциплине </w:t>
      </w:r>
      <w:r w:rsidR="00E875B4">
        <w:rPr>
          <w:rFonts w:cs="Times New Roman"/>
          <w:snapToGrid w:val="0"/>
          <w:szCs w:val="28"/>
        </w:rPr>
        <w:t>«</w:t>
      </w:r>
      <w:r w:rsidR="00E875B4">
        <w:rPr>
          <w:rFonts w:cs="Times New Roman"/>
          <w:szCs w:val="28"/>
        </w:rPr>
        <w:t>ТОПЛИВО, ВОДОПОДГОТОВКА И СМАЗОЧНЫЕ МАТЕРИАЛЫ В ТЕПЛОЭНЕРГЕТИКЕ И НА ТРАНСПОРТЕ</w:t>
      </w:r>
      <w:r w:rsidR="00E875B4">
        <w:rPr>
          <w:rFonts w:cs="Times New Roman"/>
          <w:snapToGrid w:val="0"/>
          <w:szCs w:val="28"/>
        </w:rPr>
        <w:t>»</w:t>
      </w:r>
      <w:r w:rsidR="00E875B4">
        <w:rPr>
          <w:rFonts w:cs="Times New Roman"/>
          <w:szCs w:val="28"/>
        </w:rPr>
        <w:t xml:space="preserve"> </w:t>
      </w:r>
      <w:r w:rsidR="00E875B4">
        <w:rPr>
          <w:rFonts w:cs="Times New Roman"/>
          <w:snapToGrid w:val="0"/>
          <w:szCs w:val="28"/>
        </w:rPr>
        <w:t>(</w:t>
      </w:r>
      <w:r w:rsidR="00E875B4">
        <w:rPr>
          <w:rFonts w:cs="Times New Roman"/>
          <w:szCs w:val="28"/>
        </w:rPr>
        <w:t>Б</w:t>
      </w:r>
      <w:proofErr w:type="gramStart"/>
      <w:r w:rsidR="00E875B4">
        <w:rPr>
          <w:rFonts w:cs="Times New Roman"/>
          <w:szCs w:val="28"/>
        </w:rPr>
        <w:t>1.В.ДВ</w:t>
      </w:r>
      <w:proofErr w:type="gramEnd"/>
      <w:r w:rsidR="00E875B4">
        <w:rPr>
          <w:rFonts w:cs="Times New Roman"/>
          <w:szCs w:val="28"/>
        </w:rPr>
        <w:t>.3.1</w:t>
      </w:r>
      <w:r w:rsidR="00E875B4">
        <w:rPr>
          <w:rFonts w:cs="Times New Roman"/>
          <w:snapToGrid w:val="0"/>
          <w:szCs w:val="28"/>
        </w:rPr>
        <w:t>)</w:t>
      </w:r>
      <w:r w:rsidRPr="00AC0EA8">
        <w:rPr>
          <w:rFonts w:cs="Times New Roman"/>
          <w:szCs w:val="28"/>
        </w:rPr>
        <w:t>.</w:t>
      </w:r>
      <w:r w:rsidRPr="00796D19">
        <w:rPr>
          <w:rFonts w:eastAsia="Times New Roman"/>
          <w:szCs w:val="28"/>
        </w:rPr>
        <w:t xml:space="preserve"> </w:t>
      </w:r>
    </w:p>
    <w:p w:rsidR="005A29B7" w:rsidRPr="005A29B7" w:rsidRDefault="005A29B7" w:rsidP="005A29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A29B7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Pr="005A29B7">
        <w:rPr>
          <w:rFonts w:ascii="Times New Roman" w:hAnsi="Times New Roman" w:cs="Times New Roman"/>
          <w:sz w:val="28"/>
          <w:szCs w:val="24"/>
        </w:rPr>
        <w:t>является формирование компетенций, указанных в разделе 2 рабочей программы.</w:t>
      </w:r>
      <w:r w:rsidRPr="005A2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B7" w:rsidRPr="005A29B7" w:rsidRDefault="005A29B7" w:rsidP="005A29B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5A29B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A29B7" w:rsidRPr="005A29B7" w:rsidRDefault="005A29B7" w:rsidP="005A29B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5A29B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5A29B7" w:rsidRPr="005A29B7" w:rsidRDefault="005A29B7" w:rsidP="005A29B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5A29B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F81B14" w:rsidRPr="005A29B7" w:rsidRDefault="005A29B7" w:rsidP="005A29B7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5A29B7">
        <w:rPr>
          <w:rFonts w:cs="Times New Roman"/>
          <w:szCs w:val="28"/>
        </w:rPr>
        <w:t>- приобретение навыков, указанных в разделе 2 рабочей программы.</w:t>
      </w:r>
    </w:p>
    <w:p w:rsidR="00814EAB" w:rsidRPr="00AC0EA8" w:rsidRDefault="00814EAB" w:rsidP="00F81B14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F81B14" w:rsidRDefault="00F81B14" w:rsidP="00F81B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763FF" w:rsidRDefault="00E763FF" w:rsidP="00F81B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070F62" w:rsidRDefault="00F81B14" w:rsidP="00F81B14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B14" w:rsidRPr="00C52471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2471">
        <w:rPr>
          <w:rFonts w:ascii="Times New Roman" w:hAnsi="Times New Roman" w:cs="Times New Roman"/>
          <w:sz w:val="28"/>
          <w:szCs w:val="28"/>
        </w:rPr>
        <w:t>етоды и способы оценки качества топлив. Физико-химические основы горения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2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B14" w:rsidRPr="00C52471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получения, очистки смазочных материалов и регенерации</w:t>
      </w:r>
      <w:r w:rsidRPr="00C52471">
        <w:rPr>
          <w:rFonts w:ascii="Times New Roman" w:hAnsi="Times New Roman" w:cs="Times New Roman"/>
          <w:sz w:val="28"/>
          <w:szCs w:val="28"/>
        </w:rPr>
        <w:t xml:space="preserve"> отработавших масел. Применение смазочных материало</w:t>
      </w:r>
      <w:r>
        <w:rPr>
          <w:rFonts w:ascii="Times New Roman" w:hAnsi="Times New Roman" w:cs="Times New Roman"/>
          <w:sz w:val="28"/>
          <w:szCs w:val="28"/>
        </w:rPr>
        <w:t>в на железнодорожном транспорте;</w:t>
      </w:r>
    </w:p>
    <w:p w:rsidR="00F81B14" w:rsidRPr="00F95F82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основы проектирования систем</w:t>
      </w:r>
      <w:r w:rsidRPr="00C52471">
        <w:rPr>
          <w:rFonts w:ascii="Times New Roman" w:hAnsi="Times New Roman" w:cs="Times New Roman"/>
          <w:sz w:val="28"/>
          <w:szCs w:val="28"/>
        </w:rPr>
        <w:t xml:space="preserve"> водоподготовки для питания </w:t>
      </w:r>
      <w:proofErr w:type="spellStart"/>
      <w:r w:rsidRPr="00C52471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C52471">
        <w:rPr>
          <w:rFonts w:ascii="Times New Roman" w:hAnsi="Times New Roman" w:cs="Times New Roman"/>
          <w:sz w:val="28"/>
          <w:szCs w:val="28"/>
        </w:rPr>
        <w:t xml:space="preserve"> и тепловых сетей.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  <w:r w:rsidRPr="00C5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71">
        <w:rPr>
          <w:rFonts w:ascii="Times New Roman" w:hAnsi="Times New Roman" w:cs="Times New Roman"/>
          <w:sz w:val="28"/>
          <w:szCs w:val="28"/>
        </w:rPr>
        <w:t>определять теплоту сгорания  топлив, определять температуры вспышки и воспламенения жидких нефтепродуктов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71">
        <w:rPr>
          <w:rFonts w:ascii="Times New Roman" w:hAnsi="Times New Roman" w:cs="Times New Roman"/>
          <w:sz w:val="28"/>
          <w:szCs w:val="28"/>
        </w:rPr>
        <w:t>определять ус</w:t>
      </w:r>
      <w:r>
        <w:rPr>
          <w:rFonts w:ascii="Times New Roman" w:hAnsi="Times New Roman" w:cs="Times New Roman"/>
          <w:sz w:val="28"/>
          <w:szCs w:val="28"/>
        </w:rPr>
        <w:t>ловную вязкость нефтепродуктов;</w:t>
      </w:r>
    </w:p>
    <w:p w:rsidR="00F81B14" w:rsidRPr="00C52471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71">
        <w:rPr>
          <w:rFonts w:ascii="Times New Roman" w:hAnsi="Times New Roman" w:cs="Times New Roman"/>
          <w:sz w:val="28"/>
          <w:szCs w:val="28"/>
        </w:rPr>
        <w:t>разрабатывать необходимые мероприятия по водоподготовке для питания котлоагрегатов и тепловых сетей.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C52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2471">
        <w:rPr>
          <w:rFonts w:ascii="Times New Roman" w:hAnsi="Times New Roman" w:cs="Times New Roman"/>
          <w:sz w:val="28"/>
          <w:szCs w:val="28"/>
        </w:rPr>
        <w:t>специальной терминологией и лексикой,</w:t>
      </w:r>
      <w:r>
        <w:rPr>
          <w:rFonts w:ascii="Times New Roman" w:hAnsi="Times New Roman" w:cs="Times New Roman"/>
          <w:sz w:val="28"/>
          <w:szCs w:val="28"/>
        </w:rPr>
        <w:t xml:space="preserve"> навыками работы на ПК;</w:t>
      </w:r>
      <w:r w:rsidRPr="00C5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2471">
        <w:rPr>
          <w:rFonts w:ascii="Times New Roman" w:hAnsi="Times New Roman" w:cs="Times New Roman"/>
          <w:sz w:val="28"/>
          <w:szCs w:val="28"/>
        </w:rPr>
        <w:t xml:space="preserve">етодиками проведения конструктивных и теплотехнических расчетов  основных параметров водоподготовки для питания </w:t>
      </w:r>
      <w:r>
        <w:rPr>
          <w:rFonts w:ascii="Times New Roman" w:hAnsi="Times New Roman" w:cs="Times New Roman"/>
          <w:sz w:val="28"/>
          <w:szCs w:val="28"/>
        </w:rPr>
        <w:t>котлоагрегатов и тепловых сетей;</w:t>
      </w:r>
      <w:r w:rsidRPr="00C5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2471">
        <w:rPr>
          <w:rFonts w:ascii="Times New Roman" w:hAnsi="Times New Roman" w:cs="Times New Roman"/>
          <w:sz w:val="28"/>
          <w:szCs w:val="28"/>
        </w:rPr>
        <w:t>етодами оценки эффективности использования выбранного оборудования: насосов, фильтров ионного обмена, деаэраторов.</w:t>
      </w:r>
    </w:p>
    <w:p w:rsidR="00F81B14" w:rsidRDefault="00F81B14" w:rsidP="00F81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рофессиональной деятельности, на который ориентирована программа </w:t>
      </w:r>
      <w:proofErr w:type="spellStart"/>
      <w:r w:rsidRPr="007A4386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A4386">
        <w:rPr>
          <w:rFonts w:ascii="Times New Roman" w:hAnsi="Times New Roman" w:cs="Times New Roman"/>
          <w:bCs/>
          <w:sz w:val="28"/>
          <w:szCs w:val="28"/>
        </w:rPr>
        <w:t>:</w:t>
      </w:r>
    </w:p>
    <w:p w:rsidR="00A57AD7" w:rsidRDefault="00A57AD7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B14" w:rsidRPr="00475F6B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расчетно-проектная и проектно-конструкторская деятельность:</w:t>
      </w:r>
    </w:p>
    <w:p w:rsidR="00F81B14" w:rsidRPr="00D66A05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участвовать в сборе и анализе исходных данных для проектирования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элементов в соответствии с нормативной документацией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(ПК-1);</w:t>
      </w:r>
    </w:p>
    <w:p w:rsidR="00F81B14" w:rsidRPr="00D66A05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>ю 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(ПК-2);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элементов по стандартным методикам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(ПК-3);</w:t>
      </w:r>
    </w:p>
    <w:p w:rsidR="002716CF" w:rsidRPr="00221E25" w:rsidRDefault="002716CF" w:rsidP="00271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</w:t>
      </w:r>
      <w:r w:rsidRPr="00221E25">
        <w:rPr>
          <w:rFonts w:ascii="Times New Roman" w:eastAsia="Times New Roman" w:hAnsi="Times New Roman" w:cs="Times New Roman"/>
          <w:b/>
          <w:sz w:val="28"/>
          <w:szCs w:val="28"/>
        </w:rPr>
        <w:t>тельность:</w:t>
      </w:r>
    </w:p>
    <w:p w:rsidR="00FA12DE" w:rsidRDefault="002716CF" w:rsidP="0027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 – 4);</w:t>
      </w:r>
    </w:p>
    <w:p w:rsidR="00F81B14" w:rsidRPr="00475F6B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производственно-технологическая деятельность: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E6B">
        <w:rPr>
          <w:rFonts w:ascii="Times New Roman" w:eastAsia="Times New Roman" w:hAnsi="Times New Roman" w:cs="Times New Roman"/>
          <w:b/>
          <w:sz w:val="28"/>
          <w:szCs w:val="28"/>
        </w:rPr>
        <w:t>монтажно-наладочная деятельность:</w:t>
      </w:r>
    </w:p>
    <w:p w:rsidR="00F81B14" w:rsidRPr="005A5E6B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готовностью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сервисно</w:t>
      </w:r>
      <w:proofErr w:type="spellEnd"/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-эксплуатационная деятельность:</w:t>
      </w:r>
    </w:p>
    <w:p w:rsidR="00F81B14" w:rsidRPr="005A5E6B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A5E6B">
        <w:rPr>
          <w:rFonts w:ascii="Times New Roman" w:eastAsia="Times New Roman" w:hAnsi="Times New Roman" w:cs="Times New Roman"/>
          <w:sz w:val="28"/>
          <w:szCs w:val="28"/>
        </w:rPr>
        <w:t>готовностью к участию в работах по освоению и доводке технологических процессов (ПК-10);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готовность</w:t>
      </w:r>
      <w:r>
        <w:rPr>
          <w:rFonts w:ascii="Times New Roman" w:eastAsia="Times New Roman" w:hAnsi="Times New Roman" w:cs="Times New Roman"/>
          <w:sz w:val="28"/>
          <w:szCs w:val="28"/>
        </w:rPr>
        <w:t>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B14" w:rsidRPr="00D66A05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5A29B7" w:rsidRPr="005A29B7" w:rsidRDefault="005A29B7" w:rsidP="005A29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A29B7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81B14" w:rsidRPr="005A29B7" w:rsidRDefault="005A29B7" w:rsidP="005A29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B7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A57AD7" w:rsidRPr="00AC0EA8" w:rsidRDefault="00A57AD7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AD7" w:rsidRPr="0077476D" w:rsidRDefault="00F81B14" w:rsidP="0077476D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F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875B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875B4">
        <w:rPr>
          <w:rFonts w:ascii="Times New Roman" w:hAnsi="Times New Roman"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 w:rsidR="00E875B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E875B4">
        <w:rPr>
          <w:rFonts w:ascii="Times New Roman" w:hAnsi="Times New Roman" w:cs="Times New Roman"/>
          <w:sz w:val="28"/>
          <w:szCs w:val="28"/>
        </w:rPr>
        <w:t xml:space="preserve"> </w:t>
      </w:r>
      <w:r w:rsidR="00E875B4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E875B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E875B4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="00E875B4">
        <w:rPr>
          <w:rFonts w:ascii="Times New Roman" w:hAnsi="Times New Roman" w:cs="Times New Roman"/>
          <w:sz w:val="28"/>
          <w:szCs w:val="28"/>
        </w:rPr>
        <w:t>.3.1</w:t>
      </w:r>
      <w:r w:rsidR="00E875B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6378AF">
        <w:rPr>
          <w:rFonts w:ascii="Times New Roman" w:hAnsi="Times New Roman" w:cs="Times New Roman"/>
          <w:sz w:val="28"/>
          <w:szCs w:val="28"/>
        </w:rPr>
        <w:t xml:space="preserve"> </w:t>
      </w:r>
      <w:r w:rsidRPr="00D66A05">
        <w:rPr>
          <w:rFonts w:ascii="Times New Roman" w:hAnsi="Times New Roman" w:cs="Times New Roman"/>
          <w:sz w:val="28"/>
          <w:szCs w:val="28"/>
        </w:rPr>
        <w:t>относится к вариативной части базовых дисциплин про</w:t>
      </w:r>
      <w:r w:rsidR="00900B1C">
        <w:rPr>
          <w:rFonts w:ascii="Times New Roman" w:hAnsi="Times New Roman" w:cs="Times New Roman"/>
          <w:sz w:val="28"/>
          <w:szCs w:val="28"/>
        </w:rPr>
        <w:t>фессионального цикла и является</w:t>
      </w:r>
      <w:r>
        <w:rPr>
          <w:rFonts w:ascii="Times New Roman" w:hAnsi="Times New Roman" w:cs="Times New Roman"/>
          <w:sz w:val="28"/>
          <w:szCs w:val="28"/>
        </w:rPr>
        <w:t xml:space="preserve"> дисциплиной </w:t>
      </w:r>
      <w:r w:rsidR="00900B1C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F81B14" w:rsidRPr="00AC0EA8" w:rsidRDefault="00F81B14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FA57AA" w:rsidRDefault="00FA57AA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5088"/>
        <w:gridCol w:w="2214"/>
        <w:gridCol w:w="2041"/>
      </w:tblGrid>
      <w:tr w:rsidR="00FA57AA" w:rsidRPr="00E02F63" w:rsidTr="00FA57AA">
        <w:tc>
          <w:tcPr>
            <w:tcW w:w="2723" w:type="pct"/>
            <w:vMerge w:val="restart"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02F6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85" w:type="pct"/>
            <w:vMerge w:val="restart"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02F6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092" w:type="pct"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02F63">
              <w:rPr>
                <w:b/>
                <w:sz w:val="28"/>
                <w:szCs w:val="28"/>
              </w:rPr>
              <w:t>Семестр</w:t>
            </w:r>
          </w:p>
        </w:tc>
      </w:tr>
      <w:tr w:rsidR="00FA57AA" w:rsidRPr="00E02F63" w:rsidTr="00FA57AA">
        <w:tc>
          <w:tcPr>
            <w:tcW w:w="2723" w:type="pct"/>
            <w:vMerge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Merge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A57AA" w:rsidRPr="00233DBE" w:rsidTr="00FA57AA">
        <w:tc>
          <w:tcPr>
            <w:tcW w:w="2723" w:type="pct"/>
          </w:tcPr>
          <w:p w:rsidR="00FA57AA" w:rsidRPr="00E02F63" w:rsidRDefault="00FA57AA" w:rsidP="00FB4A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A57AA" w:rsidRPr="00E02F63" w:rsidRDefault="00FA57AA" w:rsidP="00FB4A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В том числе:</w:t>
            </w:r>
          </w:p>
          <w:p w:rsidR="00FA57AA" w:rsidRPr="00E02F63" w:rsidRDefault="00FA57AA" w:rsidP="00FB4A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лекции (Л)</w:t>
            </w:r>
          </w:p>
          <w:p w:rsidR="00FA57AA" w:rsidRPr="00E02F63" w:rsidRDefault="00FA57AA" w:rsidP="00FB4A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практические занятия (ПЗ)</w:t>
            </w:r>
          </w:p>
          <w:p w:rsidR="00FA57AA" w:rsidRPr="00E02F63" w:rsidRDefault="00FA57AA" w:rsidP="00FB4A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85" w:type="pct"/>
          </w:tcPr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2" w:type="pct"/>
          </w:tcPr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A57AA" w:rsidRPr="00E02F63" w:rsidTr="00FA57AA">
        <w:tc>
          <w:tcPr>
            <w:tcW w:w="2723" w:type="pct"/>
          </w:tcPr>
          <w:p w:rsidR="00FA57AA" w:rsidRPr="00E02F63" w:rsidRDefault="00FA57AA" w:rsidP="00FB4A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85" w:type="pct"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92" w:type="pct"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A57AA" w:rsidRPr="00E02F63" w:rsidTr="00FA57AA">
        <w:tc>
          <w:tcPr>
            <w:tcW w:w="2723" w:type="pct"/>
          </w:tcPr>
          <w:p w:rsidR="00FA57AA" w:rsidRPr="00E02F63" w:rsidRDefault="00FA57AA" w:rsidP="00FB4A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1185" w:type="pct"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45</w:t>
            </w:r>
          </w:p>
        </w:tc>
        <w:tc>
          <w:tcPr>
            <w:tcW w:w="1092" w:type="pct"/>
          </w:tcPr>
          <w:p w:rsidR="00FA57AA" w:rsidRPr="00E02F63" w:rsidRDefault="00FA57AA" w:rsidP="00FB4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45</w:t>
            </w:r>
          </w:p>
        </w:tc>
      </w:tr>
      <w:tr w:rsidR="00FA57AA" w:rsidRPr="00233DBE" w:rsidTr="00FA57AA">
        <w:tc>
          <w:tcPr>
            <w:tcW w:w="2723" w:type="pct"/>
          </w:tcPr>
          <w:p w:rsidR="00FA57AA" w:rsidRPr="00E02F63" w:rsidRDefault="00FA57AA" w:rsidP="00FB4A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02F63">
              <w:rPr>
                <w:sz w:val="28"/>
                <w:szCs w:val="28"/>
              </w:rPr>
              <w:t>з.е</w:t>
            </w:r>
            <w:proofErr w:type="spellEnd"/>
            <w:r w:rsidRPr="00E02F63">
              <w:rPr>
                <w:sz w:val="28"/>
                <w:szCs w:val="28"/>
              </w:rPr>
              <w:t>.</w:t>
            </w:r>
          </w:p>
        </w:tc>
        <w:tc>
          <w:tcPr>
            <w:tcW w:w="1185" w:type="pct"/>
          </w:tcPr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1092" w:type="pct"/>
          </w:tcPr>
          <w:p w:rsidR="00FA57AA" w:rsidRPr="00233DBE" w:rsidRDefault="00FA57AA" w:rsidP="00FB4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</w:tr>
    </w:tbl>
    <w:p w:rsidR="00F81B14" w:rsidRPr="00AC0EA8" w:rsidRDefault="00F81B14" w:rsidP="00F81B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Pr="0029076C" w:rsidRDefault="00F81B14" w:rsidP="00F81B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6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1"/>
        <w:gridCol w:w="1528"/>
        <w:gridCol w:w="1457"/>
        <w:gridCol w:w="1429"/>
      </w:tblGrid>
      <w:tr w:rsidR="00F81B14" w:rsidRPr="00233DBE" w:rsidTr="00E02F63">
        <w:tc>
          <w:tcPr>
            <w:tcW w:w="5090" w:type="dxa"/>
            <w:vMerge w:val="restart"/>
            <w:vAlign w:val="center"/>
          </w:tcPr>
          <w:p w:rsidR="00F81B14" w:rsidRPr="0029076C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6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46" w:type="dxa"/>
            <w:vMerge w:val="restart"/>
            <w:vAlign w:val="center"/>
          </w:tcPr>
          <w:p w:rsidR="00F81B14" w:rsidRPr="0029076C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6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935" w:type="dxa"/>
            <w:gridSpan w:val="2"/>
            <w:vAlign w:val="center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6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F81B14" w:rsidRPr="00233DBE" w:rsidTr="00E02F63">
        <w:tc>
          <w:tcPr>
            <w:tcW w:w="5090" w:type="dxa"/>
            <w:vMerge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- лекции (Л)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 (ПЗ)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- лабораторные работы (ЛР)</w:t>
            </w:r>
          </w:p>
        </w:tc>
        <w:tc>
          <w:tcPr>
            <w:tcW w:w="1546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1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46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94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41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 xml:space="preserve">онтроль </w:t>
            </w:r>
          </w:p>
        </w:tc>
        <w:tc>
          <w:tcPr>
            <w:tcW w:w="1546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4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546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494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41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Общая трудоемкость: час/</w:t>
            </w:r>
            <w:proofErr w:type="spellStart"/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546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1494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441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E02F63" w:rsidRDefault="00E02F63" w:rsidP="00F8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AC0EA8" w:rsidRDefault="00F81B14" w:rsidP="00F8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E763FF" w:rsidRDefault="00E763FF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4"/>
        <w:gridCol w:w="2949"/>
        <w:gridCol w:w="5502"/>
      </w:tblGrid>
      <w:tr w:rsidR="00F81B14" w:rsidRPr="008746E7" w:rsidTr="00E02F63">
        <w:trPr>
          <w:tblHeader/>
        </w:trPr>
        <w:tc>
          <w:tcPr>
            <w:tcW w:w="478" w:type="pct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81B14" w:rsidRPr="008746E7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78" w:type="pct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F81B14" w:rsidRPr="008746E7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F81B14" w:rsidRPr="008746E7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F81B14" w:rsidRPr="002E3212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944" w:type="pct"/>
          </w:tcPr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>Значение нормирования расхода топлива для тяговых средств транспорта. Изменение структуры топливного баланса России. Вопросы экономии топлива на транспорте.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F81B14" w:rsidRPr="002E3212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Характеристики и виды топлива</w:t>
            </w:r>
          </w:p>
        </w:tc>
        <w:tc>
          <w:tcPr>
            <w:tcW w:w="2944" w:type="pct"/>
          </w:tcPr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 xml:space="preserve">Элементарный состав твердого, жидкого и газообразного топлив.  Массовое и объемное процентное содержание химических элементов топлива. Теплота сгорания топлива. Методы и способы оценки качества топлив. Понятие о выходе летучих веществ. Теплота сгорания топлива и ее вычисление. Формула Д.И.Менделеева. </w:t>
            </w:r>
            <w:r w:rsidRPr="002E3212">
              <w:rPr>
                <w:sz w:val="24"/>
                <w:szCs w:val="24"/>
              </w:rPr>
              <w:lastRenderedPageBreak/>
              <w:t>Определение теплоты сгорания смеси двух топлив. Понятие об условном топливе.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8" w:type="pct"/>
            <w:vAlign w:val="center"/>
          </w:tcPr>
          <w:p w:rsidR="00F81B14" w:rsidRPr="002E3212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Процессы горения топлива.</w:t>
            </w:r>
          </w:p>
        </w:tc>
        <w:tc>
          <w:tcPr>
            <w:tcW w:w="2944" w:type="pct"/>
          </w:tcPr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>Физический и химический  этапы горения. Кинематическое, диффузионное и смешанное горение. Самовоспламенение (самовозгорание) и поджигание топлива. Скорость реакции. Факторы, влияющие на температуру самовоспламенения. Горение газов (гомогенное горение) – типичный пример цепной реакции.</w:t>
            </w:r>
          </w:p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 xml:space="preserve">Два типа цепных реакций: неразветвленные и разветвленные. Ламинарное и турбулентное горение. Нижний (НПВ) и верхний (ВПВ) пределы воспламеняемости </w:t>
            </w:r>
            <w:proofErr w:type="spellStart"/>
            <w:r w:rsidRPr="002E3212">
              <w:rPr>
                <w:sz w:val="24"/>
                <w:szCs w:val="24"/>
              </w:rPr>
              <w:t>газовоздушных</w:t>
            </w:r>
            <w:proofErr w:type="spellEnd"/>
            <w:r w:rsidRPr="002E3212">
              <w:rPr>
                <w:sz w:val="24"/>
                <w:szCs w:val="24"/>
              </w:rPr>
              <w:t xml:space="preserve"> смесей. Горение твердых и жидких топлив (гетерогенное горение).</w:t>
            </w:r>
          </w:p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>Схема горения частицы твердого топлива. Схема горения капли жидкого топлива.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F81B14" w:rsidRPr="002E3212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Расчет процессов горения топлива</w:t>
            </w:r>
          </w:p>
        </w:tc>
        <w:tc>
          <w:tcPr>
            <w:tcW w:w="2944" w:type="pct"/>
          </w:tcPr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>Полное и неполное сгорание. Уравнения химических реакций горючих элементов с кислородом воздуха. Определение количества воздуха,  необходимого для поддержания процесса горения. Коэффициент избытка воздуха. Расчет объемов продуктов сгорания, выделившихся при сжигании твердых, жидких и газообразных топлив.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воды</w:t>
            </w:r>
          </w:p>
        </w:tc>
        <w:tc>
          <w:tcPr>
            <w:tcW w:w="2944" w:type="pct"/>
            <w:vAlign w:val="center"/>
          </w:tcPr>
          <w:p w:rsidR="00F81B14" w:rsidRPr="00A108D0" w:rsidRDefault="00F81B14" w:rsidP="00E02F63">
            <w:pPr>
              <w:jc w:val="both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Источники водоснабжения для питания паровых котлов. Водозабор. Химический состав и физическое состояние примесей, содержащихся в воде.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и ионообменные фильтры</w:t>
            </w:r>
          </w:p>
        </w:tc>
        <w:tc>
          <w:tcPr>
            <w:tcW w:w="2944" w:type="pct"/>
            <w:vAlign w:val="center"/>
          </w:tcPr>
          <w:p w:rsidR="00F81B14" w:rsidRPr="00A108D0" w:rsidRDefault="00F81B14" w:rsidP="00E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Физико-химические показатели качества воды. </w:t>
            </w:r>
            <w:r w:rsidRPr="00A108D0">
              <w:rPr>
                <w:sz w:val="24"/>
                <w:szCs w:val="24"/>
              </w:rPr>
              <w:t>Методы обработки исходной, питательной и котловой воды. Методы ионного обмена.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воды от растворенных газов</w:t>
            </w:r>
          </w:p>
        </w:tc>
        <w:tc>
          <w:tcPr>
            <w:tcW w:w="2944" w:type="pct"/>
            <w:vAlign w:val="center"/>
          </w:tcPr>
          <w:p w:rsidR="00F81B14" w:rsidRPr="00A108D0" w:rsidRDefault="00F81B14" w:rsidP="00E02F63">
            <w:pPr>
              <w:jc w:val="both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Удаление из исходной воды коррозионно-активных газов – деаэрация и декарбонизация.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pct"/>
            <w:vAlign w:val="center"/>
          </w:tcPr>
          <w:p w:rsidR="00F81B14" w:rsidRPr="00B43491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91">
              <w:rPr>
                <w:rFonts w:ascii="Times New Roman" w:hAnsi="Times New Roman" w:cs="Times New Roman"/>
                <w:sz w:val="24"/>
                <w:szCs w:val="24"/>
              </w:rPr>
              <w:t>Внутрикотловая</w:t>
            </w:r>
            <w:proofErr w:type="spellEnd"/>
            <w:r w:rsidRPr="00B4349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воды</w:t>
            </w:r>
          </w:p>
        </w:tc>
        <w:tc>
          <w:tcPr>
            <w:tcW w:w="2944" w:type="pct"/>
            <w:vAlign w:val="center"/>
          </w:tcPr>
          <w:p w:rsidR="00F81B14" w:rsidRPr="00A108D0" w:rsidRDefault="00F81B14" w:rsidP="00E02F63">
            <w:pPr>
              <w:jc w:val="both"/>
              <w:rPr>
                <w:sz w:val="24"/>
                <w:szCs w:val="24"/>
              </w:rPr>
            </w:pPr>
            <w:proofErr w:type="spellStart"/>
            <w:r w:rsidRPr="00A108D0">
              <w:rPr>
                <w:sz w:val="24"/>
                <w:szCs w:val="24"/>
              </w:rPr>
              <w:t>Внутрикотловая</w:t>
            </w:r>
            <w:proofErr w:type="spellEnd"/>
            <w:r w:rsidRPr="00A108D0">
              <w:rPr>
                <w:sz w:val="24"/>
                <w:szCs w:val="24"/>
              </w:rPr>
              <w:t xml:space="preserve"> обработка воды химическими реагентами. Методы продувки котла. Виды коррозии металлических поверхностей котлоагрегатов.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способы получения смазочных материалов</w:t>
            </w:r>
          </w:p>
        </w:tc>
        <w:tc>
          <w:tcPr>
            <w:tcW w:w="2944" w:type="pct"/>
            <w:vAlign w:val="center"/>
          </w:tcPr>
          <w:p w:rsidR="00F81B14" w:rsidRPr="00A108D0" w:rsidRDefault="00F81B14" w:rsidP="00E02F6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Классификация смазочных материалов и консистентных смазок. Основные физико-химические свойства минеральных смазочных масел и смазок. Получение и очистка смазочных материалов.</w:t>
            </w:r>
          </w:p>
        </w:tc>
      </w:tr>
      <w:tr w:rsidR="00F81B14" w:rsidRPr="000778F3" w:rsidTr="00E02F63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применение смазочных материалов</w:t>
            </w:r>
          </w:p>
        </w:tc>
        <w:tc>
          <w:tcPr>
            <w:tcW w:w="2944" w:type="pct"/>
            <w:vAlign w:val="center"/>
          </w:tcPr>
          <w:p w:rsidR="00F81B14" w:rsidRPr="00A108D0" w:rsidRDefault="00F81B14" w:rsidP="00E02F6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Регенерация отработавших масел. Применение смазочных материалов на железнодорожном транспорте.</w:t>
            </w:r>
          </w:p>
        </w:tc>
      </w:tr>
    </w:tbl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0A" w:rsidRDefault="00893B0A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0A" w:rsidRDefault="00893B0A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0A" w:rsidRDefault="00893B0A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0A" w:rsidRPr="00AC0EA8" w:rsidRDefault="00893B0A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DF04B3" w:rsidRDefault="00F81B14" w:rsidP="00E76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53"/>
        <w:gridCol w:w="959"/>
        <w:gridCol w:w="968"/>
        <w:gridCol w:w="1101"/>
        <w:gridCol w:w="1111"/>
        <w:gridCol w:w="1084"/>
      </w:tblGrid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025744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F04B3" w:rsidRPr="00025744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025744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025744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025744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025744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025744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025744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и виды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горения топлива.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процессов горения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 ионообменные фильтры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воды от растворенных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Внутрикотловая</w:t>
            </w:r>
            <w:proofErr w:type="spellEnd"/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способы получения смазочных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04B3" w:rsidRPr="00025744" w:rsidTr="00DF04B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применение смазочных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DF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B3" w:rsidRPr="00893B0A" w:rsidRDefault="00DF04B3" w:rsidP="00F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81B14" w:rsidRDefault="00F81B14" w:rsidP="00F8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12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22"/>
        <w:gridCol w:w="691"/>
        <w:gridCol w:w="968"/>
        <w:gridCol w:w="1101"/>
        <w:gridCol w:w="1111"/>
        <w:gridCol w:w="1084"/>
      </w:tblGrid>
      <w:tr w:rsidR="00F81B14" w:rsidRPr="00025744" w:rsidTr="005A29B7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81B14" w:rsidRPr="00025744" w:rsidTr="005A29B7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и виды топлива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горения топлива.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процессов горения топлива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81B14" w:rsidRPr="00025744" w:rsidTr="005A29B7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воды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 ионообменные фильтры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воды от растворенных газов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Внутрикотловая</w:t>
            </w:r>
            <w:proofErr w:type="spellEnd"/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81B14" w:rsidRPr="00025744" w:rsidTr="005A29B7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способы получения смазочных материалов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применение смазочных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B4A71" w:rsidRPr="00AC0EA8" w:rsidRDefault="00FB4A71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81B14" w:rsidRPr="00AC0EA8" w:rsidTr="005A29B7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AC0EA8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81B14" w:rsidRPr="00AC0EA8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AC0EA8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81B14" w:rsidRPr="00AC0EA8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:rsidR="00F81B14" w:rsidRDefault="00F81B14" w:rsidP="005A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A58">
              <w:rPr>
                <w:rFonts w:ascii="Times New Roman" w:hAnsi="Times New Roman" w:cs="Times New Roman"/>
                <w:sz w:val="24"/>
                <w:szCs w:val="24"/>
              </w:rPr>
              <w:t>Мурзин Л.Г., Гончаров В.М. Топливо, смазка, вода. М.: Транспорт. 1981. – 252 с.</w:t>
            </w:r>
          </w:p>
          <w:p w:rsidR="00F81B14" w:rsidRPr="007D505F" w:rsidRDefault="00F81B14" w:rsidP="005A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C50FC">
              <w:rPr>
                <w:rFonts w:ascii="Times New Roman" w:hAnsi="Times New Roman" w:cs="Times New Roman"/>
                <w:sz w:val="24"/>
                <w:szCs w:val="24"/>
              </w:rPr>
              <w:t>Киселев И.Г. Теплотехника  на подвижном составе железных дорог. Учебник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 М.: Маршрут,  2008.- 277 с.</w:t>
            </w: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и виды топлива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5A2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горения топлива.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5A2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процессов горения топлива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5A2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воды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:rsidR="00F81B14" w:rsidRDefault="00F81B14" w:rsidP="005A2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A51AD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 А.С. Процессы и аппараты передовых технологий водоподготовки и их программированные расчеты [Текст]: учеб. пособие / А. С. Копылов, В. Ф. Очков, Ю. В. Чудова, 2009. – 221 с.</w:t>
            </w:r>
          </w:p>
          <w:p w:rsidR="00F81B14" w:rsidRPr="0049767D" w:rsidRDefault="00F81B14" w:rsidP="005A2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Громогласов А. А., Копылов А. С., Пильщи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А. П. Водоподготовка: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</w:t>
            </w:r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вузов.-</w:t>
            </w:r>
            <w:proofErr w:type="gramEnd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1990. - 272 с.</w:t>
            </w: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 ионообменные фильтры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5A2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воды от растворенных газов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5A2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Внутрикотловая</w:t>
            </w:r>
            <w:proofErr w:type="spellEnd"/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воды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5A2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способы получения смазочных материалов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:rsidR="00F81B14" w:rsidRDefault="00F81B14" w:rsidP="005A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A58">
              <w:rPr>
                <w:rFonts w:ascii="Times New Roman" w:hAnsi="Times New Roman" w:cs="Times New Roman"/>
                <w:sz w:val="24"/>
                <w:szCs w:val="24"/>
              </w:rPr>
              <w:t>Мурзин Л.Г., Гончаров В.М. Топливо, смазка, вода. М.: Транспорт. 1981. – 252 с.</w:t>
            </w:r>
          </w:p>
          <w:p w:rsidR="00F81B14" w:rsidRPr="00D7115D" w:rsidRDefault="00F81B14" w:rsidP="005A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50FC">
              <w:rPr>
                <w:rFonts w:ascii="Times New Roman" w:hAnsi="Times New Roman" w:cs="Times New Roman"/>
                <w:sz w:val="24"/>
                <w:szCs w:val="24"/>
              </w:rPr>
              <w:t>Киселев И.Г. Теплотехника  на подвижном составе железных дорог. Учебник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 М.: Маршрут,  2008.- 277 с.</w:t>
            </w: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5A29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применение смазочных материалов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5A2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81B14" w:rsidRPr="00AC0EA8" w:rsidRDefault="00F81B14" w:rsidP="00F81B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4A71" w:rsidRPr="00AC0EA8" w:rsidRDefault="00FB4A71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010D60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="00E875B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875B4">
        <w:rPr>
          <w:rFonts w:ascii="Times New Roman" w:hAnsi="Times New Roman"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 w:rsidR="00E875B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E875B4">
        <w:rPr>
          <w:rFonts w:ascii="Times New Roman" w:hAnsi="Times New Roman" w:cs="Times New Roman"/>
          <w:sz w:val="28"/>
          <w:szCs w:val="28"/>
        </w:rPr>
        <w:t xml:space="preserve"> </w:t>
      </w:r>
      <w:r w:rsidR="00E875B4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E875B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E875B4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="00E875B4">
        <w:rPr>
          <w:rFonts w:ascii="Times New Roman" w:hAnsi="Times New Roman" w:cs="Times New Roman"/>
          <w:sz w:val="28"/>
          <w:szCs w:val="28"/>
        </w:rPr>
        <w:t>.3.1</w:t>
      </w:r>
      <w:r w:rsidR="00E875B4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cs="Times New Roman"/>
          <w:szCs w:val="28"/>
        </w:rPr>
        <w:t xml:space="preserve"> 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FB4A71" w:rsidRPr="00445FD9" w:rsidRDefault="00FB4A71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F81B14" w:rsidRPr="00972559" w:rsidRDefault="00F81B14" w:rsidP="00F81B1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F81B14" w:rsidRPr="006C6F29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tabs>
                <w:tab w:val="left" w:pos="9532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1.Тепловые электрические станции [Текст</w:t>
            </w:r>
            <w:proofErr w:type="gram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учеб. / В. Д. Буров [и др.</w:t>
            </w:r>
            <w:proofErr w:type="gram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] ;</w:t>
            </w:r>
            <w:proofErr w:type="gram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ред. : В. М.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Лавыгин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А. С. Седлов, С. В.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Цанев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2009. – 465 с. </w:t>
            </w:r>
          </w:p>
        </w:tc>
      </w:tr>
      <w:tr w:rsidR="00F81B14" w:rsidRPr="006C6F29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2.Росляков П.В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. Методы защиты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кружающей среды [Текст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учеб./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В. Росляков, 2007. – 335 с. </w:t>
            </w:r>
          </w:p>
        </w:tc>
      </w:tr>
      <w:tr w:rsidR="00F81B14" w:rsidRPr="006C6F29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3.Копылов А.С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. Процессы и аппараты передовых технологий водоподготовки и их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ограммированные расчеты [Текст]: учеб. п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А. С. Копылов, В. Ф. Очков, Ю. В. Чудова, 2009. – 221 с. </w:t>
            </w:r>
          </w:p>
        </w:tc>
      </w:tr>
      <w:tr w:rsidR="00F81B14" w:rsidRPr="006C6F29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4.Латутова М.Н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. Смазо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чные материалы [Текст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учеб. п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М. Н.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Латутова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Л. Г. Лукина, 2008. – 55 с. </w:t>
            </w:r>
          </w:p>
        </w:tc>
      </w:tr>
      <w:tr w:rsidR="00F81B14" w:rsidRPr="00584508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5.Другов Ю. С. Экологические анализы при разливах нефти и нефтепродуктов [Текст</w:t>
            </w:r>
            <w:proofErr w:type="gram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Рук. / Ю. С. Другов, А. А. Родин, 2007. – 270 с. </w:t>
            </w:r>
          </w:p>
        </w:tc>
      </w:tr>
      <w:tr w:rsidR="00F81B14" w:rsidRPr="00584508" w:rsidTr="00E02F63">
        <w:trPr>
          <w:trHeight w:val="20"/>
        </w:trPr>
        <w:tc>
          <w:tcPr>
            <w:tcW w:w="5000" w:type="pct"/>
            <w:vAlign w:val="center"/>
          </w:tcPr>
          <w:p w:rsidR="00F81B14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6.Галай Е. И. Использование природных ресурсов и охрана природы [Текст] / 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Галай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2007. – 251 с. </w:t>
            </w:r>
          </w:p>
          <w:p w:rsidR="00F81B14" w:rsidRDefault="00F81B14" w:rsidP="00E0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D4FDC">
              <w:rPr>
                <w:rFonts w:ascii="Times New Roman" w:hAnsi="Times New Roman" w:cs="Times New Roman"/>
                <w:sz w:val="28"/>
                <w:szCs w:val="28"/>
              </w:rPr>
              <w:t xml:space="preserve">Киселев И.Г. Теплотехника  на подвижном составе железных дорог. </w:t>
            </w:r>
          </w:p>
          <w:p w:rsidR="00F81B14" w:rsidRDefault="00F81B14" w:rsidP="00E0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DC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FD4FDC">
              <w:rPr>
                <w:rFonts w:ascii="Times New Roman" w:hAnsi="Times New Roman" w:cs="Times New Roman"/>
                <w:sz w:val="28"/>
                <w:szCs w:val="28"/>
              </w:rPr>
              <w:t>ВУЗов.-</w:t>
            </w:r>
            <w:proofErr w:type="gramEnd"/>
            <w:r w:rsidRPr="00FD4FDC">
              <w:rPr>
                <w:rFonts w:ascii="Times New Roman" w:hAnsi="Times New Roman" w:cs="Times New Roman"/>
                <w:sz w:val="28"/>
                <w:szCs w:val="28"/>
              </w:rPr>
              <w:t xml:space="preserve">  М.: Маршрут,  2008.- 277 с.</w:t>
            </w:r>
          </w:p>
          <w:p w:rsidR="00FB4A71" w:rsidRPr="00A93EE3" w:rsidRDefault="00FB4A71" w:rsidP="00E0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B14" w:rsidRPr="00972559" w:rsidRDefault="00F81B14" w:rsidP="00F81B1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1.Мурзин Л.Г., Гончаров В.М. Топливо, смазка, вода. М.: Транспорт. 1981. – 252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7A36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практической теории горения: Учебное пособие для вузов/ под ред. Померанцева В.В. 2-е изд., </w:t>
            </w:r>
            <w:proofErr w:type="spellStart"/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F37A36">
              <w:rPr>
                <w:rFonts w:ascii="Times New Roman" w:hAnsi="Times New Roman" w:cs="Times New Roman"/>
                <w:sz w:val="28"/>
                <w:szCs w:val="28"/>
              </w:rPr>
              <w:t xml:space="preserve">. и доп.- Л.: </w:t>
            </w:r>
            <w:proofErr w:type="spellStart"/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. 1986.-312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.Введение в специальность. Технология воды и топлива на тепловых электростанциях. Учебное пособие для вузов/ под ред. О.И.Мартыновой.- М.: МЭИ, 1983.- 180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.Стерман Л. С., Покровский В. Н. Физические и химические методы обработки воды на ТЭС: Учеб. для вузов. - М.: </w:t>
            </w:r>
            <w:proofErr w:type="spell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Энергоатомиздат</w:t>
            </w:r>
            <w:proofErr w:type="spell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1991. - 328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4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5.Громогласов А. А., Копылов А. С., Пильщиков А. П. Водоподготовка: Учеб. для </w:t>
            </w:r>
            <w:proofErr w:type="gram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вузов.-</w:t>
            </w:r>
            <w:proofErr w:type="gram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М.: </w:t>
            </w:r>
            <w:proofErr w:type="spell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Энергоатомиздат</w:t>
            </w:r>
            <w:proofErr w:type="spell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1990. - 272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.Кострикин Ю. М. и др. Водоподготовка и водный режим </w:t>
            </w:r>
            <w:proofErr w:type="spell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энергообъектов</w:t>
            </w:r>
            <w:proofErr w:type="spell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низкого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среднего давления: Справочник/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Ю.М.Кострикин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Н.А.Мещерский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О.В.Коровина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Энергоатомиздат</w:t>
            </w:r>
            <w:proofErr w:type="spell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1990.</w:t>
            </w: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- 254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Default="00F81B14" w:rsidP="00E02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.Деев Л.В., Балахничев Н.А. Котельные установки и их обслуживание. М.: Высшая школа. 1990. – 238 с.</w:t>
            </w:r>
          </w:p>
          <w:p w:rsidR="00FB4A71" w:rsidRPr="00F37A36" w:rsidRDefault="00FB4A71" w:rsidP="00E02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E02F63" w:rsidRDefault="00E02F63" w:rsidP="005A29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F63">
        <w:rPr>
          <w:rFonts w:ascii="Times New Roman" w:hAnsi="Times New Roman" w:cs="Times New Roman"/>
          <w:bCs/>
          <w:sz w:val="28"/>
          <w:szCs w:val="28"/>
        </w:rPr>
        <w:t>1.</w:t>
      </w:r>
      <w:r w:rsidRPr="00E02F63">
        <w:rPr>
          <w:rFonts w:ascii="Times New Roman" w:hAnsi="Times New Roman" w:cs="Times New Roman"/>
          <w:bCs/>
          <w:sz w:val="28"/>
          <w:szCs w:val="28"/>
        </w:rPr>
        <w:tab/>
        <w:t xml:space="preserve">Промышленный портал </w:t>
      </w:r>
      <w:proofErr w:type="spellStart"/>
      <w:proofErr w:type="gramStart"/>
      <w:r w:rsidRPr="00E02F63">
        <w:rPr>
          <w:rFonts w:ascii="Times New Roman" w:hAnsi="Times New Roman" w:cs="Times New Roman"/>
          <w:bCs/>
          <w:sz w:val="28"/>
          <w:szCs w:val="28"/>
          <w:lang w:val="en-US"/>
        </w:rPr>
        <w:t>Complexdoc</w:t>
      </w:r>
      <w:proofErr w:type="spellEnd"/>
      <w:r w:rsidRPr="00E02F63">
        <w:rPr>
          <w:rFonts w:ascii="Times New Roman" w:hAnsi="Times New Roman" w:cs="Times New Roman"/>
          <w:bCs/>
          <w:sz w:val="28"/>
          <w:szCs w:val="28"/>
        </w:rPr>
        <w:t xml:space="preserve">  [</w:t>
      </w:r>
      <w:proofErr w:type="gramEnd"/>
      <w:r w:rsidRPr="00E02F63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ресурс] - Режим доступа: </w:t>
      </w:r>
      <w:r w:rsidRPr="00E02F63">
        <w:rPr>
          <w:rFonts w:ascii="Times New Roman" w:hAnsi="Times New Roman" w:cs="Times New Roman"/>
          <w:bCs/>
          <w:i/>
          <w:sz w:val="28"/>
          <w:szCs w:val="28"/>
          <w:lang w:val="en-US"/>
        </w:rPr>
        <w:t>http</w:t>
      </w:r>
      <w:r w:rsidRPr="00E02F63">
        <w:rPr>
          <w:rFonts w:ascii="Times New Roman" w:hAnsi="Times New Roman" w:cs="Times New Roman"/>
          <w:bCs/>
          <w:i/>
          <w:sz w:val="28"/>
          <w:szCs w:val="28"/>
        </w:rPr>
        <w:t>://</w:t>
      </w:r>
      <w:r w:rsidRPr="00E02F63">
        <w:rPr>
          <w:rFonts w:ascii="Times New Roman" w:hAnsi="Times New Roman" w:cs="Times New Roman"/>
          <w:bCs/>
          <w:i/>
          <w:sz w:val="28"/>
          <w:szCs w:val="28"/>
          <w:lang w:val="en-US"/>
        </w:rPr>
        <w:t>www</w:t>
      </w:r>
      <w:r w:rsidRPr="00E02F63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E02F63">
        <w:rPr>
          <w:rFonts w:ascii="Times New Roman" w:hAnsi="Times New Roman" w:cs="Times New Roman"/>
          <w:bCs/>
          <w:i/>
          <w:sz w:val="28"/>
          <w:szCs w:val="28"/>
          <w:lang w:val="en-US"/>
        </w:rPr>
        <w:t>complexdoc</w:t>
      </w:r>
      <w:proofErr w:type="spellEnd"/>
      <w:r w:rsidRPr="00E02F63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E02F63">
        <w:rPr>
          <w:rFonts w:ascii="Times New Roman" w:hAnsi="Times New Roman" w:cs="Times New Roman"/>
          <w:bCs/>
          <w:i/>
          <w:sz w:val="28"/>
          <w:szCs w:val="28"/>
          <w:lang w:val="en-US"/>
        </w:rPr>
        <w:t>ru</w:t>
      </w:r>
      <w:proofErr w:type="spellEnd"/>
      <w:r w:rsidRPr="00E02F63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Pr="00E02F63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FB4A71" w:rsidRPr="00E02F63" w:rsidRDefault="00FB4A71" w:rsidP="005A29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8.4 Методические указания для обучающихся по освоению дисциплины</w:t>
      </w:r>
    </w:p>
    <w:p w:rsidR="00F81B14" w:rsidRDefault="00F81B14" w:rsidP="00F81B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243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Митрофанова И.В. Нефтяное топливо и смазочные материалы.</w:t>
      </w:r>
      <w:r w:rsidRPr="005E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к выполнению лабораторных работ для студентов специальностей ТЭБ, АСБ,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/  СПб</w:t>
      </w:r>
      <w:proofErr w:type="gramEnd"/>
      <w:r>
        <w:rPr>
          <w:rFonts w:ascii="Times New Roman" w:hAnsi="Times New Roman" w:cs="Times New Roman"/>
          <w:sz w:val="28"/>
          <w:szCs w:val="28"/>
        </w:rPr>
        <w:t>.: ПГУПС. 2014.- 9 с.</w:t>
      </w:r>
    </w:p>
    <w:p w:rsidR="006C1971" w:rsidRPr="009E207F" w:rsidRDefault="00F81B14" w:rsidP="006C1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207F">
        <w:rPr>
          <w:rFonts w:ascii="Times New Roman" w:hAnsi="Times New Roman"/>
          <w:sz w:val="28"/>
          <w:szCs w:val="28"/>
        </w:rPr>
        <w:t>Крылов В.И., Крылов Д.В. Котельные установки. Учебное пособие / СПб.: ПГУПС. 2014.- 68 с.</w:t>
      </w:r>
      <w:r w:rsidR="006C1971" w:rsidRPr="006C1971">
        <w:rPr>
          <w:rFonts w:ascii="Times New Roman" w:hAnsi="Times New Roman"/>
          <w:sz w:val="28"/>
          <w:szCs w:val="28"/>
        </w:rPr>
        <w:t xml:space="preserve"> </w:t>
      </w:r>
      <w:r w:rsidR="006C1971" w:rsidRPr="00856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971" w:rsidRPr="006E7006">
        <w:rPr>
          <w:rFonts w:ascii="Times New Roman" w:hAnsi="Times New Roman" w:cs="Times New Roman"/>
          <w:bCs/>
          <w:sz w:val="28"/>
          <w:szCs w:val="28"/>
        </w:rPr>
        <w:t>https://e.lanbook.com/reader/book/49123/#6</w:t>
      </w:r>
    </w:p>
    <w:p w:rsidR="00F81B14" w:rsidRPr="00AC0EA8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B14" w:rsidRDefault="00F81B14" w:rsidP="00FB4A7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A205B9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B4A71" w:rsidRPr="00A205B9" w:rsidRDefault="00FB4A71" w:rsidP="00FB4A7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9B7" w:rsidRPr="005A29B7" w:rsidRDefault="005A29B7" w:rsidP="005A29B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29B7">
        <w:rPr>
          <w:rFonts w:ascii="Times New Roman" w:hAnsi="Times New Roman"/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A29B7" w:rsidRPr="005A29B7" w:rsidRDefault="005A29B7" w:rsidP="005A29B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29B7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5A29B7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5A29B7">
        <w:rPr>
          <w:rFonts w:ascii="Times New Roman" w:hAnsi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7" w:history="1"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htt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cntd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</w:hyperlink>
      <w:r w:rsidRPr="005A29B7">
        <w:rPr>
          <w:rFonts w:ascii="Times New Roman" w:hAnsi="Times New Roman"/>
          <w:bCs/>
          <w:sz w:val="28"/>
          <w:szCs w:val="28"/>
        </w:rPr>
        <w:t xml:space="preserve">, свободный – </w:t>
      </w:r>
      <w:proofErr w:type="spellStart"/>
      <w:r w:rsidRPr="005A29B7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5A29B7">
        <w:rPr>
          <w:rFonts w:ascii="Times New Roman" w:hAnsi="Times New Roman"/>
          <w:bCs/>
          <w:sz w:val="28"/>
          <w:szCs w:val="28"/>
        </w:rPr>
        <w:t>.  с экрана;</w:t>
      </w:r>
    </w:p>
    <w:p w:rsidR="005A29B7" w:rsidRPr="005A29B7" w:rsidRDefault="005A29B7" w:rsidP="005A29B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A29B7">
        <w:rPr>
          <w:rFonts w:ascii="Times New Roman" w:hAnsi="Times New Roman"/>
          <w:bCs/>
          <w:sz w:val="28"/>
          <w:szCs w:val="28"/>
        </w:rPr>
        <w:t>Электронно</w:t>
      </w:r>
      <w:proofErr w:type="spellEnd"/>
      <w:r w:rsidRPr="005A29B7">
        <w:rPr>
          <w:rFonts w:ascii="Times New Roman" w:hAnsi="Times New Roman"/>
          <w:bCs/>
          <w:sz w:val="28"/>
          <w:szCs w:val="28"/>
        </w:rPr>
        <w:t xml:space="preserve"> – библиотечная система ЛАНЬ [Электронный ресурс] – Режим доступа: </w:t>
      </w:r>
      <w:hyperlink r:id="rId8" w:history="1"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e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lanbook</w:t>
        </w:r>
        <w:proofErr w:type="spellEnd"/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  <w:r w:rsidRPr="005A29B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A29B7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5A29B7">
        <w:rPr>
          <w:rFonts w:ascii="Times New Roman" w:hAnsi="Times New Roman"/>
          <w:bCs/>
          <w:sz w:val="28"/>
          <w:szCs w:val="28"/>
        </w:rPr>
        <w:t xml:space="preserve">. с экрана. </w:t>
      </w:r>
    </w:p>
    <w:p w:rsidR="00FB4A71" w:rsidRPr="00FB4A71" w:rsidRDefault="00FB4A71" w:rsidP="00FB4A7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A71">
        <w:rPr>
          <w:rFonts w:ascii="Times New Roman" w:hAnsi="Times New Roman"/>
          <w:sz w:val="28"/>
          <w:szCs w:val="28"/>
        </w:rPr>
        <w:t xml:space="preserve">- Электронная библиотека онлайн «Единое окно к образовательным ресурсам» [Электронный ресурс]. Режим доступа: </w:t>
      </w:r>
      <w:r w:rsidRPr="00FB4A71">
        <w:rPr>
          <w:rFonts w:ascii="Times New Roman" w:hAnsi="Times New Roman"/>
          <w:sz w:val="28"/>
          <w:szCs w:val="28"/>
          <w:lang w:val="en-US"/>
        </w:rPr>
        <w:t>http</w:t>
      </w:r>
      <w:r w:rsidRPr="00FB4A71">
        <w:rPr>
          <w:rFonts w:ascii="Times New Roman" w:hAnsi="Times New Roman"/>
          <w:sz w:val="28"/>
          <w:szCs w:val="28"/>
        </w:rPr>
        <w:t>://</w:t>
      </w:r>
      <w:r w:rsidRPr="00FB4A71">
        <w:rPr>
          <w:rFonts w:ascii="Times New Roman" w:hAnsi="Times New Roman"/>
          <w:sz w:val="28"/>
          <w:szCs w:val="28"/>
          <w:lang w:val="en-US"/>
        </w:rPr>
        <w:t>window</w:t>
      </w:r>
      <w:r w:rsidRPr="00FB4A71">
        <w:rPr>
          <w:rFonts w:ascii="Times New Roman" w:hAnsi="Times New Roman"/>
          <w:sz w:val="28"/>
          <w:szCs w:val="28"/>
        </w:rPr>
        <w:t>.</w:t>
      </w:r>
      <w:proofErr w:type="spellStart"/>
      <w:r w:rsidRPr="00FB4A71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FB4A71">
        <w:rPr>
          <w:rFonts w:ascii="Times New Roman" w:hAnsi="Times New Roman"/>
          <w:sz w:val="28"/>
          <w:szCs w:val="28"/>
        </w:rPr>
        <w:t>.</w:t>
      </w:r>
      <w:proofErr w:type="spellStart"/>
      <w:r w:rsidRPr="00FB4A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4A71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FB4A71">
        <w:rPr>
          <w:rFonts w:ascii="Times New Roman" w:hAnsi="Times New Roman"/>
          <w:sz w:val="28"/>
          <w:szCs w:val="28"/>
        </w:rPr>
        <w:t>Загл</w:t>
      </w:r>
      <w:proofErr w:type="spellEnd"/>
      <w:r w:rsidRPr="00FB4A71">
        <w:rPr>
          <w:rFonts w:ascii="Times New Roman" w:hAnsi="Times New Roman"/>
          <w:sz w:val="28"/>
          <w:szCs w:val="28"/>
        </w:rPr>
        <w:t>. с экрана.</w:t>
      </w:r>
    </w:p>
    <w:p w:rsidR="00FB4A71" w:rsidRPr="00FB4A71" w:rsidRDefault="00FB4A71" w:rsidP="00FB4A7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FB4A7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B4A7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Pr="00FB4A71">
        <w:rPr>
          <w:rFonts w:ascii="Times New Roman" w:hAnsi="Times New Roman"/>
          <w:sz w:val="28"/>
          <w:szCs w:val="28"/>
        </w:rPr>
        <w:t xml:space="preserve"> – библиотечная система </w:t>
      </w:r>
      <w:proofErr w:type="spellStart"/>
      <w:r w:rsidRPr="00FB4A71">
        <w:rPr>
          <w:rFonts w:ascii="Times New Roman" w:hAnsi="Times New Roman"/>
          <w:sz w:val="28"/>
          <w:szCs w:val="28"/>
          <w:lang w:val="en-US"/>
        </w:rPr>
        <w:t>ibooks</w:t>
      </w:r>
      <w:proofErr w:type="spellEnd"/>
      <w:r w:rsidRPr="00FB4A71">
        <w:rPr>
          <w:rFonts w:ascii="Times New Roman" w:hAnsi="Times New Roman"/>
          <w:sz w:val="28"/>
          <w:szCs w:val="28"/>
        </w:rPr>
        <w:t>.</w:t>
      </w:r>
      <w:proofErr w:type="spellStart"/>
      <w:r w:rsidRPr="00FB4A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4A71">
        <w:rPr>
          <w:rFonts w:ascii="Times New Roman" w:hAnsi="Times New Roman"/>
          <w:sz w:val="28"/>
          <w:szCs w:val="28"/>
        </w:rPr>
        <w:t xml:space="preserve"> [Электронный ресурс]. Режим доступа: </w:t>
      </w:r>
      <w:r w:rsidRPr="00FB4A71">
        <w:rPr>
          <w:rFonts w:ascii="Times New Roman" w:hAnsi="Times New Roman"/>
          <w:sz w:val="28"/>
          <w:szCs w:val="28"/>
          <w:lang w:val="en-US"/>
        </w:rPr>
        <w:t>http</w:t>
      </w:r>
      <w:r w:rsidRPr="00FB4A71">
        <w:rPr>
          <w:rFonts w:ascii="Times New Roman" w:hAnsi="Times New Roman"/>
          <w:sz w:val="28"/>
          <w:szCs w:val="28"/>
        </w:rPr>
        <w:t>://</w:t>
      </w:r>
      <w:r w:rsidRPr="00FB4A71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FB4A71">
        <w:rPr>
          <w:rFonts w:ascii="Times New Roman" w:hAnsi="Times New Roman"/>
          <w:sz w:val="28"/>
          <w:szCs w:val="28"/>
          <w:lang w:val="en-US"/>
        </w:rPr>
        <w:t>ibooks</w:t>
      </w:r>
      <w:proofErr w:type="spellEnd"/>
      <w:r w:rsidRPr="00FB4A71">
        <w:rPr>
          <w:rFonts w:ascii="Times New Roman" w:hAnsi="Times New Roman"/>
          <w:sz w:val="28"/>
          <w:szCs w:val="28"/>
        </w:rPr>
        <w:t>.</w:t>
      </w:r>
      <w:proofErr w:type="spellStart"/>
      <w:r w:rsidRPr="00FB4A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4A7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B4A71">
        <w:rPr>
          <w:rFonts w:ascii="Times New Roman" w:hAnsi="Times New Roman"/>
          <w:sz w:val="28"/>
          <w:szCs w:val="28"/>
        </w:rPr>
        <w:t>Загл</w:t>
      </w:r>
      <w:proofErr w:type="spellEnd"/>
      <w:r w:rsidRPr="00FB4A71">
        <w:rPr>
          <w:rFonts w:ascii="Times New Roman" w:hAnsi="Times New Roman"/>
          <w:sz w:val="28"/>
          <w:szCs w:val="28"/>
        </w:rPr>
        <w:t>. с экрана.</w:t>
      </w:r>
    </w:p>
    <w:p w:rsidR="005A29B7" w:rsidRPr="00120D98" w:rsidRDefault="005A29B7" w:rsidP="005A29B7">
      <w:pPr>
        <w:pStyle w:val="a4"/>
        <w:widowControl w:val="0"/>
        <w:spacing w:after="0" w:line="240" w:lineRule="auto"/>
        <w:ind w:left="709"/>
        <w:jc w:val="both"/>
        <w:rPr>
          <w:bCs/>
          <w:sz w:val="28"/>
        </w:rPr>
      </w:pP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FB4A71" w:rsidRPr="0021136F" w:rsidRDefault="00FB4A71" w:rsidP="00F81B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A29B7" w:rsidRPr="005A29B7" w:rsidRDefault="005A29B7" w:rsidP="005A29B7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A29B7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A29B7" w:rsidRPr="005A29B7" w:rsidRDefault="005A29B7" w:rsidP="005A29B7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A29B7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A29B7" w:rsidRPr="005A29B7" w:rsidRDefault="005A29B7" w:rsidP="005A29B7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A29B7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A29B7" w:rsidRPr="005A29B7" w:rsidRDefault="005A29B7" w:rsidP="005A29B7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A29B7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1B14" w:rsidRDefault="00F81B14" w:rsidP="00F81B1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63FF" w:rsidRPr="0021136F" w:rsidRDefault="00E763FF" w:rsidP="00F81B1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A29B7" w:rsidRPr="005A29B7" w:rsidRDefault="005A29B7" w:rsidP="005A29B7">
      <w:pPr>
        <w:spacing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A29B7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A29B7" w:rsidRPr="005A29B7" w:rsidRDefault="005A29B7" w:rsidP="005A29B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9B7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5A29B7" w:rsidRPr="005A29B7" w:rsidRDefault="005A29B7" w:rsidP="005A29B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9B7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5A29B7" w:rsidRPr="005A29B7" w:rsidRDefault="005A29B7" w:rsidP="005A29B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9B7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5A29B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A29B7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sdo</w:t>
        </w:r>
        <w:proofErr w:type="spellEnd"/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pgups</w:t>
        </w:r>
        <w:proofErr w:type="spellEnd"/>
        <w:r w:rsidRPr="005A29B7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A29B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A29B7">
        <w:rPr>
          <w:rFonts w:ascii="Times New Roman" w:hAnsi="Times New Roman" w:cs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F81B14" w:rsidRPr="005A29B7" w:rsidRDefault="005A29B7" w:rsidP="005A29B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9B7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  <w:r w:rsidR="00F81B14" w:rsidRPr="005A29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1B14" w:rsidRPr="00AC0EA8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527C8D" w:rsidRPr="00AC0EA8" w:rsidRDefault="00527C8D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9B7" w:rsidRPr="005A29B7" w:rsidRDefault="005A29B7" w:rsidP="005A29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5A29B7">
        <w:rPr>
          <w:rFonts w:ascii="Times New Roman" w:hAnsi="Times New Roman" w:cs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5A29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A29B7">
        <w:rPr>
          <w:rFonts w:ascii="Times New Roman" w:hAnsi="Times New Roman" w:cs="Times New Roman"/>
          <w:bCs/>
          <w:sz w:val="28"/>
        </w:rPr>
        <w:t xml:space="preserve">направлению подготовки </w:t>
      </w:r>
      <w:r w:rsidRPr="005A29B7">
        <w:rPr>
          <w:rFonts w:ascii="Times New Roman" w:hAnsi="Times New Roman" w:cs="Times New Roman"/>
          <w:sz w:val="28"/>
          <w:szCs w:val="28"/>
        </w:rPr>
        <w:t>13.03.01 «Теплоэнергетика и теплотехника»</w:t>
      </w:r>
      <w:r w:rsidRPr="005A29B7">
        <w:rPr>
          <w:rFonts w:ascii="Times New Roman" w:hAnsi="Times New Roman" w:cs="Times New Roman"/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527C8D" w:rsidRDefault="00527C8D" w:rsidP="00527C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461FC7">
        <w:rPr>
          <w:rFonts w:ascii="Times New Roman" w:hAnsi="Times New Roman" w:cs="Times New Roman"/>
          <w:bCs/>
          <w:sz w:val="28"/>
        </w:rPr>
        <w:t xml:space="preserve">Она содержит специальные помещения: </w:t>
      </w:r>
    </w:p>
    <w:p w:rsidR="00527C8D" w:rsidRDefault="00527C8D" w:rsidP="00527C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461FC7">
        <w:rPr>
          <w:rFonts w:ascii="Times New Roman" w:hAnsi="Times New Roman" w:cs="Times New Roman"/>
          <w:bCs/>
          <w:sz w:val="28"/>
        </w:rPr>
        <w:t>учебные аудитории для проведения занятий лекционного типа,</w:t>
      </w:r>
      <w:r>
        <w:rPr>
          <w:rFonts w:ascii="Times New Roman" w:hAnsi="Times New Roman" w:cs="Times New Roman"/>
          <w:bCs/>
          <w:sz w:val="28"/>
        </w:rPr>
        <w:t xml:space="preserve"> занятий семинарского типа, выполнения курсовых проектов </w:t>
      </w:r>
      <w:proofErr w:type="gramStart"/>
      <w:r>
        <w:rPr>
          <w:rFonts w:ascii="Times New Roman" w:hAnsi="Times New Roman" w:cs="Times New Roman"/>
          <w:bCs/>
          <w:sz w:val="28"/>
        </w:rPr>
        <w:t>Используются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527C8D" w:rsidRDefault="00527C8D" w:rsidP="00527C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для проведения лабораторных работ используется компьютерный класс (ауд. 6-110) и аудитория 6-202;</w:t>
      </w:r>
    </w:p>
    <w:p w:rsidR="00527C8D" w:rsidRDefault="00527C8D" w:rsidP="00527C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</w:t>
      </w:r>
      <w:r w:rsidRPr="00461FC7">
        <w:rPr>
          <w:rFonts w:ascii="Times New Roman" w:hAnsi="Times New Roman" w:cs="Times New Roman"/>
          <w:bCs/>
          <w:sz w:val="28"/>
        </w:rPr>
        <w:t xml:space="preserve"> </w:t>
      </w:r>
    </w:p>
    <w:p w:rsidR="00527C8D" w:rsidRDefault="00527C8D" w:rsidP="00527C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461FC7">
        <w:rPr>
          <w:rFonts w:ascii="Times New Roman" w:hAnsi="Times New Roman" w:cs="Times New Roman"/>
          <w:bCs/>
          <w:sz w:val="28"/>
        </w:rPr>
        <w:t xml:space="preserve"> для самостоятельной работы</w:t>
      </w:r>
      <w:r>
        <w:rPr>
          <w:rFonts w:ascii="Times New Roman" w:hAnsi="Times New Roman" w:cs="Times New Roman"/>
          <w:bCs/>
          <w:sz w:val="28"/>
        </w:rPr>
        <w:t xml:space="preserve">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</w:t>
      </w:r>
      <w:r>
        <w:rPr>
          <w:rFonts w:ascii="Times New Roman" w:hAnsi="Times New Roman" w:cs="Times New Roman"/>
          <w:bCs/>
          <w:sz w:val="28"/>
        </w:rPr>
        <w:lastRenderedPageBreak/>
        <w:t>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527C8D" w:rsidRDefault="00527C8D" w:rsidP="00527C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F63" w:rsidRDefault="00E02F63" w:rsidP="00E02F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</w:p>
    <w:p w:rsidR="00527C8D" w:rsidRDefault="00527C8D" w:rsidP="00E02F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F76585" w:rsidRDefault="00F76585" w:rsidP="00F76585"/>
    <w:p w:rsidR="00F76585" w:rsidRPr="00E02F63" w:rsidRDefault="00F76585" w:rsidP="00F765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2F63">
        <w:rPr>
          <w:rFonts w:ascii="Times New Roman" w:hAnsi="Times New Roman" w:cs="Times New Roman"/>
          <w:bCs/>
          <w:sz w:val="28"/>
          <w:szCs w:val="28"/>
        </w:rPr>
        <w:t>Разработчик программы:</w:t>
      </w:r>
      <w:r w:rsidRPr="005502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47"/>
        <w:gridCol w:w="2485"/>
        <w:gridCol w:w="2623"/>
      </w:tblGrid>
      <w:tr w:rsidR="00F76585" w:rsidRPr="00E02F63" w:rsidTr="00E02F63">
        <w:tc>
          <w:tcPr>
            <w:tcW w:w="2270" w:type="pct"/>
          </w:tcPr>
          <w:p w:rsidR="00F76585" w:rsidRPr="00E02F63" w:rsidRDefault="00F76585" w:rsidP="00760E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F63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1328" w:type="pct"/>
          </w:tcPr>
          <w:p w:rsidR="00F76585" w:rsidRPr="00E02F63" w:rsidRDefault="00F76585" w:rsidP="00760E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</w:tcPr>
          <w:p w:rsidR="00F76585" w:rsidRPr="00E02F63" w:rsidRDefault="00F76585" w:rsidP="00760E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85" w:rsidRPr="00E02F63" w:rsidTr="00550219">
        <w:tc>
          <w:tcPr>
            <w:tcW w:w="2270" w:type="pct"/>
          </w:tcPr>
          <w:p w:rsidR="00F76585" w:rsidRPr="00E02F63" w:rsidRDefault="00F76585" w:rsidP="00760E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761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__»    </w:t>
            </w:r>
            <w:r w:rsidRPr="00761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2018</w:t>
            </w:r>
            <w:r w:rsidRPr="00E02F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28" w:type="pct"/>
            <w:vAlign w:val="bottom"/>
          </w:tcPr>
          <w:p w:rsidR="00F76585" w:rsidRPr="00E02F63" w:rsidRDefault="00F76585" w:rsidP="00760E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21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BC99110" wp14:editId="4ECED187">
                  <wp:simplePos x="0" y="0"/>
                  <wp:positionH relativeFrom="column">
                    <wp:posOffset>-585470</wp:posOffset>
                  </wp:positionH>
                  <wp:positionV relativeFrom="paragraph">
                    <wp:posOffset>-655955</wp:posOffset>
                  </wp:positionV>
                  <wp:extent cx="1701165" cy="1496695"/>
                  <wp:effectExtent l="0" t="0" r="0" b="0"/>
                  <wp:wrapNone/>
                  <wp:docPr id="2" name="Рисунок 2" descr="C:\Users\Теплотех ПГУПС\Pictures\2018-06-09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еплотех ПГУПС\Pictures\2018-06-09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0116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F6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402" w:type="pct"/>
          </w:tcPr>
          <w:p w:rsidR="00F76585" w:rsidRPr="00E02F63" w:rsidRDefault="00F76585" w:rsidP="00760E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Митрофанова</w:t>
            </w:r>
          </w:p>
        </w:tc>
      </w:tr>
    </w:tbl>
    <w:p w:rsidR="00F76585" w:rsidRPr="00E02F63" w:rsidRDefault="00F76585" w:rsidP="00F765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02F63" w:rsidRPr="00E02F63" w:rsidRDefault="00E02F63" w:rsidP="00E0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F63" w:rsidRPr="00E02F63" w:rsidRDefault="00E02F63" w:rsidP="00E7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2F63" w:rsidRPr="00E02F63" w:rsidSect="00E0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AA"/>
    <w:multiLevelType w:val="hybridMultilevel"/>
    <w:tmpl w:val="9F26DBC8"/>
    <w:lvl w:ilvl="0" w:tplc="6E0653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4"/>
    <w:rsid w:val="000348BD"/>
    <w:rsid w:val="000B2ED9"/>
    <w:rsid w:val="002716CF"/>
    <w:rsid w:val="002C26B0"/>
    <w:rsid w:val="003017CB"/>
    <w:rsid w:val="003030F7"/>
    <w:rsid w:val="00527C8D"/>
    <w:rsid w:val="00597D9D"/>
    <w:rsid w:val="005A29B7"/>
    <w:rsid w:val="005A6B57"/>
    <w:rsid w:val="00671ED6"/>
    <w:rsid w:val="00675D3E"/>
    <w:rsid w:val="006C1971"/>
    <w:rsid w:val="0077476D"/>
    <w:rsid w:val="00796D19"/>
    <w:rsid w:val="00814EAB"/>
    <w:rsid w:val="00893B0A"/>
    <w:rsid w:val="00900B1C"/>
    <w:rsid w:val="00A57AD7"/>
    <w:rsid w:val="00BE5AC1"/>
    <w:rsid w:val="00C6640F"/>
    <w:rsid w:val="00DF04B3"/>
    <w:rsid w:val="00E02F63"/>
    <w:rsid w:val="00E763FF"/>
    <w:rsid w:val="00E875B4"/>
    <w:rsid w:val="00EC3549"/>
    <w:rsid w:val="00F76585"/>
    <w:rsid w:val="00F81B14"/>
    <w:rsid w:val="00F95F82"/>
    <w:rsid w:val="00FA12DE"/>
    <w:rsid w:val="00FA57AA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1E9B"/>
  <w15:docId w15:val="{F43B838C-840F-405E-AA4E-5678D2F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1B1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3">
    <w:name w:val="Table Grid"/>
    <w:basedOn w:val="a1"/>
    <w:uiPriority w:val="59"/>
    <w:rsid w:val="00F81B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B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81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F81B1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t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3191-0D80-4B7F-98C9-1FD04D88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Пользователь Windows</cp:lastModifiedBy>
  <cp:revision>2</cp:revision>
  <dcterms:created xsi:type="dcterms:W3CDTF">2018-06-09T09:43:00Z</dcterms:created>
  <dcterms:modified xsi:type="dcterms:W3CDTF">2018-06-09T09:43:00Z</dcterms:modified>
</cp:coreProperties>
</file>