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BA" w:rsidRPr="00F92334" w:rsidRDefault="003805BA" w:rsidP="009B56F1">
      <w:pPr>
        <w:spacing w:line="360" w:lineRule="auto"/>
        <w:jc w:val="center"/>
        <w:rPr>
          <w:rFonts w:eastAsia="Times New Roman"/>
          <w:bCs/>
          <w:szCs w:val="28"/>
        </w:rPr>
      </w:pPr>
      <w:r w:rsidRPr="00F92334">
        <w:rPr>
          <w:rFonts w:eastAsia="Times New Roman"/>
          <w:bCs/>
          <w:szCs w:val="28"/>
        </w:rPr>
        <w:t>АННОТАЦИЯ</w:t>
      </w:r>
    </w:p>
    <w:p w:rsidR="003805BA" w:rsidRPr="00F92334" w:rsidRDefault="003805BA" w:rsidP="009B56F1">
      <w:pPr>
        <w:jc w:val="center"/>
        <w:rPr>
          <w:rFonts w:eastAsia="Times New Roman"/>
          <w:bCs/>
          <w:szCs w:val="28"/>
        </w:rPr>
      </w:pPr>
      <w:r w:rsidRPr="00F92334">
        <w:rPr>
          <w:rFonts w:eastAsia="Times New Roman"/>
          <w:bCs/>
          <w:szCs w:val="28"/>
        </w:rPr>
        <w:t>дисциплины</w:t>
      </w:r>
    </w:p>
    <w:p w:rsidR="003805BA" w:rsidRPr="00F92334" w:rsidRDefault="003805BA" w:rsidP="009B56F1">
      <w:pPr>
        <w:jc w:val="center"/>
        <w:rPr>
          <w:rFonts w:eastAsia="Times New Roman"/>
          <w:bCs/>
          <w:szCs w:val="28"/>
        </w:rPr>
      </w:pPr>
      <w:r w:rsidRPr="00F92334">
        <w:rPr>
          <w:rFonts w:eastAsia="Times New Roman"/>
          <w:bCs/>
          <w:szCs w:val="28"/>
        </w:rPr>
        <w:t>«ТЕ</w:t>
      </w:r>
      <w:bookmarkStart w:id="0" w:name="_GoBack"/>
      <w:bookmarkEnd w:id="0"/>
      <w:r w:rsidRPr="00F92334">
        <w:rPr>
          <w:rFonts w:eastAsia="Times New Roman"/>
          <w:bCs/>
          <w:szCs w:val="28"/>
        </w:rPr>
        <w:t>ПЛОМАССОБМЕН»</w:t>
      </w:r>
    </w:p>
    <w:p w:rsidR="00F92334" w:rsidRPr="00F92334" w:rsidRDefault="00F92334" w:rsidP="009B56F1">
      <w:pPr>
        <w:jc w:val="center"/>
        <w:rPr>
          <w:rFonts w:eastAsia="Times New Roman"/>
          <w:bCs/>
          <w:szCs w:val="28"/>
        </w:rPr>
      </w:pPr>
      <w:r w:rsidRPr="00F92334">
        <w:rPr>
          <w:rFonts w:eastAsia="Times New Roman"/>
          <w:bCs/>
          <w:szCs w:val="28"/>
        </w:rPr>
        <w:t>(Б1.Б.19)</w:t>
      </w:r>
    </w:p>
    <w:p w:rsidR="003805BA" w:rsidRPr="00F92334" w:rsidRDefault="003805BA" w:rsidP="009B56F1">
      <w:pPr>
        <w:jc w:val="center"/>
        <w:rPr>
          <w:szCs w:val="28"/>
        </w:rPr>
      </w:pP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Направление подготовки – 13.03.01 «Теплоэнергетика и теплотехника» 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Квалификация (степень) выпускника – Бакалавр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Профиль – «Промышленная теплоэнергетика» </w:t>
      </w:r>
    </w:p>
    <w:p w:rsidR="003805BA" w:rsidRPr="00F92334" w:rsidRDefault="003805BA" w:rsidP="003805BA">
      <w:pPr>
        <w:rPr>
          <w:rFonts w:eastAsia="Times New Roman"/>
          <w:szCs w:val="28"/>
        </w:rPr>
      </w:pP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1. Место дисциплины в структуре основной профессиональной образовательной программы</w:t>
      </w:r>
    </w:p>
    <w:p w:rsidR="003805BA" w:rsidRPr="00F92334" w:rsidRDefault="003805BA" w:rsidP="003805BA">
      <w:pPr>
        <w:ind w:firstLine="720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Дисциплина «Тепломассообмен» (Б1.Б.19) относится к базовой части учебного цикла</w:t>
      </w:r>
      <w:r w:rsidR="00880054" w:rsidRPr="00F92334">
        <w:rPr>
          <w:rFonts w:eastAsia="Times New Roman"/>
          <w:szCs w:val="28"/>
        </w:rPr>
        <w:t xml:space="preserve"> и является обязательной</w:t>
      </w:r>
      <w:r w:rsidRPr="00F92334">
        <w:rPr>
          <w:rFonts w:eastAsia="Times New Roman"/>
          <w:szCs w:val="28"/>
        </w:rPr>
        <w:t>.</w:t>
      </w:r>
    </w:p>
    <w:p w:rsidR="003805BA" w:rsidRPr="00F92334" w:rsidRDefault="003805BA" w:rsidP="003805BA">
      <w:pPr>
        <w:rPr>
          <w:rFonts w:eastAsia="Times New Roman"/>
          <w:b/>
          <w:szCs w:val="28"/>
        </w:rPr>
      </w:pP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2. Цель и задачи дисциплины</w:t>
      </w:r>
    </w:p>
    <w:p w:rsidR="009B56F1" w:rsidRPr="00F92334" w:rsidRDefault="009B56F1" w:rsidP="009B56F1">
      <w:pPr>
        <w:ind w:firstLine="720"/>
        <w:rPr>
          <w:szCs w:val="28"/>
        </w:rPr>
      </w:pPr>
      <w:r w:rsidRPr="00F92334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B56F1" w:rsidRPr="00F92334" w:rsidRDefault="009B56F1" w:rsidP="009B56F1">
      <w:pPr>
        <w:ind w:firstLine="720"/>
        <w:rPr>
          <w:szCs w:val="28"/>
        </w:rPr>
      </w:pPr>
      <w:r w:rsidRPr="00F92334">
        <w:rPr>
          <w:szCs w:val="28"/>
        </w:rPr>
        <w:t>Для достижения поставленной цели решаются следующие задачи:</w:t>
      </w:r>
    </w:p>
    <w:p w:rsidR="009B56F1" w:rsidRPr="00F92334" w:rsidRDefault="009B56F1" w:rsidP="009B56F1">
      <w:pPr>
        <w:ind w:firstLine="720"/>
        <w:rPr>
          <w:szCs w:val="28"/>
        </w:rPr>
      </w:pPr>
      <w:r w:rsidRPr="00F92334">
        <w:rPr>
          <w:szCs w:val="28"/>
        </w:rPr>
        <w:t xml:space="preserve">- приобретение знаний, указанных в разделе 2 рабочей программы; </w:t>
      </w:r>
    </w:p>
    <w:p w:rsidR="009B56F1" w:rsidRPr="00F92334" w:rsidRDefault="009B56F1" w:rsidP="009B56F1">
      <w:pPr>
        <w:ind w:firstLine="720"/>
        <w:rPr>
          <w:szCs w:val="28"/>
        </w:rPr>
      </w:pPr>
      <w:r w:rsidRPr="00F92334">
        <w:rPr>
          <w:szCs w:val="28"/>
        </w:rPr>
        <w:t>- приобретение умений, указанных в разделе 2 рабочей программы;</w:t>
      </w:r>
    </w:p>
    <w:p w:rsidR="009B56F1" w:rsidRPr="00F92334" w:rsidRDefault="009B56F1" w:rsidP="009B56F1">
      <w:pPr>
        <w:ind w:firstLine="720"/>
        <w:rPr>
          <w:szCs w:val="28"/>
        </w:rPr>
      </w:pPr>
      <w:r w:rsidRPr="00F92334">
        <w:rPr>
          <w:szCs w:val="28"/>
        </w:rPr>
        <w:t>- приобретение навыков, указанных в разделе 2 рабочей программы.</w:t>
      </w:r>
    </w:p>
    <w:p w:rsidR="009B56F1" w:rsidRPr="00F92334" w:rsidRDefault="009B56F1" w:rsidP="009B56F1">
      <w:pPr>
        <w:ind w:firstLine="720"/>
        <w:rPr>
          <w:szCs w:val="28"/>
        </w:rPr>
      </w:pP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3. Перечень планируемых результатов обучения по дисциплине</w:t>
      </w:r>
    </w:p>
    <w:p w:rsidR="003805BA" w:rsidRPr="00F92334" w:rsidRDefault="003805BA" w:rsidP="003805BA">
      <w:pPr>
        <w:ind w:firstLine="709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Изучение дисциплины направлено на формирование следующих  компетенций: ОПК -1, ПК-1, ПК-2, ПК-3, ПК-4, ПК-8, ПК-10, ПК-11. 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В результате изучения данной дисциплины студент должен: </w:t>
      </w: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З</w:t>
      </w:r>
      <w:r w:rsidR="00F92334" w:rsidRPr="00F92334">
        <w:rPr>
          <w:rFonts w:eastAsia="Times New Roman"/>
          <w:b/>
          <w:szCs w:val="28"/>
        </w:rPr>
        <w:t>НАТЬ</w:t>
      </w:r>
      <w:r w:rsidRPr="00F92334">
        <w:rPr>
          <w:rFonts w:eastAsia="Times New Roman"/>
          <w:b/>
          <w:szCs w:val="28"/>
        </w:rPr>
        <w:t>:</w:t>
      </w:r>
    </w:p>
    <w:p w:rsidR="003805BA" w:rsidRPr="00F92334" w:rsidRDefault="003805BA" w:rsidP="003805BA">
      <w:pPr>
        <w:numPr>
          <w:ilvl w:val="0"/>
          <w:numId w:val="3"/>
        </w:numPr>
        <w:jc w:val="left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Методы расчета краевых задач теории теплопроводности; теорию подобия тепловых процессов; основные расчетные зависимости для задач конвективного теплообмена, массопереноса и теплообмена излучением. 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b/>
          <w:szCs w:val="28"/>
        </w:rPr>
        <w:t>У</w:t>
      </w:r>
      <w:r w:rsidR="00F92334" w:rsidRPr="00F92334">
        <w:rPr>
          <w:rFonts w:eastAsia="Times New Roman"/>
          <w:b/>
          <w:szCs w:val="28"/>
        </w:rPr>
        <w:t>МЕТЬ</w:t>
      </w:r>
      <w:r w:rsidRPr="00F92334">
        <w:rPr>
          <w:rFonts w:eastAsia="Times New Roman"/>
          <w:b/>
          <w:szCs w:val="28"/>
        </w:rPr>
        <w:t>:</w:t>
      </w:r>
      <w:r w:rsidRPr="00F92334">
        <w:rPr>
          <w:rFonts w:eastAsia="Times New Roman"/>
          <w:szCs w:val="28"/>
        </w:rPr>
        <w:t xml:space="preserve"> </w:t>
      </w:r>
    </w:p>
    <w:p w:rsidR="003805BA" w:rsidRPr="00F92334" w:rsidRDefault="003805BA" w:rsidP="003805BA">
      <w:pPr>
        <w:widowControl w:val="0"/>
        <w:numPr>
          <w:ilvl w:val="0"/>
          <w:numId w:val="2"/>
        </w:numPr>
        <w:jc w:val="left"/>
        <w:rPr>
          <w:szCs w:val="28"/>
        </w:rPr>
      </w:pPr>
      <w:r w:rsidRPr="00F92334">
        <w:rPr>
          <w:szCs w:val="28"/>
        </w:rPr>
        <w:t>использовать справочную и нормативную литературу, диаграммы и таблицы теплофизических характеристик жидкостей и материалов.</w:t>
      </w:r>
    </w:p>
    <w:p w:rsidR="003805BA" w:rsidRPr="00F92334" w:rsidRDefault="003805BA" w:rsidP="003805BA">
      <w:pPr>
        <w:numPr>
          <w:ilvl w:val="0"/>
          <w:numId w:val="2"/>
        </w:numPr>
        <w:jc w:val="left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производить теплотехнические и расчеты нагнетателей и двигателей внутреннего сгорания по типовым методикам; 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b/>
          <w:bCs/>
          <w:szCs w:val="28"/>
        </w:rPr>
        <w:t>В</w:t>
      </w:r>
      <w:r w:rsidR="00F92334" w:rsidRPr="00F92334">
        <w:rPr>
          <w:rFonts w:eastAsia="Times New Roman"/>
          <w:b/>
          <w:bCs/>
          <w:szCs w:val="28"/>
        </w:rPr>
        <w:t>ЛАДЕТЬ</w:t>
      </w:r>
      <w:r w:rsidRPr="00F92334">
        <w:rPr>
          <w:rFonts w:eastAsia="Times New Roman"/>
          <w:b/>
          <w:bCs/>
          <w:szCs w:val="28"/>
        </w:rPr>
        <w:t>:</w:t>
      </w:r>
    </w:p>
    <w:p w:rsidR="003805BA" w:rsidRPr="00F92334" w:rsidRDefault="003805BA" w:rsidP="003805BA">
      <w:pPr>
        <w:numPr>
          <w:ilvl w:val="0"/>
          <w:numId w:val="1"/>
        </w:numPr>
        <w:jc w:val="left"/>
        <w:rPr>
          <w:rFonts w:eastAsia="Times New Roman"/>
          <w:b/>
          <w:szCs w:val="28"/>
        </w:rPr>
      </w:pPr>
      <w:r w:rsidRPr="00F92334">
        <w:rPr>
          <w:rFonts w:eastAsia="Times New Roman"/>
          <w:szCs w:val="28"/>
        </w:rPr>
        <w:t>методами расчета с помощью вычислительной техники любых процессов, связанных с переносом тепловой энергии и массообменом;</w:t>
      </w:r>
      <w:r w:rsidRPr="00F92334">
        <w:rPr>
          <w:rFonts w:eastAsia="Times New Roman"/>
          <w:b/>
          <w:szCs w:val="28"/>
        </w:rPr>
        <w:t xml:space="preserve"> </w:t>
      </w:r>
    </w:p>
    <w:p w:rsidR="003805BA" w:rsidRPr="00F92334" w:rsidRDefault="003805BA" w:rsidP="003805BA">
      <w:pPr>
        <w:numPr>
          <w:ilvl w:val="0"/>
          <w:numId w:val="1"/>
        </w:numPr>
        <w:jc w:val="left"/>
        <w:rPr>
          <w:rFonts w:eastAsia="Times New Roman"/>
          <w:b/>
          <w:szCs w:val="28"/>
        </w:rPr>
      </w:pPr>
      <w:r w:rsidRPr="00F92334">
        <w:rPr>
          <w:rFonts w:eastAsia="Times New Roman"/>
          <w:szCs w:val="28"/>
        </w:rPr>
        <w:t>способами оценки погрешности выполненных расчетов численными методами.</w:t>
      </w:r>
    </w:p>
    <w:p w:rsidR="003805BA" w:rsidRPr="00F92334" w:rsidRDefault="003805BA" w:rsidP="003805BA">
      <w:pPr>
        <w:rPr>
          <w:rFonts w:eastAsia="Times New Roman"/>
          <w:szCs w:val="28"/>
        </w:rPr>
      </w:pP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4. Содержание и структура дисциплины</w:t>
      </w:r>
    </w:p>
    <w:p w:rsidR="003805BA" w:rsidRPr="00F92334" w:rsidRDefault="003805BA" w:rsidP="003805BA">
      <w:pPr>
        <w:ind w:firstLine="720"/>
        <w:rPr>
          <w:rFonts w:eastAsia="Times New Roman"/>
          <w:szCs w:val="28"/>
        </w:rPr>
      </w:pPr>
      <w:r w:rsidRPr="00F92334">
        <w:rPr>
          <w:rFonts w:eastAsia="Times New Roman"/>
          <w:szCs w:val="28"/>
          <w:lang w:eastAsia="en-US"/>
        </w:rPr>
        <w:t>Семестр 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5"/>
        <w:gridCol w:w="8290"/>
      </w:tblGrid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bCs/>
                <w:color w:val="000000"/>
                <w:szCs w:val="28"/>
                <w:lang w:eastAsia="en-US"/>
              </w:rPr>
            </w:pPr>
            <w:r w:rsidRPr="00F92334">
              <w:rPr>
                <w:bCs/>
                <w:color w:val="000000"/>
                <w:szCs w:val="28"/>
                <w:lang w:eastAsia="en-US"/>
              </w:rPr>
              <w:t>Введение. Виды теплообмена. Основные положения теории теплопроводности.</w:t>
            </w:r>
          </w:p>
        </w:tc>
      </w:tr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2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Дифференциальные уравнения теплопроводности. Условия однозначности. Методы решения задач теплопроводности.</w:t>
            </w:r>
          </w:p>
        </w:tc>
      </w:tr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3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bCs/>
                <w:color w:val="000000"/>
                <w:szCs w:val="28"/>
                <w:lang w:eastAsia="en-US"/>
              </w:rPr>
              <w:t>Теплофизические характеристики материалов и методы их определения.</w:t>
            </w:r>
          </w:p>
        </w:tc>
      </w:tr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4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Конвективный теплообмен. Основные понятия. Краевая задача теплообмена.</w:t>
            </w:r>
          </w:p>
        </w:tc>
      </w:tr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5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iCs/>
                <w:color w:val="000000"/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Теория подобия в задачах конвективного теплообмена. Критерии подобия.</w:t>
            </w:r>
          </w:p>
        </w:tc>
      </w:tr>
      <w:tr w:rsidR="003805BA" w:rsidRPr="00F92334" w:rsidTr="008A4EB5">
        <w:trPr>
          <w:jc w:val="center"/>
        </w:trPr>
        <w:tc>
          <w:tcPr>
            <w:tcW w:w="569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6</w:t>
            </w:r>
          </w:p>
        </w:tc>
        <w:tc>
          <w:tcPr>
            <w:tcW w:w="4431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iCs/>
                <w:color w:val="000000"/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Отдельные случаи конвективного теплообмена.</w:t>
            </w:r>
          </w:p>
        </w:tc>
      </w:tr>
    </w:tbl>
    <w:p w:rsidR="003805BA" w:rsidRPr="00F92334" w:rsidRDefault="003805BA" w:rsidP="003805BA">
      <w:pPr>
        <w:jc w:val="left"/>
        <w:rPr>
          <w:szCs w:val="28"/>
        </w:rPr>
      </w:pPr>
    </w:p>
    <w:p w:rsidR="003805BA" w:rsidRPr="00F92334" w:rsidRDefault="003805BA" w:rsidP="003805BA">
      <w:pPr>
        <w:jc w:val="left"/>
        <w:rPr>
          <w:szCs w:val="28"/>
        </w:rPr>
      </w:pPr>
      <w:r w:rsidRPr="00F92334">
        <w:rPr>
          <w:rFonts w:eastAsia="Times New Roman"/>
          <w:color w:val="000000"/>
          <w:szCs w:val="28"/>
        </w:rPr>
        <w:t>Семестр 4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3"/>
        <w:gridCol w:w="8292"/>
      </w:tblGrid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7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Теплообмен при фазовых превращениях вещества. Теплообмен при конденсации пара.</w:t>
            </w:r>
          </w:p>
        </w:tc>
      </w:tr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8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Теплообмен излучением. Основные законы теплового излучения.</w:t>
            </w:r>
          </w:p>
        </w:tc>
      </w:tr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9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Излучение и поглощение энергии газами.</w:t>
            </w:r>
          </w:p>
        </w:tc>
      </w:tr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10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iCs/>
                <w:color w:val="000000"/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Сложный теплообмен. Теплопередача.</w:t>
            </w:r>
          </w:p>
        </w:tc>
      </w:tr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11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iCs/>
                <w:color w:val="000000"/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Тепловая изоляция. Критический диаметр изоляции.</w:t>
            </w:r>
          </w:p>
        </w:tc>
      </w:tr>
      <w:tr w:rsidR="003805BA" w:rsidRPr="00F92334" w:rsidTr="008A4EB5">
        <w:trPr>
          <w:jc w:val="center"/>
        </w:trPr>
        <w:tc>
          <w:tcPr>
            <w:tcW w:w="568" w:type="pct"/>
            <w:shd w:val="clear" w:color="auto" w:fill="auto"/>
          </w:tcPr>
          <w:p w:rsidR="003805BA" w:rsidRPr="00F92334" w:rsidRDefault="003805BA" w:rsidP="003805BA">
            <w:pPr>
              <w:jc w:val="center"/>
              <w:rPr>
                <w:szCs w:val="28"/>
                <w:lang w:eastAsia="en-US"/>
              </w:rPr>
            </w:pPr>
            <w:r w:rsidRPr="00F92334">
              <w:rPr>
                <w:szCs w:val="28"/>
                <w:lang w:eastAsia="en-US"/>
              </w:rPr>
              <w:t>12</w:t>
            </w:r>
          </w:p>
        </w:tc>
        <w:tc>
          <w:tcPr>
            <w:tcW w:w="4432" w:type="pct"/>
            <w:shd w:val="clear" w:color="auto" w:fill="auto"/>
          </w:tcPr>
          <w:p w:rsidR="003805BA" w:rsidRPr="00F92334" w:rsidRDefault="003805BA" w:rsidP="003805BA">
            <w:pPr>
              <w:jc w:val="left"/>
              <w:rPr>
                <w:iCs/>
                <w:color w:val="000000"/>
                <w:szCs w:val="28"/>
                <w:lang w:eastAsia="en-US"/>
              </w:rPr>
            </w:pPr>
            <w:r w:rsidRPr="00F92334">
              <w:rPr>
                <w:iCs/>
                <w:color w:val="000000"/>
                <w:szCs w:val="28"/>
                <w:lang w:eastAsia="en-US"/>
              </w:rPr>
              <w:t>Основы массообмена.</w:t>
            </w:r>
          </w:p>
        </w:tc>
      </w:tr>
    </w:tbl>
    <w:p w:rsidR="003805BA" w:rsidRPr="00F92334" w:rsidRDefault="003805BA" w:rsidP="003805BA">
      <w:pPr>
        <w:ind w:firstLine="720"/>
        <w:rPr>
          <w:rFonts w:eastAsia="Times New Roman"/>
          <w:szCs w:val="28"/>
        </w:rPr>
      </w:pP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5. Объем дисциплины и виды учебной работы</w:t>
      </w: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Очная форма обучения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Объем дисциплины – 8 зачетных единиц ( 288 час.), в том числе: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лекции – 3</w:t>
      </w:r>
      <w:r w:rsidR="00BB4FC2" w:rsidRPr="00F92334">
        <w:rPr>
          <w:rFonts w:eastAsia="Times New Roman"/>
          <w:szCs w:val="28"/>
        </w:rPr>
        <w:t>2</w:t>
      </w:r>
      <w:r w:rsidRPr="00F92334">
        <w:rPr>
          <w:rFonts w:eastAsia="Times New Roman"/>
          <w:szCs w:val="28"/>
        </w:rPr>
        <w:t xml:space="preserve">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практические занятия –  3</w:t>
      </w:r>
      <w:r w:rsidR="00BB4FC2" w:rsidRPr="00F92334">
        <w:rPr>
          <w:rFonts w:eastAsia="Times New Roman"/>
          <w:szCs w:val="28"/>
        </w:rPr>
        <w:t>2</w:t>
      </w:r>
      <w:r w:rsidRPr="00F92334">
        <w:rPr>
          <w:rFonts w:eastAsia="Times New Roman"/>
          <w:szCs w:val="28"/>
        </w:rPr>
        <w:t xml:space="preserve">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лабораторные работы – 3</w:t>
      </w:r>
      <w:r w:rsidR="00BB4FC2" w:rsidRPr="00F92334">
        <w:rPr>
          <w:rFonts w:eastAsia="Times New Roman"/>
          <w:szCs w:val="28"/>
        </w:rPr>
        <w:t>2</w:t>
      </w:r>
      <w:r w:rsidRPr="00F92334">
        <w:rPr>
          <w:rFonts w:eastAsia="Times New Roman"/>
          <w:szCs w:val="28"/>
        </w:rPr>
        <w:t xml:space="preserve">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самостоятельная работа – 10</w:t>
      </w:r>
      <w:r w:rsidR="00BB4FC2" w:rsidRPr="00F92334">
        <w:rPr>
          <w:rFonts w:eastAsia="Times New Roman"/>
          <w:szCs w:val="28"/>
        </w:rPr>
        <w:t>2</w:t>
      </w:r>
      <w:r w:rsidRPr="00F92334">
        <w:rPr>
          <w:rFonts w:eastAsia="Times New Roman"/>
          <w:szCs w:val="28"/>
        </w:rPr>
        <w:t xml:space="preserve">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контроль – </w:t>
      </w:r>
      <w:r w:rsidR="00BB4FC2" w:rsidRPr="00F92334">
        <w:rPr>
          <w:rFonts w:eastAsia="Times New Roman"/>
          <w:szCs w:val="28"/>
        </w:rPr>
        <w:t>90</w:t>
      </w:r>
      <w:r w:rsidRPr="00F92334">
        <w:rPr>
          <w:rFonts w:eastAsia="Times New Roman"/>
          <w:szCs w:val="28"/>
        </w:rPr>
        <w:t xml:space="preserve">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Форма контроля знаний –  экзамен + курсовая работа.</w:t>
      </w:r>
    </w:p>
    <w:p w:rsidR="003805BA" w:rsidRPr="00F92334" w:rsidRDefault="003805BA" w:rsidP="003805BA">
      <w:pPr>
        <w:rPr>
          <w:rFonts w:eastAsia="Times New Roman"/>
          <w:b/>
          <w:szCs w:val="28"/>
        </w:rPr>
      </w:pPr>
      <w:r w:rsidRPr="00F92334">
        <w:rPr>
          <w:rFonts w:eastAsia="Times New Roman"/>
          <w:b/>
          <w:szCs w:val="28"/>
        </w:rPr>
        <w:t>Заочная форма обучения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Объем дисциплины – 8 зачетных единиц ( 288 час.), в том числе: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лекции – 10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практические занятия –  10 час.</w:t>
      </w:r>
    </w:p>
    <w:p w:rsidR="003805BA" w:rsidRPr="00F92334" w:rsidRDefault="003805BA" w:rsidP="003805BA">
      <w:pPr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 xml:space="preserve">       лабораторные работы – 10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самостоятельная работа – 249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контроль – 9 час.</w:t>
      </w:r>
    </w:p>
    <w:p w:rsidR="003805BA" w:rsidRPr="00F92334" w:rsidRDefault="003805BA" w:rsidP="003805BA">
      <w:pPr>
        <w:ind w:firstLine="426"/>
        <w:rPr>
          <w:rFonts w:eastAsia="Times New Roman"/>
          <w:szCs w:val="28"/>
        </w:rPr>
      </w:pPr>
      <w:r w:rsidRPr="00F92334">
        <w:rPr>
          <w:rFonts w:eastAsia="Times New Roman"/>
          <w:szCs w:val="28"/>
        </w:rPr>
        <w:t>Форма контроля знаний –  экзамен + курсовая работа.</w:t>
      </w:r>
    </w:p>
    <w:p w:rsidR="002839A6" w:rsidRPr="00F92334" w:rsidRDefault="002839A6">
      <w:pPr>
        <w:rPr>
          <w:szCs w:val="28"/>
        </w:rPr>
      </w:pPr>
    </w:p>
    <w:sectPr w:rsidR="002839A6" w:rsidRPr="00F92334" w:rsidSect="003805BA">
      <w:foot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0C" w:rsidRDefault="00FF140C">
      <w:r>
        <w:separator/>
      </w:r>
    </w:p>
  </w:endnote>
  <w:endnote w:type="continuationSeparator" w:id="0">
    <w:p w:rsidR="00FF140C" w:rsidRDefault="00FF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A9" w:rsidRDefault="003805B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2334">
      <w:rPr>
        <w:noProof/>
      </w:rPr>
      <w:t>2</w:t>
    </w:r>
    <w:r>
      <w:rPr>
        <w:noProof/>
      </w:rPr>
      <w:fldChar w:fldCharType="end"/>
    </w:r>
  </w:p>
  <w:p w:rsidR="00961DA9" w:rsidRDefault="00FF14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0C" w:rsidRDefault="00FF140C">
      <w:r>
        <w:separator/>
      </w:r>
    </w:p>
  </w:footnote>
  <w:footnote w:type="continuationSeparator" w:id="0">
    <w:p w:rsidR="00FF140C" w:rsidRDefault="00FF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F2DEE"/>
    <w:multiLevelType w:val="hybridMultilevel"/>
    <w:tmpl w:val="80EEAF3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BA"/>
    <w:rsid w:val="002839A6"/>
    <w:rsid w:val="00333795"/>
    <w:rsid w:val="003805BA"/>
    <w:rsid w:val="003854BF"/>
    <w:rsid w:val="003F1739"/>
    <w:rsid w:val="004179DE"/>
    <w:rsid w:val="00504123"/>
    <w:rsid w:val="005851D3"/>
    <w:rsid w:val="005B5B94"/>
    <w:rsid w:val="006339D7"/>
    <w:rsid w:val="00680C28"/>
    <w:rsid w:val="006D0D60"/>
    <w:rsid w:val="007528C9"/>
    <w:rsid w:val="007C6740"/>
    <w:rsid w:val="00880054"/>
    <w:rsid w:val="008F19BB"/>
    <w:rsid w:val="009B56F1"/>
    <w:rsid w:val="00B52D48"/>
    <w:rsid w:val="00BB4FC2"/>
    <w:rsid w:val="00BB5913"/>
    <w:rsid w:val="00BF5227"/>
    <w:rsid w:val="00DA4F37"/>
    <w:rsid w:val="00DA7FE2"/>
    <w:rsid w:val="00E52174"/>
    <w:rsid w:val="00F92334"/>
    <w:rsid w:val="00FA415A"/>
    <w:rsid w:val="00FA4F3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C5E"/>
  <w15:docId w15:val="{3E0F2023-2EF4-4557-8F48-0D15129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9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52D48"/>
    <w:pPr>
      <w:keepNext/>
      <w:keepLines/>
      <w:spacing w:before="120" w:after="120"/>
      <w:ind w:left="284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52D48"/>
    <w:pPr>
      <w:widowControl w:val="0"/>
      <w:suppressLineNumbers/>
      <w:suppressAutoHyphens/>
      <w:spacing w:before="120" w:after="120"/>
      <w:ind w:left="1287" w:hanging="720"/>
      <w:outlineLvl w:val="1"/>
    </w:pPr>
    <w:rPr>
      <w:rFonts w:eastAsia="Times New Roman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80C28"/>
    <w:pPr>
      <w:keepNext/>
      <w:keepLines/>
      <w:spacing w:before="120" w:after="120"/>
      <w:ind w:left="210" w:firstLine="567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нергопаспорт"/>
    <w:basedOn w:val="a"/>
    <w:autoRedefine/>
    <w:qFormat/>
    <w:rsid w:val="006D0D60"/>
    <w:pPr>
      <w:widowControl w:val="0"/>
      <w:suppressLineNumbers/>
      <w:suppressAutoHyphens/>
      <w:spacing w:line="360" w:lineRule="auto"/>
    </w:pPr>
    <w:rPr>
      <w:szCs w:val="28"/>
    </w:rPr>
  </w:style>
  <w:style w:type="paragraph" w:customStyle="1" w:styleId="a4">
    <w:name w:val="ЭНЕРГОПАСПОРТ"/>
    <w:basedOn w:val="a"/>
    <w:autoRedefine/>
    <w:qFormat/>
    <w:rsid w:val="00E52174"/>
    <w:pPr>
      <w:spacing w:line="360" w:lineRule="auto"/>
    </w:pPr>
  </w:style>
  <w:style w:type="character" w:customStyle="1" w:styleId="10">
    <w:name w:val="Заголовок 1 Знак"/>
    <w:basedOn w:val="a0"/>
    <w:link w:val="1"/>
    <w:uiPriority w:val="9"/>
    <w:rsid w:val="00B52D4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D48"/>
    <w:rPr>
      <w:rFonts w:ascii="Times New Roman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C28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0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5BA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user</cp:lastModifiedBy>
  <cp:revision>2</cp:revision>
  <cp:lastPrinted>2017-11-16T11:01:00Z</cp:lastPrinted>
  <dcterms:created xsi:type="dcterms:W3CDTF">2018-06-14T11:01:00Z</dcterms:created>
  <dcterms:modified xsi:type="dcterms:W3CDTF">2018-06-14T11:01:00Z</dcterms:modified>
</cp:coreProperties>
</file>