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0B7987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30D53">
        <w:rPr>
          <w:sz w:val="28"/>
          <w:szCs w:val="28"/>
        </w:rPr>
        <w:t>Теплотехника и теплосиловые установки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0B7987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7A2" w:rsidRPr="000B7987" w:rsidRDefault="002F7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7A2" w:rsidRPr="000B7987" w:rsidRDefault="002F7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F77A2" w:rsidRPr="000B7987" w:rsidRDefault="002F7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D53">
        <w:rPr>
          <w:sz w:val="28"/>
          <w:szCs w:val="28"/>
        </w:rPr>
        <w:t>ОСНОВЫ СИСТЕМ АВТОМАТИКИ И РЕГУЛИРОВАНИЯ ТЕПЛОЭНЕРГЕТИЧЕСКИХ ОБЪЕКТОВ</w:t>
      </w:r>
      <w:r w:rsidRPr="00D2714B">
        <w:rPr>
          <w:sz w:val="28"/>
          <w:szCs w:val="28"/>
        </w:rPr>
        <w:t>» (</w:t>
      </w:r>
      <w:r w:rsidR="00E74869">
        <w:rPr>
          <w:sz w:val="28"/>
          <w:szCs w:val="28"/>
        </w:rPr>
        <w:t>Б</w:t>
      </w:r>
      <w:proofErr w:type="gramStart"/>
      <w:r w:rsidR="00E74869">
        <w:rPr>
          <w:sz w:val="28"/>
          <w:szCs w:val="28"/>
        </w:rPr>
        <w:t>1</w:t>
      </w:r>
      <w:proofErr w:type="gramEnd"/>
      <w:r w:rsidR="00E74869">
        <w:rPr>
          <w:sz w:val="28"/>
          <w:szCs w:val="28"/>
        </w:rPr>
        <w:t>.В.</w:t>
      </w:r>
      <w:r w:rsidR="00785D65">
        <w:rPr>
          <w:sz w:val="28"/>
          <w:szCs w:val="28"/>
        </w:rPr>
        <w:t>ОД.</w:t>
      </w:r>
      <w:r w:rsidR="00E74869">
        <w:rPr>
          <w:sz w:val="28"/>
          <w:szCs w:val="28"/>
        </w:rPr>
        <w:t>6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E30D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D53"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160E1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86318" w:rsidRPr="00160E15">
        <w:rPr>
          <w:sz w:val="28"/>
          <w:szCs w:val="28"/>
        </w:rPr>
        <w:t>18</w:t>
      </w:r>
    </w:p>
    <w:p w:rsidR="004D4E64" w:rsidRDefault="008649D8" w:rsidP="004D4E64">
      <w:pPr>
        <w:spacing w:line="240" w:lineRule="auto"/>
        <w:rPr>
          <w:noProof/>
          <w:sz w:val="28"/>
          <w:szCs w:val="28"/>
          <w:lang w:val="en-US"/>
        </w:rPr>
      </w:pPr>
      <w:r w:rsidRPr="00D2714B">
        <w:rPr>
          <w:sz w:val="28"/>
          <w:szCs w:val="28"/>
        </w:rPr>
        <w:br w:type="page"/>
      </w:r>
      <w:r w:rsidR="004D4E64" w:rsidRPr="004D4E64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img536" style="width:464.65pt;height:580.2pt;visibility:visible;mso-wrap-style:square">
            <v:imagedata r:id="rId6" o:title="img536" croptop="8870f" cropbottom="9904f" cropleft="8617f" cropright="4578f"/>
          </v:shape>
        </w:pict>
      </w:r>
    </w:p>
    <w:p w:rsidR="004D4E64" w:rsidRDefault="004D4E64" w:rsidP="004D4E64">
      <w:pPr>
        <w:spacing w:line="240" w:lineRule="auto"/>
        <w:rPr>
          <w:noProof/>
          <w:sz w:val="28"/>
          <w:szCs w:val="28"/>
          <w:lang w:val="en-US"/>
        </w:rPr>
      </w:pPr>
    </w:p>
    <w:p w:rsidR="004D4E64" w:rsidRDefault="004D4E64" w:rsidP="004D4E64">
      <w:pPr>
        <w:spacing w:line="240" w:lineRule="auto"/>
        <w:rPr>
          <w:noProof/>
          <w:sz w:val="28"/>
          <w:szCs w:val="28"/>
          <w:lang w:val="en-US"/>
        </w:rPr>
      </w:pPr>
    </w:p>
    <w:p w:rsidR="004D4E64" w:rsidRDefault="004D4E64" w:rsidP="004D4E64">
      <w:pPr>
        <w:spacing w:line="240" w:lineRule="auto"/>
        <w:rPr>
          <w:noProof/>
          <w:sz w:val="28"/>
          <w:szCs w:val="28"/>
          <w:lang w:val="en-US"/>
        </w:rPr>
      </w:pPr>
    </w:p>
    <w:p w:rsidR="004D4E64" w:rsidRDefault="004D4E64" w:rsidP="004D4E64">
      <w:pPr>
        <w:spacing w:line="240" w:lineRule="auto"/>
        <w:rPr>
          <w:noProof/>
          <w:sz w:val="28"/>
          <w:szCs w:val="28"/>
          <w:lang w:val="en-US"/>
        </w:rPr>
      </w:pPr>
    </w:p>
    <w:p w:rsidR="004D4E64" w:rsidRDefault="004D4E64" w:rsidP="004D4E64">
      <w:pPr>
        <w:spacing w:line="240" w:lineRule="auto"/>
        <w:rPr>
          <w:noProof/>
          <w:sz w:val="28"/>
          <w:szCs w:val="28"/>
          <w:lang w:val="en-US"/>
        </w:rPr>
      </w:pPr>
    </w:p>
    <w:p w:rsidR="004D4E64" w:rsidRDefault="004D4E64" w:rsidP="004D4E64">
      <w:pPr>
        <w:spacing w:line="240" w:lineRule="auto"/>
        <w:rPr>
          <w:noProof/>
          <w:sz w:val="28"/>
          <w:szCs w:val="28"/>
          <w:lang w:val="en-US"/>
        </w:rPr>
      </w:pPr>
    </w:p>
    <w:p w:rsidR="004D4E64" w:rsidRDefault="004D4E64" w:rsidP="004D4E64">
      <w:pPr>
        <w:spacing w:line="240" w:lineRule="auto"/>
        <w:rPr>
          <w:noProof/>
          <w:sz w:val="28"/>
          <w:szCs w:val="28"/>
          <w:lang w:val="en-US"/>
        </w:rPr>
      </w:pPr>
    </w:p>
    <w:p w:rsidR="004D4E64" w:rsidRDefault="004D4E64" w:rsidP="004D4E64">
      <w:pPr>
        <w:spacing w:line="240" w:lineRule="auto"/>
        <w:rPr>
          <w:noProof/>
          <w:sz w:val="28"/>
          <w:szCs w:val="28"/>
          <w:lang w:val="en-US"/>
        </w:rPr>
      </w:pPr>
    </w:p>
    <w:p w:rsidR="004D4E64" w:rsidRDefault="004D4E64" w:rsidP="004D4E64">
      <w:pPr>
        <w:spacing w:line="240" w:lineRule="auto"/>
        <w:rPr>
          <w:noProof/>
          <w:sz w:val="28"/>
          <w:szCs w:val="28"/>
          <w:lang w:val="en-US"/>
        </w:rPr>
      </w:pPr>
    </w:p>
    <w:p w:rsidR="008649D8" w:rsidRPr="00D2714B" w:rsidRDefault="008649D8" w:rsidP="004D4E64">
      <w:pPr>
        <w:spacing w:line="240" w:lineRule="auto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30D53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E30D53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E30D53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30D53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15292A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15292A"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», по дисциплине «</w:t>
      </w:r>
      <w:r w:rsidR="0015292A">
        <w:rPr>
          <w:sz w:val="28"/>
          <w:szCs w:val="28"/>
        </w:rPr>
        <w:t>Основы систем автоматики и регулирования теплоэнергетических объектов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15292A" w:rsidRPr="0015292A">
        <w:rPr>
          <w:sz w:val="28"/>
          <w:szCs w:val="28"/>
        </w:rPr>
        <w:t>освоение студентами основ создания современных автоматизированных технологий и производств, освобождающих человека полностью или частично от непосредственного участия в процессах получения, трансформации и передачи энергии в различных элементах теплоэнергетического оборудования</w:t>
      </w:r>
      <w:r w:rsidR="0015292A" w:rsidRPr="00570229">
        <w:rPr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B03B75" w:rsidRPr="00B03B75" w:rsidRDefault="00B03B75" w:rsidP="00B03B75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03B75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B03B75" w:rsidRPr="00B03B75" w:rsidRDefault="00B03B75" w:rsidP="00B03B75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03B75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8649D8" w:rsidRPr="00B03B75" w:rsidRDefault="00B03B75" w:rsidP="00B03B75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B03B75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5292A" w:rsidRDefault="0015292A" w:rsidP="0095427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570229">
        <w:rPr>
          <w:sz w:val="28"/>
          <w:szCs w:val="28"/>
        </w:rPr>
        <w:t>Современные методы автоматизации и управления теплоэнергетическими объектами</w:t>
      </w:r>
      <w:r>
        <w:rPr>
          <w:b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5292A" w:rsidRDefault="0015292A" w:rsidP="0095427B">
      <w:pPr>
        <w:widowControl/>
        <w:spacing w:line="240" w:lineRule="auto"/>
        <w:ind w:firstLine="851"/>
        <w:rPr>
          <w:sz w:val="28"/>
          <w:szCs w:val="24"/>
        </w:rPr>
      </w:pPr>
      <w:r w:rsidRPr="00570229">
        <w:rPr>
          <w:sz w:val="28"/>
          <w:szCs w:val="28"/>
        </w:rPr>
        <w:t>Применять современные методы проектирования систем автоматизации и управления с использованием компьютерных технологий</w:t>
      </w:r>
      <w:r w:rsidRPr="00570229">
        <w:rPr>
          <w:sz w:val="28"/>
          <w:szCs w:val="24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Default="0015292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70229">
        <w:rPr>
          <w:sz w:val="28"/>
          <w:szCs w:val="28"/>
        </w:rPr>
        <w:t>Методами математического моделирования при разработке и совершенствовании программно-технических средств и систем автоматизации и управления</w:t>
      </w:r>
      <w:r>
        <w:rPr>
          <w:sz w:val="28"/>
          <w:szCs w:val="24"/>
        </w:rPr>
        <w:t>.</w:t>
      </w:r>
    </w:p>
    <w:p w:rsidR="008649D8" w:rsidRDefault="00B03B75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 и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8649D8">
        <w:rPr>
          <w:sz w:val="28"/>
          <w:szCs w:val="28"/>
        </w:rPr>
        <w:t xml:space="preserve">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55695A">
        <w:rPr>
          <w:bCs/>
          <w:sz w:val="28"/>
          <w:szCs w:val="28"/>
        </w:rPr>
        <w:t>видам</w:t>
      </w:r>
      <w:r w:rsidRPr="0015292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55695A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5292A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Default="00E74869" w:rsidP="00E7486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рсчетно</w:t>
      </w:r>
      <w:proofErr w:type="spellEnd"/>
      <w:r>
        <w:rPr>
          <w:sz w:val="28"/>
          <w:szCs w:val="28"/>
        </w:rPr>
        <w:t>-проектная и проектно-конструкторская деятельность: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проводить расчеты по типовым методикам, проектировать технологическое оборудование с использованием </w:t>
      </w:r>
      <w:r>
        <w:rPr>
          <w:sz w:val="28"/>
          <w:szCs w:val="28"/>
        </w:rPr>
        <w:lastRenderedPageBreak/>
        <w:t>стандартных средств автоматизации проектирования в соответствии с техническим заданием (ПК-2);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E74869" w:rsidRPr="0055695A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(ПК-4).</w:t>
      </w:r>
    </w:p>
    <w:p w:rsidR="00B03B75" w:rsidRPr="00D2714B" w:rsidRDefault="00B03B75" w:rsidP="00B03B7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649D8" w:rsidRPr="00D2714B" w:rsidRDefault="00B03B75" w:rsidP="00B03B7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5695A">
        <w:rPr>
          <w:sz w:val="28"/>
          <w:szCs w:val="28"/>
        </w:rPr>
        <w:t>Основы систем автоматики и регулирования теплоэнергетических объектов</w:t>
      </w:r>
      <w:r w:rsidRPr="00D2714B">
        <w:rPr>
          <w:sz w:val="28"/>
          <w:szCs w:val="28"/>
        </w:rPr>
        <w:t>» (</w:t>
      </w:r>
      <w:r w:rsidR="00AD3406">
        <w:rPr>
          <w:sz w:val="28"/>
          <w:szCs w:val="28"/>
        </w:rPr>
        <w:t>Б1.В.06</w:t>
      </w:r>
      <w:r w:rsidRPr="00D2714B">
        <w:rPr>
          <w:sz w:val="28"/>
          <w:szCs w:val="28"/>
        </w:rPr>
        <w:t xml:space="preserve">) относится к </w:t>
      </w:r>
      <w:r w:rsidRPr="0055695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55695A">
        <w:rPr>
          <w:sz w:val="28"/>
          <w:szCs w:val="28"/>
        </w:rPr>
        <w:t>обязательной</w:t>
      </w:r>
      <w:r w:rsidR="0055695A" w:rsidRPr="0055695A">
        <w:rPr>
          <w:sz w:val="28"/>
          <w:szCs w:val="28"/>
        </w:rPr>
        <w:t xml:space="preserve"> </w:t>
      </w:r>
      <w:r w:rsidRPr="0055695A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55695A" w:rsidRPr="00D2714B" w:rsidRDefault="005569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1928"/>
        <w:gridCol w:w="1011"/>
        <w:gridCol w:w="1032"/>
      </w:tblGrid>
      <w:tr w:rsidR="0055695A" w:rsidRPr="00D2714B" w:rsidTr="00BE0A54">
        <w:trPr>
          <w:tblHeader/>
          <w:jc w:val="center"/>
        </w:trPr>
        <w:tc>
          <w:tcPr>
            <w:tcW w:w="2926" w:type="pct"/>
            <w:vMerge w:val="restar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67" w:type="pct"/>
            <w:gridSpan w:val="2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5695A" w:rsidRPr="00D2714B" w:rsidTr="00BE0A54">
        <w:trPr>
          <w:tblHeader/>
          <w:jc w:val="center"/>
        </w:trPr>
        <w:tc>
          <w:tcPr>
            <w:tcW w:w="2926" w:type="pct"/>
            <w:vMerge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9" w:type="pc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5695A" w:rsidRPr="00D2714B" w:rsidTr="0055695A">
        <w:trPr>
          <w:jc w:val="center"/>
        </w:trPr>
        <w:tc>
          <w:tcPr>
            <w:tcW w:w="2926" w:type="pc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5695A" w:rsidRPr="00D2714B" w:rsidRDefault="0055695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5695A" w:rsidRPr="00D2714B" w:rsidRDefault="0055695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5695A" w:rsidRPr="00D2714B" w:rsidRDefault="0055695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7" w:type="pct"/>
            <w:vAlign w:val="center"/>
          </w:tcPr>
          <w:p w:rsidR="0055695A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695A" w:rsidRPr="002F77A2" w:rsidRDefault="002F7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22</w:t>
            </w:r>
          </w:p>
          <w:p w:rsidR="0055695A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695A" w:rsidRPr="002F77A2" w:rsidRDefault="002F7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55695A" w:rsidRPr="002F77A2" w:rsidRDefault="002F7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  <w:p w:rsidR="0055695A" w:rsidRPr="002F77A2" w:rsidRDefault="002F77A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28" w:type="pct"/>
            <w:vAlign w:val="center"/>
          </w:tcPr>
          <w:p w:rsidR="0055695A" w:rsidRPr="00BE0A54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695A" w:rsidRPr="00BE0A54" w:rsidRDefault="00BE0A5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A54">
              <w:rPr>
                <w:sz w:val="28"/>
                <w:szCs w:val="28"/>
              </w:rPr>
              <w:t>50</w:t>
            </w:r>
          </w:p>
          <w:p w:rsidR="0055695A" w:rsidRPr="00BE0A54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695A" w:rsidRPr="00BE0A54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A54">
              <w:rPr>
                <w:sz w:val="28"/>
                <w:szCs w:val="28"/>
              </w:rPr>
              <w:t>1</w:t>
            </w:r>
            <w:r w:rsidR="00BE0A54" w:rsidRPr="00BE0A54">
              <w:rPr>
                <w:sz w:val="28"/>
                <w:szCs w:val="28"/>
              </w:rPr>
              <w:t>6</w:t>
            </w:r>
          </w:p>
          <w:p w:rsidR="0055695A" w:rsidRPr="00BE0A54" w:rsidRDefault="00BE0A5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A54">
              <w:rPr>
                <w:sz w:val="28"/>
                <w:szCs w:val="28"/>
              </w:rPr>
              <w:t>34</w:t>
            </w:r>
          </w:p>
          <w:p w:rsidR="0055695A" w:rsidRPr="00BE0A54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A54">
              <w:rPr>
                <w:sz w:val="28"/>
                <w:szCs w:val="28"/>
              </w:rPr>
              <w:t>-</w:t>
            </w:r>
          </w:p>
        </w:tc>
        <w:tc>
          <w:tcPr>
            <w:tcW w:w="539" w:type="pct"/>
            <w:vAlign w:val="center"/>
          </w:tcPr>
          <w:p w:rsidR="0055695A" w:rsidRPr="00BE0A54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BF1" w:rsidRPr="002F77A2" w:rsidRDefault="004E3BF1" w:rsidP="004E3B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  <w:p w:rsidR="0055695A" w:rsidRPr="00BE0A54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695A" w:rsidRPr="002F77A2" w:rsidRDefault="002F7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86318">
              <w:rPr>
                <w:sz w:val="28"/>
                <w:szCs w:val="28"/>
                <w:lang w:val="en-US"/>
              </w:rPr>
              <w:t>6</w:t>
            </w:r>
          </w:p>
          <w:p w:rsidR="00BE0A54" w:rsidRPr="002F77A2" w:rsidRDefault="002F7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86318">
              <w:rPr>
                <w:sz w:val="28"/>
                <w:szCs w:val="28"/>
                <w:lang w:val="en-US"/>
              </w:rPr>
              <w:t>2</w:t>
            </w:r>
          </w:p>
          <w:p w:rsidR="00BE0A54" w:rsidRPr="00B86318" w:rsidRDefault="00B863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5695A" w:rsidRPr="00D2714B" w:rsidTr="0055695A">
        <w:trPr>
          <w:jc w:val="center"/>
        </w:trPr>
        <w:tc>
          <w:tcPr>
            <w:tcW w:w="2926" w:type="pc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55695A" w:rsidRPr="002F77A2" w:rsidRDefault="002F7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28" w:type="pct"/>
            <w:vAlign w:val="center"/>
          </w:tcPr>
          <w:p w:rsidR="0055695A" w:rsidRPr="002F77A2" w:rsidRDefault="00B863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539" w:type="pct"/>
            <w:vAlign w:val="center"/>
          </w:tcPr>
          <w:p w:rsidR="0055695A" w:rsidRPr="002F77A2" w:rsidRDefault="00B863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</w:tr>
      <w:tr w:rsidR="0055695A" w:rsidRPr="00D2714B" w:rsidTr="0055695A">
        <w:trPr>
          <w:jc w:val="center"/>
        </w:trPr>
        <w:tc>
          <w:tcPr>
            <w:tcW w:w="2926" w:type="pc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55695A" w:rsidRPr="002F77A2" w:rsidRDefault="002F7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528" w:type="pct"/>
            <w:vAlign w:val="center"/>
          </w:tcPr>
          <w:p w:rsidR="0055695A" w:rsidRPr="002F77A2" w:rsidRDefault="00B863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9" w:type="pct"/>
            <w:vAlign w:val="center"/>
          </w:tcPr>
          <w:p w:rsidR="0055695A" w:rsidRPr="002F77A2" w:rsidRDefault="00B863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55695A" w:rsidRPr="00D2714B" w:rsidTr="0055695A">
        <w:trPr>
          <w:jc w:val="center"/>
        </w:trPr>
        <w:tc>
          <w:tcPr>
            <w:tcW w:w="2926" w:type="pc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55695A" w:rsidRPr="00D2714B" w:rsidRDefault="00B85E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+ Э</w:t>
            </w:r>
          </w:p>
        </w:tc>
        <w:tc>
          <w:tcPr>
            <w:tcW w:w="528" w:type="pc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539" w:type="pct"/>
            <w:vAlign w:val="center"/>
          </w:tcPr>
          <w:p w:rsidR="0055695A" w:rsidRPr="00D2714B" w:rsidRDefault="00B85E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5695A" w:rsidRPr="00D2714B" w:rsidTr="0055695A">
        <w:trPr>
          <w:jc w:val="center"/>
        </w:trPr>
        <w:tc>
          <w:tcPr>
            <w:tcW w:w="2926" w:type="pct"/>
            <w:vAlign w:val="center"/>
          </w:tcPr>
          <w:p w:rsidR="0055695A" w:rsidRPr="00D2714B" w:rsidRDefault="005569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07" w:type="pct"/>
            <w:vAlign w:val="center"/>
          </w:tcPr>
          <w:p w:rsidR="0055695A" w:rsidRPr="00D2714B" w:rsidRDefault="004E3BF1" w:rsidP="00BE0A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  <w:lang w:val="en-US"/>
              </w:rPr>
              <w:t>0</w:t>
            </w:r>
            <w:r w:rsidR="0055695A">
              <w:rPr>
                <w:sz w:val="28"/>
                <w:szCs w:val="28"/>
              </w:rPr>
              <w:t xml:space="preserve"> / </w:t>
            </w:r>
            <w:r w:rsidR="00BE0A54">
              <w:rPr>
                <w:sz w:val="28"/>
                <w:szCs w:val="28"/>
              </w:rPr>
              <w:t>9</w:t>
            </w:r>
          </w:p>
        </w:tc>
        <w:tc>
          <w:tcPr>
            <w:tcW w:w="528" w:type="pct"/>
            <w:vAlign w:val="center"/>
          </w:tcPr>
          <w:p w:rsidR="0055695A" w:rsidRPr="00D2714B" w:rsidRDefault="00BE0A5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B85EA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9" w:type="pct"/>
            <w:vAlign w:val="center"/>
          </w:tcPr>
          <w:p w:rsidR="0055695A" w:rsidRPr="00D2714B" w:rsidRDefault="002F77A2" w:rsidP="002F77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3BF1">
              <w:rPr>
                <w:sz w:val="28"/>
                <w:szCs w:val="28"/>
                <w:lang w:val="en-US"/>
              </w:rPr>
              <w:t>12</w:t>
            </w:r>
            <w:r w:rsidR="00B85EA0">
              <w:rPr>
                <w:sz w:val="28"/>
                <w:szCs w:val="28"/>
              </w:rPr>
              <w:t xml:space="preserve"> / 6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1928"/>
        <w:gridCol w:w="1011"/>
        <w:gridCol w:w="1032"/>
      </w:tblGrid>
      <w:tr w:rsidR="00B85EA0" w:rsidRPr="002716C8" w:rsidTr="00B03B75">
        <w:trPr>
          <w:tblHeader/>
          <w:jc w:val="center"/>
        </w:trPr>
        <w:tc>
          <w:tcPr>
            <w:tcW w:w="2926" w:type="pct"/>
            <w:vMerge w:val="restar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67" w:type="pct"/>
            <w:gridSpan w:val="2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Курс</w:t>
            </w:r>
          </w:p>
        </w:tc>
      </w:tr>
      <w:tr w:rsidR="00B85EA0" w:rsidRPr="00BE0A54" w:rsidTr="00B03B75">
        <w:trPr>
          <w:tblHeader/>
          <w:jc w:val="center"/>
        </w:trPr>
        <w:tc>
          <w:tcPr>
            <w:tcW w:w="2926" w:type="pct"/>
            <w:vMerge/>
            <w:vAlign w:val="center"/>
          </w:tcPr>
          <w:p w:rsidR="00B85EA0" w:rsidRPr="00BE0A54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7" w:type="pct"/>
            <w:vMerge/>
            <w:vAlign w:val="center"/>
          </w:tcPr>
          <w:p w:rsidR="00B85EA0" w:rsidRPr="00BE0A54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3</w:t>
            </w:r>
          </w:p>
        </w:tc>
      </w:tr>
      <w:tr w:rsidR="00B85EA0" w:rsidRPr="00BE0A54" w:rsidTr="002716C8">
        <w:trPr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В том числе:</w:t>
            </w:r>
          </w:p>
          <w:p w:rsidR="00B85EA0" w:rsidRPr="002716C8" w:rsidRDefault="00B85EA0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лекции (Л)</w:t>
            </w:r>
          </w:p>
          <w:p w:rsidR="00B85EA0" w:rsidRPr="002716C8" w:rsidRDefault="00B85EA0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практические занятия (ПЗ)</w:t>
            </w:r>
          </w:p>
          <w:p w:rsidR="00B85EA0" w:rsidRPr="002716C8" w:rsidRDefault="00B85EA0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7" w:type="pct"/>
            <w:vAlign w:val="center"/>
          </w:tcPr>
          <w:p w:rsidR="00B85EA0" w:rsidRPr="00BE0A54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26</w:t>
            </w: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8</w:t>
            </w: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12</w:t>
            </w:r>
          </w:p>
          <w:p w:rsidR="00B85EA0" w:rsidRPr="00BE0A54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2716C8">
              <w:rPr>
                <w:sz w:val="28"/>
                <w:szCs w:val="28"/>
              </w:rPr>
              <w:t>6</w:t>
            </w:r>
          </w:p>
        </w:tc>
        <w:tc>
          <w:tcPr>
            <w:tcW w:w="528" w:type="pc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10</w:t>
            </w: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4</w:t>
            </w: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4</w:t>
            </w: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2</w:t>
            </w:r>
          </w:p>
        </w:tc>
        <w:tc>
          <w:tcPr>
            <w:tcW w:w="539" w:type="pc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16</w:t>
            </w: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4</w:t>
            </w: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8</w:t>
            </w:r>
          </w:p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4</w:t>
            </w:r>
          </w:p>
        </w:tc>
      </w:tr>
      <w:tr w:rsidR="00B85EA0" w:rsidRPr="00BE0A54" w:rsidTr="002716C8">
        <w:trPr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B85EA0" w:rsidRPr="002716C8" w:rsidRDefault="002716C8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285</w:t>
            </w:r>
          </w:p>
        </w:tc>
        <w:tc>
          <w:tcPr>
            <w:tcW w:w="528" w:type="pct"/>
            <w:vAlign w:val="center"/>
          </w:tcPr>
          <w:p w:rsidR="00B85EA0" w:rsidRPr="002716C8" w:rsidRDefault="002716C8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166</w:t>
            </w:r>
          </w:p>
        </w:tc>
        <w:tc>
          <w:tcPr>
            <w:tcW w:w="539" w:type="pc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119</w:t>
            </w:r>
          </w:p>
        </w:tc>
      </w:tr>
      <w:tr w:rsidR="00B85EA0" w:rsidRPr="002716C8" w:rsidTr="002716C8">
        <w:trPr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4</w:t>
            </w:r>
          </w:p>
        </w:tc>
        <w:tc>
          <w:tcPr>
            <w:tcW w:w="539" w:type="pc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9</w:t>
            </w:r>
          </w:p>
        </w:tc>
      </w:tr>
      <w:tr w:rsidR="00B85EA0" w:rsidRPr="002716C8" w:rsidTr="002716C8">
        <w:trPr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З + Э</w:t>
            </w:r>
          </w:p>
        </w:tc>
        <w:tc>
          <w:tcPr>
            <w:tcW w:w="528" w:type="pc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З</w:t>
            </w:r>
          </w:p>
        </w:tc>
        <w:tc>
          <w:tcPr>
            <w:tcW w:w="539" w:type="pct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Э</w:t>
            </w:r>
          </w:p>
        </w:tc>
      </w:tr>
      <w:tr w:rsidR="00B85EA0" w:rsidRPr="00D2714B" w:rsidTr="002716C8">
        <w:trPr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B85EA0" w:rsidRPr="002716C8" w:rsidRDefault="00B85EA0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2716C8">
              <w:rPr>
                <w:sz w:val="28"/>
                <w:szCs w:val="28"/>
              </w:rPr>
              <w:t>з.е</w:t>
            </w:r>
            <w:proofErr w:type="spellEnd"/>
            <w:r w:rsidRPr="002716C8">
              <w:rPr>
                <w:sz w:val="28"/>
                <w:szCs w:val="28"/>
              </w:rPr>
              <w:t>.</w:t>
            </w:r>
          </w:p>
        </w:tc>
        <w:tc>
          <w:tcPr>
            <w:tcW w:w="1007" w:type="pct"/>
            <w:vAlign w:val="center"/>
          </w:tcPr>
          <w:p w:rsidR="00B85EA0" w:rsidRPr="002716C8" w:rsidRDefault="002716C8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324</w:t>
            </w:r>
            <w:r w:rsidR="00B85EA0" w:rsidRPr="002716C8">
              <w:rPr>
                <w:sz w:val="28"/>
                <w:szCs w:val="28"/>
              </w:rPr>
              <w:t xml:space="preserve"> / </w:t>
            </w:r>
            <w:r w:rsidRPr="002716C8">
              <w:rPr>
                <w:sz w:val="28"/>
                <w:szCs w:val="28"/>
              </w:rPr>
              <w:t>9</w:t>
            </w:r>
          </w:p>
        </w:tc>
        <w:tc>
          <w:tcPr>
            <w:tcW w:w="528" w:type="pct"/>
            <w:vAlign w:val="center"/>
          </w:tcPr>
          <w:p w:rsidR="00B85EA0" w:rsidRPr="002716C8" w:rsidRDefault="002716C8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180</w:t>
            </w:r>
            <w:r w:rsidR="002B646C" w:rsidRPr="002716C8">
              <w:rPr>
                <w:sz w:val="28"/>
                <w:szCs w:val="28"/>
              </w:rPr>
              <w:t xml:space="preserve"> / </w:t>
            </w:r>
            <w:r w:rsidRPr="002716C8">
              <w:rPr>
                <w:sz w:val="28"/>
                <w:szCs w:val="28"/>
              </w:rPr>
              <w:t>5</w:t>
            </w:r>
          </w:p>
        </w:tc>
        <w:tc>
          <w:tcPr>
            <w:tcW w:w="539" w:type="pct"/>
            <w:vAlign w:val="center"/>
          </w:tcPr>
          <w:p w:rsidR="00B85EA0" w:rsidRPr="00D2714B" w:rsidRDefault="002716C8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144</w:t>
            </w:r>
            <w:r w:rsidR="00B85EA0" w:rsidRPr="002716C8">
              <w:rPr>
                <w:sz w:val="28"/>
                <w:szCs w:val="28"/>
              </w:rPr>
              <w:t xml:space="preserve"> / </w:t>
            </w:r>
            <w:r w:rsidR="002B646C" w:rsidRPr="002716C8"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69"/>
        <w:gridCol w:w="6049"/>
      </w:tblGrid>
      <w:tr w:rsidR="008649D8" w:rsidRPr="00B03B75" w:rsidTr="00BE0A54">
        <w:trPr>
          <w:tblHeader/>
          <w:jc w:val="center"/>
        </w:trPr>
        <w:tc>
          <w:tcPr>
            <w:tcW w:w="341" w:type="pct"/>
            <w:vAlign w:val="center"/>
          </w:tcPr>
          <w:p w:rsidR="008649D8" w:rsidRPr="00B03B7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03B75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1499" w:type="pct"/>
            <w:vAlign w:val="center"/>
          </w:tcPr>
          <w:p w:rsidR="008649D8" w:rsidRPr="00B03B7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03B75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160" w:type="pct"/>
            <w:vAlign w:val="center"/>
          </w:tcPr>
          <w:p w:rsidR="008649D8" w:rsidRPr="00B03B7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B03B75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1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Основные математические понятия и определения, используемые в дисциплине.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Функции комплексного переменного. Комплексные числа, показательная функция и логарифм, тригонометрические и гиперболические функции.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Операционный метод Лапласа и его приложения. Свойства преобразования Лапласа: свойство линейности, теорема подобия, дифференцирование оригинала, дифференцирование изображения, интегрирование оригинала, интегрирование изображения, теорема запаздывания, теорема смещения, теорема умножения. Операционный метод решения линейных дифференциальных уравнений с постоянными коэффициентами и систем таких уравнений. Операционный метод решения уравнений с частными производными.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Линейные дифференциальные уравнения с постоянными коэффициентами.</w:t>
            </w:r>
            <w:r w:rsidRPr="00B03B75">
              <w:rPr>
                <w:color w:val="000000"/>
                <w:sz w:val="24"/>
                <w:szCs w:val="28"/>
              </w:rPr>
              <w:t xml:space="preserve"> Общее решение уравнений в случаях: корни характеристического уравнения различны и вещественны, среди корней имеются комплексные, среди корней имеются кратные. </w:t>
            </w:r>
            <w:r w:rsidRPr="00B03B75">
              <w:rPr>
                <w:sz w:val="24"/>
                <w:szCs w:val="28"/>
              </w:rPr>
              <w:t>Общее решение неоднородного линейного уравнения.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Cs/>
                <w:iCs/>
                <w:color w:val="000000"/>
                <w:sz w:val="24"/>
                <w:szCs w:val="28"/>
              </w:rPr>
              <w:t>Элементы векторной алгебры. С</w:t>
            </w:r>
            <w:r w:rsidRPr="00B03B75">
              <w:rPr>
                <w:iCs/>
                <w:color w:val="000000"/>
                <w:sz w:val="24"/>
                <w:szCs w:val="28"/>
              </w:rPr>
              <w:t>калярное произведение, в</w:t>
            </w:r>
            <w:r w:rsidRPr="00B03B75">
              <w:rPr>
                <w:color w:val="000000"/>
                <w:sz w:val="24"/>
                <w:szCs w:val="28"/>
              </w:rPr>
              <w:t>екторное произведение, п</w:t>
            </w:r>
            <w:r w:rsidRPr="00B03B75">
              <w:rPr>
                <w:bCs/>
                <w:iCs/>
                <w:color w:val="000000"/>
                <w:sz w:val="24"/>
                <w:szCs w:val="28"/>
              </w:rPr>
              <w:t xml:space="preserve">роизводные полей – градиент, операции с оператором </w:t>
            </w:r>
            <w:r w:rsidRPr="00B03B75">
              <w:rPr>
                <w:bCs/>
                <w:iCs/>
                <w:color w:val="000000"/>
                <w:position w:val="-6"/>
                <w:sz w:val="24"/>
                <w:szCs w:val="28"/>
              </w:rPr>
              <w:object w:dxaOrig="240" w:dyaOrig="340" w14:anchorId="097EBFE2">
                <v:shape id="_x0000_i1025" type="#_x0000_t75" style="width:12.55pt;height:17.6pt" o:ole="">
                  <v:imagedata r:id="rId7" o:title=""/>
                </v:shape>
                <o:OLEObject Type="Embed" ProgID="Equation.3" ShapeID="_x0000_i1025" DrawAspect="Content" ObjectID="_1590477901" r:id="rId8"/>
              </w:object>
            </w:r>
            <w:r w:rsidRPr="00B03B75">
              <w:rPr>
                <w:bCs/>
                <w:iCs/>
                <w:color w:val="000000"/>
                <w:sz w:val="24"/>
                <w:szCs w:val="28"/>
              </w:rPr>
              <w:t>.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2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Общие сведения о системах автоматических управления и регулирования (САР).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Общие понятия и определения. Виды автоматизации: к</w:t>
            </w:r>
            <w:r w:rsidRPr="00B03B75">
              <w:rPr>
                <w:color w:val="000000"/>
                <w:sz w:val="24"/>
                <w:szCs w:val="28"/>
              </w:rPr>
              <w:t>онтроль технологических параметров, управление, автоматическое регулирование, защита, блокировка и технологическая сигнализация, автоматизированные системы управления, частичная, комплексная и полная автоматизация.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 xml:space="preserve">Классификация автоматических систем автоматического управления и регулирования: </w:t>
            </w:r>
            <w:r w:rsidRPr="00B03B75">
              <w:rPr>
                <w:color w:val="000000"/>
                <w:sz w:val="24"/>
                <w:szCs w:val="28"/>
              </w:rPr>
              <w:t>замкнутого цикла, разомкнутого цикла, комбинированного цикла, самонастраивающиеся САУ и САР, н</w:t>
            </w:r>
            <w:r w:rsidRPr="00B03B75">
              <w:rPr>
                <w:bCs/>
                <w:color w:val="000000"/>
                <w:sz w:val="24"/>
                <w:szCs w:val="28"/>
              </w:rPr>
              <w:t>епрерывные и дискретные системы управления и регулирования, системы несвязанного, связанного и автономного управления и регулирования, линейные и нелинейные системы, системы прямого и непрямого управления и регулирования.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iCs/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 xml:space="preserve">Принципы управления: </w:t>
            </w:r>
            <w:r w:rsidRPr="00B03B75">
              <w:rPr>
                <w:iCs/>
                <w:color w:val="000000"/>
                <w:sz w:val="24"/>
                <w:szCs w:val="28"/>
              </w:rPr>
              <w:t>по возмущению, по отклонению регулируемого параметра от заданного значения, комбинированный принцип управления.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iCs/>
                <w:color w:val="000000"/>
                <w:sz w:val="24"/>
                <w:szCs w:val="28"/>
              </w:rPr>
              <w:t>Законы управления и регулирования: п</w:t>
            </w:r>
            <w:r w:rsidRPr="00B03B75">
              <w:rPr>
                <w:color w:val="000000"/>
                <w:sz w:val="24"/>
                <w:szCs w:val="28"/>
              </w:rPr>
              <w:t xml:space="preserve">ропорциональный, интегральный, пропорционально - </w:t>
            </w:r>
            <w:r w:rsidRPr="00B03B75">
              <w:rPr>
                <w:color w:val="000000"/>
                <w:sz w:val="24"/>
                <w:szCs w:val="28"/>
              </w:rPr>
              <w:lastRenderedPageBreak/>
              <w:t>интегральный, пропорционально - дифференциальный, пропорционально – интегрально-дифференциальный и др.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Основные типы регуляторов, применяемых при автоматизации теплоэнергетических объектов: температуры, давления, расхода, уровня, скорости вращения, солености, напряжения, частоты тока.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Дифференциальные уравнения САУ и их линеаризация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Уравнение распространения тепла в вещественной среде.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Уравнения гидродинамики.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У</w:t>
            </w:r>
            <w:r w:rsidRPr="00B03B75">
              <w:rPr>
                <w:color w:val="000000"/>
                <w:sz w:val="24"/>
                <w:szCs w:val="28"/>
              </w:rPr>
              <w:t>равнения движения твердого тела.</w:t>
            </w:r>
            <w:r w:rsidR="00E92FF5" w:rsidRPr="00B03B75">
              <w:rPr>
                <w:color w:val="000000"/>
                <w:sz w:val="24"/>
                <w:szCs w:val="28"/>
              </w:rPr>
              <w:t xml:space="preserve"> </w:t>
            </w:r>
            <w:r w:rsidRPr="00B03B75">
              <w:rPr>
                <w:sz w:val="24"/>
                <w:szCs w:val="28"/>
              </w:rPr>
              <w:t>Линеаризация уравнений динамики САУ: первый и второй способ линеаризации.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Стандартные формы записи линеаризованных уравнений.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4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Типовые динамические звенья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color w:val="000000"/>
                <w:sz w:val="24"/>
                <w:szCs w:val="28"/>
              </w:rPr>
              <w:t>Определение типового динамического звена. Позиционные, интегрирующие и дифференцирующие типовые динамические звенья.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Основные характеристики типового динамического звена: передаточная функция, переходная функция или переходная характеристика, функция веса, частотная передаточная функция, амплитудно-фазовая частотная характеристика, амплитудная частотная характеристика, фазовая частотная характеристика, логарифмическая амплитудная частотная характеристика, логарифмическая фазовая частотная характеристика.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 xml:space="preserve">Основные характеристики типовых динамических звеньев: позиционные звенья (безынерционное звено, апериодическое звено первого порядка, апериодическое звено второго порядка, колебательное звено, консервативное звено), интегрирующие звенья (идеальное интегрирующее звено, интегрирующее звено с замедлением, </w:t>
            </w:r>
            <w:proofErr w:type="spellStart"/>
            <w:r w:rsidRPr="00B03B75">
              <w:rPr>
                <w:sz w:val="24"/>
                <w:szCs w:val="28"/>
              </w:rPr>
              <w:t>изодромное</w:t>
            </w:r>
            <w:proofErr w:type="spellEnd"/>
            <w:r w:rsidRPr="00B03B75">
              <w:rPr>
                <w:sz w:val="24"/>
                <w:szCs w:val="28"/>
              </w:rPr>
              <w:t xml:space="preserve"> звено), дифференцирующие звенья (идеальное дифференцирующее звено, дифференцирующее звено с замедлением).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Методика расчета определения основных характеристик типового динамического звена (методика выполнения РГР).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5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Структурные схемы САУ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Использование структурных схем и их типы.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Последовательное соединение звеньев, параллельное соединение звеньев, обратные связи.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highlight w:val="yellow"/>
              </w:rPr>
            </w:pPr>
            <w:r w:rsidRPr="00B03B75">
              <w:rPr>
                <w:sz w:val="24"/>
                <w:szCs w:val="28"/>
              </w:rPr>
              <w:t>6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Устойчивость и качество САУ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 xml:space="preserve">Устойчивость динамических систем. </w:t>
            </w:r>
            <w:r w:rsidRPr="00B03B75">
              <w:rPr>
                <w:color w:val="000000"/>
                <w:sz w:val="24"/>
                <w:szCs w:val="28"/>
              </w:rPr>
              <w:t>Общие определения и понятия.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color w:val="000000"/>
                <w:sz w:val="24"/>
                <w:szCs w:val="28"/>
              </w:rPr>
              <w:t>Теоремы Ляпунова об устойчивости САУ линейного приближения.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Теорема о необходимом и достаточном условии устойчивости линейных систем автоматического управления. Область устойчивости и граница устойчивости линейной системы автоматического регулирования.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lastRenderedPageBreak/>
              <w:t xml:space="preserve">Критерии устойчивости. </w:t>
            </w:r>
            <w:r w:rsidRPr="00B03B75">
              <w:rPr>
                <w:iCs/>
                <w:color w:val="000000"/>
                <w:sz w:val="24"/>
                <w:szCs w:val="28"/>
              </w:rPr>
              <w:t>Аналитические критерии устойчивости (</w:t>
            </w:r>
            <w:proofErr w:type="spellStart"/>
            <w:r w:rsidRPr="00B03B75">
              <w:rPr>
                <w:color w:val="000000"/>
                <w:sz w:val="24"/>
                <w:szCs w:val="28"/>
              </w:rPr>
              <w:t>Вышнеградского</w:t>
            </w:r>
            <w:proofErr w:type="spellEnd"/>
            <w:r w:rsidRPr="00B03B75">
              <w:rPr>
                <w:color w:val="000000"/>
                <w:sz w:val="24"/>
                <w:szCs w:val="28"/>
              </w:rPr>
              <w:t xml:space="preserve">, </w:t>
            </w:r>
            <w:r w:rsidRPr="00B03B75">
              <w:rPr>
                <w:sz w:val="24"/>
                <w:szCs w:val="28"/>
              </w:rPr>
              <w:t>Гурвица).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Ч</w:t>
            </w:r>
            <w:r w:rsidRPr="00B03B75">
              <w:rPr>
                <w:iCs/>
                <w:color w:val="000000"/>
                <w:sz w:val="24"/>
                <w:szCs w:val="28"/>
              </w:rPr>
              <w:t>астотные критерии устойчивости (</w:t>
            </w:r>
            <w:r w:rsidRPr="00B03B75">
              <w:rPr>
                <w:sz w:val="24"/>
                <w:szCs w:val="28"/>
              </w:rPr>
              <w:t>Михайлова, Найквиста).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Определение устойчивости по логарифмическим частотным характеристикам.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Построение областей устойчивости. D-разбиения.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Показатели качества САУ и методы их определения:</w:t>
            </w:r>
            <w:r w:rsidRPr="00B03B75">
              <w:rPr>
                <w:color w:val="000000"/>
                <w:sz w:val="24"/>
                <w:szCs w:val="28"/>
              </w:rPr>
              <w:t xml:space="preserve"> по распределению корней характеристического уравнения, интегральные и частотные методы оценки.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Чувствительность систем автоматического управления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lastRenderedPageBreak/>
              <w:t>7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Методы синтеза линейных САУ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color w:val="000000"/>
                <w:sz w:val="24"/>
                <w:szCs w:val="28"/>
              </w:rPr>
              <w:t>Понятие синтеза систем автоматического управления и регулирования.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iCs/>
                <w:color w:val="000000"/>
                <w:sz w:val="24"/>
                <w:szCs w:val="28"/>
              </w:rPr>
            </w:pPr>
            <w:r w:rsidRPr="00B03B75">
              <w:rPr>
                <w:color w:val="000000"/>
                <w:sz w:val="24"/>
                <w:szCs w:val="28"/>
              </w:rPr>
              <w:t>Корректирующие устройства: г</w:t>
            </w:r>
            <w:r w:rsidRPr="00B03B75">
              <w:rPr>
                <w:iCs/>
                <w:color w:val="000000"/>
                <w:sz w:val="24"/>
                <w:szCs w:val="28"/>
              </w:rPr>
              <w:t>ибкая параллельная корректирующая связь, интегрирующая параллельная корректирующая связь, корректирующие обратные связи.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Инвариантные САУ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8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Элементы теории нелинейных САУ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iCs/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 xml:space="preserve">Типовые нелинейности. Устойчивость нелинейных систем. </w:t>
            </w:r>
            <w:r w:rsidRPr="00B03B75">
              <w:rPr>
                <w:iCs/>
                <w:color w:val="000000"/>
                <w:sz w:val="24"/>
                <w:szCs w:val="28"/>
              </w:rPr>
              <w:t xml:space="preserve">Структурные схемы нелинейных систем. </w:t>
            </w:r>
            <w:r w:rsidRPr="00B03B75">
              <w:rPr>
                <w:bCs/>
                <w:color w:val="000000"/>
                <w:sz w:val="24"/>
                <w:szCs w:val="28"/>
              </w:rPr>
              <w:t xml:space="preserve">Фазовое пространство, </w:t>
            </w:r>
            <w:r w:rsidRPr="00B03B75">
              <w:rPr>
                <w:iCs/>
                <w:color w:val="000000"/>
                <w:sz w:val="24"/>
                <w:szCs w:val="28"/>
              </w:rPr>
              <w:t>изображение процессов на фазовой плоскости, фазовые траектории линейной системы второго порядка.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Фазовые траектории нелинейных систем. Устойчивые и неустойчивые предельные циклы</w:t>
            </w:r>
            <w:r w:rsidRPr="00B03B75">
              <w:rPr>
                <w:iCs/>
                <w:color w:val="000000"/>
                <w:sz w:val="24"/>
                <w:szCs w:val="28"/>
              </w:rPr>
              <w:t>. Автоколебания нелинейных систем.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iCs/>
                <w:color w:val="000000"/>
                <w:sz w:val="24"/>
                <w:szCs w:val="28"/>
              </w:rPr>
              <w:t>Коррекция нелинейных САУ, п</w:t>
            </w:r>
            <w:r w:rsidRPr="00B03B75">
              <w:rPr>
                <w:color w:val="000000"/>
                <w:sz w:val="24"/>
                <w:szCs w:val="28"/>
              </w:rPr>
              <w:t>оследовательные корректирующие цепи, параллельные корректирующие цепи, корректирующие устройства.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 xml:space="preserve">Точные методы исследования устойчивости нелинейных САУ. </w:t>
            </w:r>
            <w:r w:rsidRPr="00B03B75">
              <w:rPr>
                <w:iCs/>
                <w:color w:val="000000"/>
                <w:sz w:val="24"/>
                <w:szCs w:val="28"/>
              </w:rPr>
              <w:t>Прямой (второй) метод Ляпунова.</w:t>
            </w:r>
            <w:r w:rsidRPr="00B03B75">
              <w:rPr>
                <w:color w:val="000000"/>
                <w:sz w:val="24"/>
                <w:szCs w:val="28"/>
              </w:rPr>
              <w:t xml:space="preserve"> Теорема Ляпунова об устойчивости нелинейных систем. Теорема Ляпунова о неустойчивости нелинейных САУ. Частотный метод В.М. Попова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9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Оптимальные системы автоматического управления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Критерии оптимальности. Основные положения синтеза оптимальных САУ.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Принцип максимума Л. С. Понтрягина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10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Адаптивные системы автоматического управления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Постановка задачи адаптивного управления.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color w:val="000000"/>
                <w:sz w:val="24"/>
                <w:szCs w:val="28"/>
              </w:rPr>
              <w:t>Самонастраивающиеся адаптивные системы. Пассивные самонастраивающиеся системы.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Поисковые и аналитические самонастраивающиеся системы (с</w:t>
            </w:r>
            <w:r w:rsidRPr="00B03B75">
              <w:rPr>
                <w:color w:val="000000"/>
                <w:sz w:val="24"/>
                <w:szCs w:val="28"/>
              </w:rPr>
              <w:t>истема с непосредственным дифференцированием, шагового типа, с использованием моделирующих сигналов, с запоминанием).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11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Элементы и устройства автоматических регуляторов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iCs/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Классификация элементов и устройств.  Датчики (давления, расхода, уровня, температуры, частоты вращения, электрические). З</w:t>
            </w:r>
            <w:r w:rsidRPr="00B03B75">
              <w:rPr>
                <w:iCs/>
                <w:sz w:val="24"/>
                <w:szCs w:val="28"/>
              </w:rPr>
              <w:t>адающие устройства.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iCs/>
                <w:sz w:val="24"/>
                <w:szCs w:val="28"/>
              </w:rPr>
            </w:pPr>
            <w:r w:rsidRPr="00B03B75">
              <w:rPr>
                <w:iCs/>
                <w:sz w:val="24"/>
                <w:szCs w:val="28"/>
              </w:rPr>
              <w:t>Решающие устройства.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/>
                <w:iCs/>
                <w:sz w:val="24"/>
                <w:szCs w:val="28"/>
              </w:rPr>
              <w:t>У</w:t>
            </w:r>
            <w:r w:rsidRPr="00B03B75">
              <w:rPr>
                <w:bCs/>
                <w:sz w:val="24"/>
                <w:szCs w:val="28"/>
              </w:rPr>
              <w:t>силительные устройства</w:t>
            </w:r>
            <w:r w:rsidRPr="00B03B75">
              <w:rPr>
                <w:sz w:val="24"/>
                <w:szCs w:val="28"/>
              </w:rPr>
              <w:t xml:space="preserve"> (гидравлические, пневматические, электрические усилители, </w:t>
            </w:r>
            <w:r w:rsidRPr="00B03B75">
              <w:rPr>
                <w:sz w:val="24"/>
                <w:szCs w:val="28"/>
              </w:rPr>
              <w:lastRenderedPageBreak/>
              <w:t>электрогидравлические и электропневматические).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И</w:t>
            </w:r>
            <w:r w:rsidRPr="00B03B75">
              <w:rPr>
                <w:bCs/>
                <w:sz w:val="24"/>
                <w:szCs w:val="28"/>
              </w:rPr>
              <w:t>сполнительные устройства</w:t>
            </w:r>
            <w:r w:rsidRPr="00B03B75">
              <w:rPr>
                <w:sz w:val="24"/>
                <w:szCs w:val="28"/>
              </w:rPr>
              <w:t xml:space="preserve"> (гидравлические поршневые сервомоторы, пневматические и гидравлические позиционеры, электрические сервомоторы).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Р</w:t>
            </w:r>
            <w:r w:rsidRPr="00B03B75">
              <w:rPr>
                <w:bCs/>
                <w:sz w:val="24"/>
                <w:szCs w:val="28"/>
              </w:rPr>
              <w:t>егулирующие устройства.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bCs/>
                <w:sz w:val="24"/>
                <w:szCs w:val="28"/>
              </w:rPr>
              <w:t>С</w:t>
            </w:r>
            <w:r w:rsidRPr="00B03B75">
              <w:rPr>
                <w:sz w:val="24"/>
                <w:szCs w:val="28"/>
              </w:rPr>
              <w:t>табилизирующие устройства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lastRenderedPageBreak/>
              <w:t>12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Методика построения статических характеристик регуляторов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Методика построения статических характеристик регулятора на примере регулятора уровня</w:t>
            </w:r>
          </w:p>
        </w:tc>
      </w:tr>
      <w:tr w:rsidR="002B646C" w:rsidRPr="00B03B75" w:rsidTr="00BE0A54">
        <w:trPr>
          <w:jc w:val="center"/>
        </w:trPr>
        <w:tc>
          <w:tcPr>
            <w:tcW w:w="341" w:type="pct"/>
            <w:vAlign w:val="center"/>
          </w:tcPr>
          <w:p w:rsidR="002B646C" w:rsidRPr="00B03B75" w:rsidRDefault="002B64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13</w:t>
            </w:r>
          </w:p>
        </w:tc>
        <w:tc>
          <w:tcPr>
            <w:tcW w:w="1499" w:type="pct"/>
            <w:vAlign w:val="center"/>
          </w:tcPr>
          <w:p w:rsidR="002B646C" w:rsidRPr="00B03B75" w:rsidRDefault="002B646C" w:rsidP="002B646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B03B75">
              <w:rPr>
                <w:color w:val="000000"/>
                <w:sz w:val="24"/>
                <w:szCs w:val="28"/>
              </w:rPr>
              <w:t>Пароэнергетические, газотурбинные и дизельные энергетические установки, как объекты автоматизации</w:t>
            </w:r>
          </w:p>
        </w:tc>
        <w:tc>
          <w:tcPr>
            <w:tcW w:w="3160" w:type="pct"/>
            <w:vAlign w:val="center"/>
          </w:tcPr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color w:val="000000"/>
                <w:sz w:val="24"/>
                <w:szCs w:val="28"/>
              </w:rPr>
              <w:t>Энергетические процессы в пароэнергетической установке.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 xml:space="preserve">Способы управления установкой: </w:t>
            </w:r>
            <w:r w:rsidRPr="00B03B75">
              <w:rPr>
                <w:color w:val="000000"/>
                <w:sz w:val="24"/>
                <w:szCs w:val="28"/>
              </w:rPr>
              <w:t>маневровым клапаном турбозубчатого агрегата при постоянном давлении пара, генерируемого котлами; топливными клапанами котла при переменном давлении генерируемого пара; к</w:t>
            </w:r>
            <w:r w:rsidRPr="00B03B75">
              <w:rPr>
                <w:iCs/>
                <w:color w:val="000000"/>
                <w:sz w:val="24"/>
                <w:szCs w:val="28"/>
              </w:rPr>
              <w:t>омбинированное использование обоих указанных способов</w:t>
            </w:r>
            <w:r w:rsidRPr="00B03B75">
              <w:rPr>
                <w:color w:val="000000"/>
                <w:sz w:val="24"/>
                <w:szCs w:val="28"/>
              </w:rPr>
              <w:t>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Автоматическое регулирование котельных установок с котлами естественной циркуляции. Особенности автоматического регулирования котельных установок с прямоточными котлами.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z w:val="24"/>
                <w:szCs w:val="28"/>
              </w:rPr>
            </w:pPr>
            <w:r w:rsidRPr="00B03B75">
              <w:rPr>
                <w:bCs/>
                <w:color w:val="000000"/>
                <w:sz w:val="24"/>
                <w:szCs w:val="28"/>
              </w:rPr>
              <w:t>Особенности автоматического регулирования котельных установок с высоконапорными котлами.</w:t>
            </w:r>
          </w:p>
          <w:p w:rsidR="002B646C" w:rsidRPr="00B03B75" w:rsidRDefault="002B646C" w:rsidP="002B646C">
            <w:pPr>
              <w:shd w:val="clear" w:color="auto" w:fill="FFFFFF"/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Газотурбинная энергетические установка, как объект автоматизации: э</w:t>
            </w:r>
            <w:r w:rsidRPr="00B03B75">
              <w:rPr>
                <w:color w:val="000000"/>
                <w:sz w:val="24"/>
                <w:szCs w:val="28"/>
              </w:rPr>
              <w:t>нергетические процессы и</w:t>
            </w:r>
            <w:r w:rsidRPr="00B03B75">
              <w:rPr>
                <w:bCs/>
                <w:color w:val="000000"/>
                <w:sz w:val="24"/>
                <w:szCs w:val="28"/>
              </w:rPr>
              <w:t xml:space="preserve"> способы управления.</w:t>
            </w:r>
          </w:p>
          <w:p w:rsidR="002B646C" w:rsidRPr="00B03B75" w:rsidRDefault="002B646C" w:rsidP="002B646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03B75">
              <w:rPr>
                <w:sz w:val="24"/>
                <w:szCs w:val="28"/>
              </w:rPr>
              <w:t>Дизельная энергетические установка, как объект автоматизации: э</w:t>
            </w:r>
            <w:r w:rsidRPr="00B03B75">
              <w:rPr>
                <w:color w:val="000000"/>
                <w:sz w:val="24"/>
                <w:szCs w:val="28"/>
              </w:rPr>
              <w:t>нергетические процессы и</w:t>
            </w:r>
            <w:r w:rsidRPr="00B03B75">
              <w:rPr>
                <w:bCs/>
                <w:color w:val="000000"/>
                <w:sz w:val="24"/>
                <w:szCs w:val="28"/>
              </w:rPr>
              <w:t xml:space="preserve"> способы управления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BE0A54">
        <w:trPr>
          <w:tblHeader/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F77A2" w:rsidRPr="0064767B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sz w:val="28"/>
                <w:szCs w:val="28"/>
              </w:rPr>
              <w:t>Основные математические понятия и определения, используемые в дисциплине.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F77A2" w:rsidRPr="0064767B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bCs/>
                <w:color w:val="000000"/>
                <w:sz w:val="28"/>
                <w:szCs w:val="28"/>
              </w:rPr>
              <w:t>Общие сведения о системах автоматических управления и регулирования (САР).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F77A2" w:rsidRPr="0064767B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sz w:val="28"/>
                <w:szCs w:val="28"/>
              </w:rPr>
              <w:t>Дифференциальные уравнения САУ и их линеаризация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2F77A2" w:rsidRPr="0064767B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bCs/>
                <w:color w:val="000000"/>
                <w:sz w:val="28"/>
                <w:szCs w:val="28"/>
              </w:rPr>
              <w:t>Типовые динамические звенья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2F77A2" w:rsidRPr="0064767B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sz w:val="28"/>
                <w:szCs w:val="28"/>
              </w:rPr>
              <w:t>Структурные схемы САУ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96" w:type="dxa"/>
            <w:vAlign w:val="center"/>
          </w:tcPr>
          <w:p w:rsidR="002F77A2" w:rsidRPr="0064767B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bCs/>
                <w:color w:val="000000"/>
                <w:sz w:val="28"/>
                <w:szCs w:val="28"/>
              </w:rPr>
              <w:t>Устойчивость и качество САУ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2F77A2" w:rsidRPr="005169C3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69C3">
              <w:rPr>
                <w:bCs/>
                <w:color w:val="000000"/>
                <w:sz w:val="28"/>
                <w:szCs w:val="28"/>
              </w:rPr>
              <w:t>Методы синтеза линейных САУ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2F77A2" w:rsidRPr="001D5DAA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bCs/>
                <w:color w:val="000000"/>
                <w:sz w:val="28"/>
                <w:szCs w:val="28"/>
              </w:rPr>
              <w:t>Элементы теории нелинейных САУ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2F77A2" w:rsidRPr="001D5DAA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bCs/>
                <w:color w:val="000000"/>
                <w:sz w:val="28"/>
                <w:szCs w:val="28"/>
              </w:rPr>
              <w:t>Оптимальные системы автоматического управления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2F77A2">
            <w:pPr>
              <w:ind w:firstLine="3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2F77A2" w:rsidRPr="001D5DAA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bCs/>
                <w:color w:val="000000"/>
                <w:sz w:val="28"/>
                <w:szCs w:val="28"/>
              </w:rPr>
              <w:t>Адаптивные системы автоматического управления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  <w:vAlign w:val="center"/>
          </w:tcPr>
          <w:p w:rsidR="002F77A2" w:rsidRPr="001D5DAA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sz w:val="28"/>
                <w:szCs w:val="28"/>
              </w:rPr>
              <w:t>Элементы и устройства автоматических регуляторов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vAlign w:val="center"/>
          </w:tcPr>
          <w:p w:rsidR="002F77A2" w:rsidRPr="001D5DAA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sz w:val="28"/>
                <w:szCs w:val="28"/>
              </w:rPr>
              <w:t>Методика построения стати</w:t>
            </w:r>
            <w:r>
              <w:rPr>
                <w:sz w:val="28"/>
                <w:szCs w:val="28"/>
              </w:rPr>
              <w:t>ческих характеристик регуляторов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2F77A2" w:rsidRPr="00D2714B" w:rsidTr="00BE0A54">
        <w:trPr>
          <w:jc w:val="center"/>
        </w:trPr>
        <w:tc>
          <w:tcPr>
            <w:tcW w:w="628" w:type="dxa"/>
            <w:vAlign w:val="center"/>
          </w:tcPr>
          <w:p w:rsidR="002F77A2" w:rsidRDefault="002F77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  <w:vAlign w:val="center"/>
          </w:tcPr>
          <w:p w:rsidR="002F77A2" w:rsidRPr="001D5DAA" w:rsidRDefault="002F77A2" w:rsidP="00BE0A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color w:val="000000"/>
                <w:sz w:val="28"/>
                <w:szCs w:val="28"/>
              </w:rPr>
              <w:t>Пароэнергетические, газотурбинные и дизельные энергетические установки, как объекты автоматизации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9B6695">
            <w:pPr>
              <w:ind w:firstLine="3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2F77A2" w:rsidRDefault="002F77A2" w:rsidP="002F77A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F77A2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2F77A2" w:rsidRPr="00D2714B" w:rsidRDefault="002F77A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2B646C">
            <w:pPr>
              <w:spacing w:line="240" w:lineRule="auto"/>
              <w:ind w:left="-60" w:firstLine="16"/>
              <w:jc w:val="center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  <w:r>
              <w:rPr>
                <w:color w:val="000000"/>
                <w:sz w:val="28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2B646C">
            <w:pPr>
              <w:spacing w:line="240" w:lineRule="auto"/>
              <w:ind w:left="-60" w:firstLine="16"/>
              <w:jc w:val="center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color w:val="000000"/>
                <w:sz w:val="28"/>
                <w:szCs w:val="24"/>
                <w:lang w:val="en-US"/>
              </w:rPr>
              <w:t xml:space="preserve"> 70</w:t>
            </w:r>
          </w:p>
        </w:tc>
        <w:tc>
          <w:tcPr>
            <w:tcW w:w="992" w:type="dxa"/>
            <w:vAlign w:val="center"/>
          </w:tcPr>
          <w:p w:rsidR="002F77A2" w:rsidRPr="002F77A2" w:rsidRDefault="002F77A2" w:rsidP="002B646C">
            <w:pPr>
              <w:spacing w:line="240" w:lineRule="auto"/>
              <w:ind w:left="-60" w:firstLine="16"/>
              <w:jc w:val="center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  <w:r>
              <w:rPr>
                <w:color w:val="000000"/>
                <w:sz w:val="28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2F77A2" w:rsidRPr="002F77A2" w:rsidRDefault="002F77A2" w:rsidP="002B646C">
            <w:pPr>
              <w:spacing w:line="240" w:lineRule="auto"/>
              <w:ind w:left="-60" w:firstLine="16"/>
              <w:jc w:val="center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  <w:r>
              <w:rPr>
                <w:color w:val="000000"/>
                <w:sz w:val="28"/>
                <w:szCs w:val="24"/>
                <w:lang w:val="en-US"/>
              </w:rPr>
              <w:t>39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B646C" w:rsidRPr="00D2714B" w:rsidTr="00B03B75">
        <w:trPr>
          <w:tblHeader/>
          <w:jc w:val="center"/>
        </w:trPr>
        <w:tc>
          <w:tcPr>
            <w:tcW w:w="628" w:type="dxa"/>
            <w:vAlign w:val="center"/>
          </w:tcPr>
          <w:p w:rsidR="002B646C" w:rsidRPr="00D2714B" w:rsidRDefault="002B646C" w:rsidP="002B646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B646C" w:rsidRPr="00D2714B" w:rsidRDefault="002B646C" w:rsidP="002B646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1D1C" w:rsidRPr="0064767B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4767B">
              <w:rPr>
                <w:sz w:val="28"/>
                <w:szCs w:val="28"/>
              </w:rPr>
              <w:t>Основные математические понятия и определения, используемые в дисциплине.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1D1C" w:rsidRPr="0064767B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4767B">
              <w:rPr>
                <w:bCs/>
                <w:color w:val="000000"/>
                <w:sz w:val="28"/>
                <w:szCs w:val="28"/>
              </w:rPr>
              <w:t>Общие сведения о системах автоматических управления и регулирования (САР).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1D1C" w:rsidRPr="0064767B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4767B">
              <w:rPr>
                <w:sz w:val="28"/>
                <w:szCs w:val="28"/>
              </w:rPr>
              <w:t>Дифференциальные уравнения САУ и их линеаризация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61D1C" w:rsidRPr="0064767B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4767B">
              <w:rPr>
                <w:bCs/>
                <w:color w:val="000000"/>
                <w:sz w:val="28"/>
                <w:szCs w:val="28"/>
              </w:rPr>
              <w:t>Типовые динамические звенья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861D1C" w:rsidRPr="0064767B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4767B">
              <w:rPr>
                <w:sz w:val="28"/>
                <w:szCs w:val="28"/>
              </w:rPr>
              <w:t>Структурные схемы САУ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861D1C" w:rsidRPr="0064767B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4767B">
              <w:rPr>
                <w:bCs/>
                <w:color w:val="000000"/>
                <w:sz w:val="28"/>
                <w:szCs w:val="28"/>
              </w:rPr>
              <w:t>Устойчивость и качество САУ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861D1C" w:rsidRPr="005169C3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69C3">
              <w:rPr>
                <w:bCs/>
                <w:color w:val="000000"/>
                <w:sz w:val="28"/>
                <w:szCs w:val="28"/>
              </w:rPr>
              <w:t>Методы синтеза линейных САУ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861D1C" w:rsidRPr="001D5DAA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D5DAA">
              <w:rPr>
                <w:bCs/>
                <w:color w:val="000000"/>
                <w:sz w:val="28"/>
                <w:szCs w:val="28"/>
              </w:rPr>
              <w:t>Элементы теории нелинейных САУ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861D1C" w:rsidRPr="001D5DAA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D5DAA">
              <w:rPr>
                <w:bCs/>
                <w:color w:val="000000"/>
                <w:sz w:val="28"/>
                <w:szCs w:val="28"/>
              </w:rPr>
              <w:t>Оптимальные системы автоматического управления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861D1C" w:rsidRPr="001D5DAA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D5DAA">
              <w:rPr>
                <w:bCs/>
                <w:color w:val="000000"/>
                <w:sz w:val="28"/>
                <w:szCs w:val="28"/>
              </w:rPr>
              <w:t>Адаптивные системы автоматического управления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  <w:vAlign w:val="center"/>
          </w:tcPr>
          <w:p w:rsidR="00861D1C" w:rsidRPr="001D5DAA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D5DAA">
              <w:rPr>
                <w:sz w:val="28"/>
                <w:szCs w:val="28"/>
              </w:rPr>
              <w:t>Элементы и устройства автоматических регуляторов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Pr="00D2714B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vAlign w:val="center"/>
          </w:tcPr>
          <w:p w:rsidR="00861D1C" w:rsidRPr="001D5DAA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D5DAA">
              <w:rPr>
                <w:sz w:val="28"/>
                <w:szCs w:val="28"/>
              </w:rPr>
              <w:t>Методика построения стати</w:t>
            </w:r>
            <w:r>
              <w:rPr>
                <w:sz w:val="28"/>
                <w:szCs w:val="28"/>
              </w:rPr>
              <w:t>ческих характеристик регуляторов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1D1C" w:rsidRPr="00D2714B" w:rsidTr="002B646C">
        <w:trPr>
          <w:jc w:val="center"/>
        </w:trPr>
        <w:tc>
          <w:tcPr>
            <w:tcW w:w="628" w:type="dxa"/>
            <w:vAlign w:val="center"/>
          </w:tcPr>
          <w:p w:rsidR="00861D1C" w:rsidRDefault="00861D1C" w:rsidP="002B64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896" w:type="dxa"/>
            <w:vAlign w:val="center"/>
          </w:tcPr>
          <w:p w:rsidR="00861D1C" w:rsidRPr="001D5DAA" w:rsidRDefault="00861D1C" w:rsidP="002B64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D5DAA">
              <w:rPr>
                <w:color w:val="000000"/>
                <w:sz w:val="28"/>
                <w:szCs w:val="28"/>
              </w:rPr>
              <w:t>Пароэнергетические, газотурбинные и дизельные энергетические установки, как объекты автоматизации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61D1C" w:rsidRDefault="00861D1C" w:rsidP="00861D1C">
            <w:pPr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2B646C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2B646C" w:rsidRPr="00D2714B" w:rsidRDefault="002B646C" w:rsidP="002B64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646C" w:rsidRPr="002B646C" w:rsidRDefault="00861D1C" w:rsidP="002B64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B646C" w:rsidRPr="002B646C" w:rsidRDefault="00861D1C" w:rsidP="002B64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B646C" w:rsidRPr="002B646C" w:rsidRDefault="00861D1C" w:rsidP="002B64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B646C" w:rsidRPr="002B646C" w:rsidRDefault="00861D1C" w:rsidP="002B64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285</w:t>
            </w:r>
          </w:p>
        </w:tc>
      </w:tr>
    </w:tbl>
    <w:p w:rsidR="00AD2344" w:rsidRPr="00D2714B" w:rsidRDefault="00AD234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3160"/>
        <w:gridCol w:w="5729"/>
      </w:tblGrid>
      <w:tr w:rsidR="008649D8" w:rsidRPr="00D2714B" w:rsidTr="00AD2344">
        <w:trPr>
          <w:tblHeader/>
          <w:jc w:val="center"/>
        </w:trPr>
        <w:tc>
          <w:tcPr>
            <w:tcW w:w="356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651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993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1" w:type="pct"/>
            <w:vAlign w:val="center"/>
          </w:tcPr>
          <w:p w:rsidR="000B7987" w:rsidRPr="0064767B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sz w:val="28"/>
                <w:szCs w:val="28"/>
              </w:rPr>
              <w:t>Основные математические понятия и определения, используемые в дисциплине.</w:t>
            </w:r>
          </w:p>
        </w:tc>
        <w:tc>
          <w:tcPr>
            <w:tcW w:w="2993" w:type="pct"/>
            <w:vMerge w:val="restart"/>
            <w:vAlign w:val="center"/>
          </w:tcPr>
          <w:p w:rsidR="000B7987" w:rsidRDefault="000B7987" w:rsidP="000B7987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1. Б1.В.ОД.6 «ОСНОВЫ СИСТЕМ АВТОМАТИКИ И РЕГУЛИРОВАНИЯ ТЕПЛОЭНЕРГЕТИЧЕСКИХ ОБЪЕКТОВ» МЕТОДИЧЕСКИЕ УКАЗАНИЯ К ВЫПОЛНЕНИЮ ЛАБОРАТОРНЫХ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0B7987" w:rsidRDefault="000B7987" w:rsidP="000B7987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4"/>
              </w:rPr>
              <w:t xml:space="preserve">Б1.В.ОД.6 «ОСНОВЫ СИСТЕМ АВТОМАТИКИ И РЕГУЛИРОВАНИЯ ТЕПЛОЭНЕРГЕТИЧЕСКИХ ОБЪЕКТОВ» МЕТОДИЧЕСКИЕ УКАЗАНИЯ К ВЫПОЛНЕНИЮ ПРАКТИЧЕСКИХ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0B7987" w:rsidRPr="009F761D" w:rsidRDefault="000B7987" w:rsidP="000B7987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sz w:val="28"/>
                <w:szCs w:val="24"/>
              </w:rPr>
              <w:t xml:space="preserve">3. Б1.В.ОД.6 «ОСНОВЫ СИСТЕМ АВТОМАТИКИ И РЕГУЛИРОВАНИЯ ТЕПЛОЭНЕРГЕТИЧЕСКИХ ОБЪЕКТОВ» МЕТОДИЧЕСКИЕ РЕКОМЕНДАЦИИ ПО ОРГАНИЗАЦИИ САМОСТОЯТЕЛЬНОЙ РАБОТЫ СТУДЕНТОВ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</w:t>
            </w:r>
            <w:r w:rsidRPr="00880D2B">
              <w:rPr>
                <w:bCs/>
                <w:sz w:val="28"/>
                <w:szCs w:val="28"/>
              </w:rPr>
              <w:lastRenderedPageBreak/>
              <w:t>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1" w:type="pct"/>
            <w:vAlign w:val="center"/>
          </w:tcPr>
          <w:p w:rsidR="000B7987" w:rsidRPr="0064767B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bCs/>
                <w:color w:val="000000"/>
                <w:sz w:val="28"/>
                <w:szCs w:val="28"/>
              </w:rPr>
              <w:t>Общие сведения о системах автоматических управления и регулирования (САР).</w:t>
            </w:r>
          </w:p>
        </w:tc>
        <w:tc>
          <w:tcPr>
            <w:tcW w:w="2993" w:type="pct"/>
            <w:vMerge/>
            <w:vAlign w:val="center"/>
          </w:tcPr>
          <w:p w:rsidR="000B7987" w:rsidRPr="009F761D" w:rsidRDefault="000B7987" w:rsidP="00AD2344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51" w:type="pct"/>
            <w:vAlign w:val="center"/>
          </w:tcPr>
          <w:p w:rsidR="000B7987" w:rsidRPr="0064767B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sz w:val="28"/>
                <w:szCs w:val="28"/>
              </w:rPr>
              <w:t>Дифференциальные уравнения САУ и их линеаризация</w:t>
            </w:r>
          </w:p>
        </w:tc>
        <w:tc>
          <w:tcPr>
            <w:tcW w:w="2993" w:type="pct"/>
            <w:vMerge/>
            <w:vAlign w:val="center"/>
          </w:tcPr>
          <w:p w:rsidR="000B7987" w:rsidRPr="009F761D" w:rsidRDefault="000B7987" w:rsidP="00AD2344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51" w:type="pct"/>
            <w:vAlign w:val="center"/>
          </w:tcPr>
          <w:p w:rsidR="000B7987" w:rsidRPr="0064767B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bCs/>
                <w:color w:val="000000"/>
                <w:sz w:val="28"/>
                <w:szCs w:val="28"/>
              </w:rPr>
              <w:t>Типовые динамические звенья</w:t>
            </w:r>
          </w:p>
        </w:tc>
        <w:tc>
          <w:tcPr>
            <w:tcW w:w="2993" w:type="pct"/>
            <w:vMerge/>
            <w:vAlign w:val="center"/>
          </w:tcPr>
          <w:p w:rsidR="000B7987" w:rsidRPr="009F761D" w:rsidRDefault="000B7987" w:rsidP="00AD2344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51" w:type="pct"/>
            <w:vAlign w:val="center"/>
          </w:tcPr>
          <w:p w:rsidR="000B7987" w:rsidRPr="0064767B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sz w:val="28"/>
                <w:szCs w:val="28"/>
              </w:rPr>
              <w:t>Структурные схемы САУ</w:t>
            </w:r>
          </w:p>
        </w:tc>
        <w:tc>
          <w:tcPr>
            <w:tcW w:w="2993" w:type="pct"/>
            <w:vMerge/>
            <w:vAlign w:val="center"/>
          </w:tcPr>
          <w:p w:rsidR="000B7987" w:rsidRPr="009F761D" w:rsidRDefault="000B7987" w:rsidP="00AD2344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1" w:type="pct"/>
            <w:vAlign w:val="center"/>
          </w:tcPr>
          <w:p w:rsidR="000B7987" w:rsidRPr="0064767B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67B">
              <w:rPr>
                <w:bCs/>
                <w:color w:val="000000"/>
                <w:sz w:val="28"/>
                <w:szCs w:val="28"/>
              </w:rPr>
              <w:t>Устойчивость и качество САУ</w:t>
            </w:r>
          </w:p>
        </w:tc>
        <w:tc>
          <w:tcPr>
            <w:tcW w:w="2993" w:type="pct"/>
            <w:vMerge/>
            <w:vAlign w:val="center"/>
          </w:tcPr>
          <w:p w:rsidR="000B7987" w:rsidRPr="00690B95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51" w:type="pct"/>
            <w:vAlign w:val="center"/>
          </w:tcPr>
          <w:p w:rsidR="000B7987" w:rsidRPr="005169C3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69C3">
              <w:rPr>
                <w:bCs/>
                <w:color w:val="000000"/>
                <w:sz w:val="28"/>
                <w:szCs w:val="28"/>
              </w:rPr>
              <w:t>Методы синтеза линейных САУ</w:t>
            </w:r>
          </w:p>
        </w:tc>
        <w:tc>
          <w:tcPr>
            <w:tcW w:w="2993" w:type="pct"/>
            <w:vMerge/>
            <w:vAlign w:val="center"/>
          </w:tcPr>
          <w:p w:rsidR="000B7987" w:rsidRDefault="000B7987" w:rsidP="00AD2344">
            <w:pPr>
              <w:spacing w:line="240" w:lineRule="auto"/>
              <w:ind w:firstLine="0"/>
              <w:jc w:val="left"/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51" w:type="pct"/>
            <w:vAlign w:val="center"/>
          </w:tcPr>
          <w:p w:rsidR="000B7987" w:rsidRPr="001D5DAA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bCs/>
                <w:color w:val="000000"/>
                <w:sz w:val="28"/>
                <w:szCs w:val="28"/>
              </w:rPr>
              <w:t>Элементы теории нелинейных САУ</w:t>
            </w:r>
          </w:p>
        </w:tc>
        <w:tc>
          <w:tcPr>
            <w:tcW w:w="2993" w:type="pct"/>
            <w:vMerge/>
            <w:vAlign w:val="center"/>
          </w:tcPr>
          <w:p w:rsidR="000B7987" w:rsidRDefault="000B7987" w:rsidP="00AD2344">
            <w:pPr>
              <w:spacing w:line="240" w:lineRule="auto"/>
              <w:ind w:firstLine="0"/>
              <w:jc w:val="left"/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51" w:type="pct"/>
            <w:vAlign w:val="center"/>
          </w:tcPr>
          <w:p w:rsidR="000B7987" w:rsidRPr="001D5DAA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bCs/>
                <w:color w:val="000000"/>
                <w:sz w:val="28"/>
                <w:szCs w:val="28"/>
              </w:rPr>
              <w:t>Оптимальные системы автоматического управления</w:t>
            </w:r>
          </w:p>
        </w:tc>
        <w:tc>
          <w:tcPr>
            <w:tcW w:w="2993" w:type="pct"/>
            <w:vMerge/>
            <w:vAlign w:val="center"/>
          </w:tcPr>
          <w:p w:rsidR="000B7987" w:rsidRDefault="000B7987" w:rsidP="00AD2344">
            <w:pPr>
              <w:spacing w:line="240" w:lineRule="auto"/>
              <w:ind w:firstLine="0"/>
              <w:jc w:val="left"/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51" w:type="pct"/>
            <w:vAlign w:val="center"/>
          </w:tcPr>
          <w:p w:rsidR="000B7987" w:rsidRPr="001D5DAA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bCs/>
                <w:color w:val="000000"/>
                <w:sz w:val="28"/>
                <w:szCs w:val="28"/>
              </w:rPr>
              <w:t>Адаптивные системы автоматического управления</w:t>
            </w:r>
          </w:p>
        </w:tc>
        <w:tc>
          <w:tcPr>
            <w:tcW w:w="2993" w:type="pct"/>
            <w:vMerge/>
            <w:vAlign w:val="center"/>
          </w:tcPr>
          <w:p w:rsidR="000B7987" w:rsidRDefault="000B7987" w:rsidP="00AD2344">
            <w:pPr>
              <w:spacing w:line="240" w:lineRule="auto"/>
              <w:ind w:firstLine="0"/>
              <w:jc w:val="left"/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51" w:type="pct"/>
            <w:vAlign w:val="center"/>
          </w:tcPr>
          <w:p w:rsidR="000B7987" w:rsidRPr="001D5DAA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sz w:val="28"/>
                <w:szCs w:val="28"/>
              </w:rPr>
              <w:t>Элементы и устройства автоматических регуляторов</w:t>
            </w:r>
          </w:p>
        </w:tc>
        <w:tc>
          <w:tcPr>
            <w:tcW w:w="2993" w:type="pct"/>
            <w:vMerge/>
            <w:vAlign w:val="center"/>
          </w:tcPr>
          <w:p w:rsidR="000B7987" w:rsidRDefault="000B7987" w:rsidP="00AD2344">
            <w:pPr>
              <w:spacing w:line="240" w:lineRule="auto"/>
              <w:ind w:firstLine="0"/>
              <w:jc w:val="left"/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51" w:type="pct"/>
            <w:vAlign w:val="center"/>
          </w:tcPr>
          <w:p w:rsidR="000B7987" w:rsidRPr="001D5DAA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sz w:val="28"/>
                <w:szCs w:val="28"/>
              </w:rPr>
              <w:t xml:space="preserve">Методика построения </w:t>
            </w:r>
            <w:r w:rsidRPr="001D5DAA">
              <w:rPr>
                <w:sz w:val="28"/>
                <w:szCs w:val="28"/>
              </w:rPr>
              <w:lastRenderedPageBreak/>
              <w:t>стати</w:t>
            </w:r>
            <w:r>
              <w:rPr>
                <w:sz w:val="28"/>
                <w:szCs w:val="28"/>
              </w:rPr>
              <w:t>ческих характеристик регуляторов</w:t>
            </w:r>
          </w:p>
        </w:tc>
        <w:tc>
          <w:tcPr>
            <w:tcW w:w="2993" w:type="pct"/>
            <w:vMerge/>
            <w:vAlign w:val="center"/>
          </w:tcPr>
          <w:p w:rsidR="000B7987" w:rsidRDefault="000B7987" w:rsidP="00AD2344">
            <w:pPr>
              <w:spacing w:line="240" w:lineRule="auto"/>
              <w:ind w:firstLine="0"/>
              <w:jc w:val="left"/>
            </w:pPr>
          </w:p>
        </w:tc>
      </w:tr>
      <w:tr w:rsidR="000B7987" w:rsidRPr="00D2714B" w:rsidTr="00AD2344">
        <w:trPr>
          <w:jc w:val="center"/>
        </w:trPr>
        <w:tc>
          <w:tcPr>
            <w:tcW w:w="356" w:type="pct"/>
            <w:vAlign w:val="center"/>
          </w:tcPr>
          <w:p w:rsidR="000B7987" w:rsidRPr="00D2714B" w:rsidRDefault="000B798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651" w:type="pct"/>
            <w:vAlign w:val="center"/>
          </w:tcPr>
          <w:p w:rsidR="000B7987" w:rsidRPr="001D5DAA" w:rsidRDefault="000B7987" w:rsidP="00AD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5DAA">
              <w:rPr>
                <w:color w:val="000000"/>
                <w:sz w:val="28"/>
                <w:szCs w:val="28"/>
              </w:rPr>
              <w:t>Пароэнергетические, газотурбинные и дизельные энергетические установки, как объекты автоматизации</w:t>
            </w:r>
          </w:p>
        </w:tc>
        <w:tc>
          <w:tcPr>
            <w:tcW w:w="2993" w:type="pct"/>
            <w:vMerge/>
            <w:vAlign w:val="center"/>
          </w:tcPr>
          <w:p w:rsidR="000B7987" w:rsidRDefault="000B7987" w:rsidP="00AD2344">
            <w:pPr>
              <w:spacing w:line="240" w:lineRule="auto"/>
              <w:ind w:firstLine="0"/>
              <w:jc w:val="left"/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C1110" w:rsidRPr="00AB1EAA" w:rsidRDefault="00FC1110" w:rsidP="00FC1110">
      <w:pPr>
        <w:spacing w:line="240" w:lineRule="auto"/>
        <w:ind w:firstLine="709"/>
        <w:rPr>
          <w:sz w:val="28"/>
          <w:szCs w:val="24"/>
        </w:rPr>
      </w:pPr>
      <w:r w:rsidRPr="00AB1EAA">
        <w:rPr>
          <w:sz w:val="28"/>
          <w:szCs w:val="24"/>
        </w:rPr>
        <w:t xml:space="preserve">1. В.А. </w:t>
      </w:r>
      <w:proofErr w:type="spellStart"/>
      <w:r w:rsidRPr="00AB1EAA">
        <w:rPr>
          <w:sz w:val="28"/>
          <w:szCs w:val="24"/>
        </w:rPr>
        <w:t>Бесекерский</w:t>
      </w:r>
      <w:proofErr w:type="spellEnd"/>
      <w:r w:rsidRPr="00AB1EAA">
        <w:rPr>
          <w:sz w:val="28"/>
          <w:szCs w:val="24"/>
        </w:rPr>
        <w:t xml:space="preserve">, Е.П. Попов. Теория систем автоматического управления. Изд.4-е, </w:t>
      </w:r>
      <w:proofErr w:type="spellStart"/>
      <w:r w:rsidRPr="00AB1EAA">
        <w:rPr>
          <w:sz w:val="28"/>
          <w:szCs w:val="24"/>
        </w:rPr>
        <w:t>перераб</w:t>
      </w:r>
      <w:proofErr w:type="spellEnd"/>
      <w:r w:rsidRPr="00AB1EAA">
        <w:rPr>
          <w:sz w:val="28"/>
          <w:szCs w:val="24"/>
        </w:rPr>
        <w:t>. и доп. Издательство «Профессия», 2009., 236 с.</w:t>
      </w:r>
    </w:p>
    <w:p w:rsidR="00FC1110" w:rsidRPr="00AB1EAA" w:rsidRDefault="00FC1110" w:rsidP="00FC1110">
      <w:pPr>
        <w:spacing w:line="240" w:lineRule="auto"/>
        <w:ind w:firstLine="709"/>
        <w:rPr>
          <w:sz w:val="28"/>
          <w:szCs w:val="24"/>
        </w:rPr>
      </w:pPr>
      <w:r w:rsidRPr="00AB1EAA">
        <w:rPr>
          <w:sz w:val="28"/>
          <w:szCs w:val="24"/>
        </w:rPr>
        <w:t xml:space="preserve">2. Сборник задач по теории автоматического регулирования и управления. Под редакцией В.А. </w:t>
      </w:r>
      <w:proofErr w:type="spellStart"/>
      <w:r w:rsidRPr="00AB1EAA">
        <w:rPr>
          <w:sz w:val="28"/>
          <w:szCs w:val="24"/>
        </w:rPr>
        <w:t>Бесекерского</w:t>
      </w:r>
      <w:proofErr w:type="spellEnd"/>
      <w:r w:rsidRPr="00AB1EAA">
        <w:rPr>
          <w:sz w:val="28"/>
          <w:szCs w:val="24"/>
        </w:rPr>
        <w:t>. Издание пятое, переработанное и дополненное. Издательство «Наука». Главная редакция физико-математической литературы. Москва, 2008 г., 183 с.</w:t>
      </w:r>
    </w:p>
    <w:p w:rsidR="00FC1110" w:rsidRDefault="00FC1110" w:rsidP="00FC1110">
      <w:pPr>
        <w:spacing w:line="240" w:lineRule="auto"/>
        <w:ind w:firstLine="709"/>
        <w:rPr>
          <w:sz w:val="28"/>
          <w:szCs w:val="24"/>
        </w:rPr>
      </w:pPr>
      <w:r w:rsidRPr="00AB1EAA">
        <w:rPr>
          <w:sz w:val="28"/>
          <w:szCs w:val="24"/>
        </w:rPr>
        <w:t xml:space="preserve">3. Иванов Р.А. Автоматизация тепловых процессов. Методические указания к курсовому проектированию. Типография ПГУПС, СПб, 2008., </w:t>
      </w:r>
      <w:r>
        <w:rPr>
          <w:sz w:val="28"/>
          <w:szCs w:val="24"/>
        </w:rPr>
        <w:t>36с.</w:t>
      </w:r>
    </w:p>
    <w:p w:rsidR="008649D8" w:rsidRDefault="00FC1110" w:rsidP="00FC1110">
      <w:pPr>
        <w:widowControl/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4. Иванов Р.А. Типовые динамические звенья. Методическое пособие.</w:t>
      </w:r>
      <w:r w:rsidRPr="00AB482B">
        <w:rPr>
          <w:sz w:val="28"/>
          <w:szCs w:val="24"/>
        </w:rPr>
        <w:t xml:space="preserve"> </w:t>
      </w:r>
      <w:r>
        <w:rPr>
          <w:sz w:val="28"/>
          <w:szCs w:val="24"/>
        </w:rPr>
        <w:t>Типография ПГУПС, СПб, 2010</w:t>
      </w:r>
      <w:r w:rsidRPr="00AB1EAA">
        <w:rPr>
          <w:sz w:val="28"/>
          <w:szCs w:val="24"/>
        </w:rPr>
        <w:t xml:space="preserve">., </w:t>
      </w:r>
      <w:r>
        <w:rPr>
          <w:sz w:val="28"/>
          <w:szCs w:val="24"/>
        </w:rPr>
        <w:t>54 с.</w:t>
      </w:r>
    </w:p>
    <w:p w:rsidR="008649D8" w:rsidRPr="00D2714B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C1110" w:rsidRPr="00AB1EAA" w:rsidRDefault="00FC1110" w:rsidP="00FC1110">
      <w:pPr>
        <w:spacing w:line="240" w:lineRule="auto"/>
        <w:ind w:firstLine="709"/>
        <w:rPr>
          <w:sz w:val="28"/>
          <w:szCs w:val="28"/>
        </w:rPr>
      </w:pPr>
      <w:r w:rsidRPr="00AA68EB">
        <w:rPr>
          <w:bCs/>
          <w:sz w:val="28"/>
          <w:szCs w:val="28"/>
        </w:rPr>
        <w:t>1.</w:t>
      </w:r>
      <w:r w:rsidRPr="009D7715">
        <w:rPr>
          <w:sz w:val="28"/>
          <w:szCs w:val="28"/>
        </w:rPr>
        <w:t xml:space="preserve"> </w:t>
      </w:r>
      <w:r w:rsidRPr="00AB1EAA">
        <w:rPr>
          <w:sz w:val="28"/>
          <w:szCs w:val="28"/>
        </w:rPr>
        <w:t xml:space="preserve">1. Переборов А.С., </w:t>
      </w:r>
      <w:proofErr w:type="spellStart"/>
      <w:r w:rsidRPr="00AB1EAA">
        <w:rPr>
          <w:sz w:val="28"/>
          <w:szCs w:val="28"/>
        </w:rPr>
        <w:t>Брылеев</w:t>
      </w:r>
      <w:proofErr w:type="spellEnd"/>
      <w:r w:rsidRPr="00AB1EAA">
        <w:rPr>
          <w:sz w:val="28"/>
          <w:szCs w:val="28"/>
        </w:rPr>
        <w:t xml:space="preserve"> А.М., Сапожников В.В. и др. Теоретические основы железнодорожной автоматики и телемеханики. 3-3 изд., </w:t>
      </w:r>
      <w:proofErr w:type="spellStart"/>
      <w:r w:rsidRPr="00AB1EAA">
        <w:rPr>
          <w:sz w:val="28"/>
          <w:szCs w:val="28"/>
        </w:rPr>
        <w:t>перераб</w:t>
      </w:r>
      <w:proofErr w:type="spellEnd"/>
      <w:r w:rsidRPr="00AB1EAA">
        <w:rPr>
          <w:sz w:val="28"/>
          <w:szCs w:val="28"/>
        </w:rPr>
        <w:t>. и доп. Москва «Транспорт», 1984., 156 с.</w:t>
      </w:r>
    </w:p>
    <w:p w:rsidR="00FC1110" w:rsidRPr="00AB1EAA" w:rsidRDefault="00FC1110" w:rsidP="00FC1110">
      <w:pPr>
        <w:spacing w:line="240" w:lineRule="auto"/>
        <w:ind w:firstLine="709"/>
        <w:rPr>
          <w:sz w:val="28"/>
          <w:szCs w:val="28"/>
        </w:rPr>
      </w:pPr>
      <w:r w:rsidRPr="00AB1EAA">
        <w:rPr>
          <w:sz w:val="28"/>
          <w:szCs w:val="28"/>
        </w:rPr>
        <w:t>2. Плетнев Г.П. Автоматизированные системы управления объектами тепловых электростанций. М.: Издательство МЭИ. 1995., 285 с.</w:t>
      </w:r>
    </w:p>
    <w:p w:rsidR="00FC1110" w:rsidRPr="00AB1EAA" w:rsidRDefault="00FC1110" w:rsidP="00FC1110">
      <w:pPr>
        <w:spacing w:line="240" w:lineRule="auto"/>
        <w:ind w:firstLine="709"/>
        <w:rPr>
          <w:sz w:val="28"/>
          <w:szCs w:val="28"/>
        </w:rPr>
      </w:pPr>
      <w:r w:rsidRPr="00AB1EAA">
        <w:rPr>
          <w:sz w:val="28"/>
          <w:szCs w:val="28"/>
        </w:rPr>
        <w:t xml:space="preserve">3. </w:t>
      </w:r>
      <w:proofErr w:type="spellStart"/>
      <w:r w:rsidRPr="00AB1EAA">
        <w:rPr>
          <w:sz w:val="28"/>
          <w:szCs w:val="28"/>
        </w:rPr>
        <w:t>Андрезен</w:t>
      </w:r>
      <w:proofErr w:type="spellEnd"/>
      <w:r w:rsidRPr="00AB1EAA">
        <w:rPr>
          <w:sz w:val="28"/>
          <w:szCs w:val="28"/>
        </w:rPr>
        <w:t xml:space="preserve"> В.А., Гольдберг М.Э. и др. Автоматизация судовых энергетических установок и систем. Издательство «Судостроение», Ленинград, 1973., 312 с.</w:t>
      </w:r>
    </w:p>
    <w:p w:rsidR="00FC1110" w:rsidRPr="00AB1EAA" w:rsidRDefault="00FC1110" w:rsidP="00FC1110">
      <w:pPr>
        <w:spacing w:line="240" w:lineRule="auto"/>
        <w:ind w:firstLine="709"/>
        <w:rPr>
          <w:sz w:val="28"/>
          <w:szCs w:val="28"/>
        </w:rPr>
      </w:pPr>
      <w:r w:rsidRPr="00AB1EAA">
        <w:rPr>
          <w:sz w:val="28"/>
          <w:szCs w:val="28"/>
        </w:rPr>
        <w:t xml:space="preserve">4. Автоматизация судовых энергетических установок. Под редакцией </w:t>
      </w:r>
      <w:r w:rsidRPr="00AB1EAA">
        <w:rPr>
          <w:sz w:val="28"/>
          <w:szCs w:val="28"/>
        </w:rPr>
        <w:lastRenderedPageBreak/>
        <w:t xml:space="preserve">д.т.н. проф. Р.А. </w:t>
      </w:r>
      <w:proofErr w:type="spellStart"/>
      <w:r w:rsidRPr="00AB1EAA">
        <w:rPr>
          <w:sz w:val="28"/>
          <w:szCs w:val="28"/>
        </w:rPr>
        <w:t>Нелепина</w:t>
      </w:r>
      <w:proofErr w:type="spellEnd"/>
      <w:r w:rsidRPr="00AB1EAA">
        <w:rPr>
          <w:sz w:val="28"/>
          <w:szCs w:val="28"/>
        </w:rPr>
        <w:t>. Издательство «Судостроение», 1975., 224 с.</w:t>
      </w:r>
    </w:p>
    <w:p w:rsidR="00FC1110" w:rsidRPr="00AB1EAA" w:rsidRDefault="00FC1110" w:rsidP="00FC1110">
      <w:pPr>
        <w:spacing w:line="240" w:lineRule="auto"/>
        <w:ind w:firstLine="709"/>
        <w:rPr>
          <w:sz w:val="28"/>
          <w:szCs w:val="28"/>
        </w:rPr>
      </w:pPr>
      <w:r w:rsidRPr="00AB1EAA">
        <w:rPr>
          <w:sz w:val="28"/>
          <w:szCs w:val="28"/>
        </w:rPr>
        <w:t xml:space="preserve">5. Г. </w:t>
      </w:r>
      <w:proofErr w:type="spellStart"/>
      <w:r w:rsidRPr="00AB1EAA">
        <w:rPr>
          <w:sz w:val="28"/>
          <w:szCs w:val="28"/>
        </w:rPr>
        <w:t>Дёч</w:t>
      </w:r>
      <w:proofErr w:type="spellEnd"/>
      <w:r w:rsidRPr="00AB1EAA">
        <w:rPr>
          <w:sz w:val="28"/>
          <w:szCs w:val="28"/>
        </w:rPr>
        <w:t xml:space="preserve">. Руководство к практическому применению преобразования Лапласа. Издательство «наука», </w:t>
      </w:r>
      <w:proofErr w:type="spellStart"/>
      <w:r w:rsidRPr="00AB1EAA">
        <w:rPr>
          <w:sz w:val="28"/>
          <w:szCs w:val="28"/>
        </w:rPr>
        <w:t>Физматгиз</w:t>
      </w:r>
      <w:proofErr w:type="spellEnd"/>
      <w:r w:rsidRPr="00AB1EAA">
        <w:rPr>
          <w:sz w:val="28"/>
          <w:szCs w:val="28"/>
        </w:rPr>
        <w:t>, Москва, 1965., 143 с.</w:t>
      </w:r>
    </w:p>
    <w:p w:rsidR="008649D8" w:rsidRPr="00D2714B" w:rsidRDefault="00FC1110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1EAA">
        <w:rPr>
          <w:sz w:val="28"/>
          <w:szCs w:val="28"/>
        </w:rPr>
        <w:t xml:space="preserve">6. </w:t>
      </w:r>
      <w:proofErr w:type="spellStart"/>
      <w:r w:rsidRPr="00AB1EAA">
        <w:rPr>
          <w:sz w:val="28"/>
          <w:szCs w:val="28"/>
        </w:rPr>
        <w:t>Кошляков</w:t>
      </w:r>
      <w:proofErr w:type="spellEnd"/>
      <w:r w:rsidRPr="00AB1EAA">
        <w:rPr>
          <w:sz w:val="28"/>
          <w:szCs w:val="28"/>
        </w:rPr>
        <w:t xml:space="preserve"> Н.С., </w:t>
      </w:r>
      <w:proofErr w:type="spellStart"/>
      <w:r w:rsidRPr="00AB1EAA">
        <w:rPr>
          <w:sz w:val="28"/>
          <w:szCs w:val="28"/>
        </w:rPr>
        <w:t>Глинер</w:t>
      </w:r>
      <w:proofErr w:type="spellEnd"/>
      <w:r w:rsidRPr="00AB1EAA">
        <w:rPr>
          <w:sz w:val="28"/>
          <w:szCs w:val="28"/>
        </w:rPr>
        <w:t xml:space="preserve"> Э.Б., Смирнов М.М. Основные дифференциальные уравнения математической физики. Государственное издательство физико-математической литературы, Москва, 1962., 176 с.</w:t>
      </w:r>
    </w:p>
    <w:p w:rsidR="008649D8" w:rsidRPr="00D2714B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FC1110">
        <w:rPr>
          <w:bCs/>
          <w:sz w:val="28"/>
          <w:szCs w:val="28"/>
        </w:rPr>
        <w:t>Промышленный портал</w:t>
      </w:r>
      <w:r w:rsidR="00FC1110" w:rsidRPr="00443C49">
        <w:rPr>
          <w:bCs/>
          <w:sz w:val="28"/>
          <w:szCs w:val="28"/>
        </w:rPr>
        <w:t xml:space="preserve"> </w:t>
      </w:r>
      <w:proofErr w:type="spellStart"/>
      <w:r w:rsidR="00FC1110">
        <w:rPr>
          <w:bCs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sz w:val="28"/>
          <w:szCs w:val="28"/>
        </w:rPr>
        <w:t xml:space="preserve">  [Электронный ресурс] - Режим доступа: </w:t>
      </w:r>
      <w:r w:rsidR="00FC1110" w:rsidRPr="00443C49">
        <w:rPr>
          <w:bCs/>
          <w:i/>
          <w:sz w:val="28"/>
          <w:szCs w:val="28"/>
          <w:lang w:val="en-US"/>
        </w:rPr>
        <w:t>http</w:t>
      </w:r>
      <w:r w:rsidR="00FC1110" w:rsidRPr="00443C49">
        <w:rPr>
          <w:bCs/>
          <w:i/>
          <w:sz w:val="28"/>
          <w:szCs w:val="28"/>
        </w:rPr>
        <w:t>://</w:t>
      </w:r>
      <w:r w:rsidR="00FC1110" w:rsidRPr="00443C49">
        <w:rPr>
          <w:bCs/>
          <w:i/>
          <w:sz w:val="28"/>
          <w:szCs w:val="28"/>
          <w:lang w:val="en-US"/>
        </w:rPr>
        <w:t>www</w:t>
      </w:r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ru</w:t>
      </w:r>
      <w:proofErr w:type="spellEnd"/>
      <w:r w:rsidR="00FC1110" w:rsidRPr="00443C49">
        <w:rPr>
          <w:bCs/>
          <w:i/>
          <w:sz w:val="28"/>
          <w:szCs w:val="28"/>
        </w:rPr>
        <w:t>/</w:t>
      </w:r>
      <w:r w:rsidR="00FC1110" w:rsidRPr="00443C49">
        <w:rPr>
          <w:bCs/>
          <w:sz w:val="28"/>
          <w:szCs w:val="28"/>
        </w:rPr>
        <w:t>, свободный</w:t>
      </w:r>
      <w:r w:rsidR="00FC1110">
        <w:rPr>
          <w:bCs/>
          <w:sz w:val="28"/>
          <w:szCs w:val="28"/>
        </w:rPr>
        <w:t>.</w:t>
      </w:r>
    </w:p>
    <w:p w:rsidR="008649D8" w:rsidRPr="005B5D66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B7987" w:rsidRDefault="000B7987" w:rsidP="000B7987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4"/>
        </w:rPr>
        <w:t xml:space="preserve">1. Б1.В.ОД.6 «ОСНОВЫ СИСТЕМ АВТОМАТИКИ И РЕГУЛИРОВАНИЯ ТЕПЛОЭНЕРГЕТИЧЕСКИХ ОБЪЕКТОВ» МЕТОДИЧЕСКИЕ УКАЗАНИЯ К ВЫПОЛНЕНИЮ ЛАБОРАТОРНЫХ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0B7987" w:rsidRDefault="000B7987" w:rsidP="000B7987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4"/>
        </w:rPr>
        <w:t xml:space="preserve">Б1.В.ОД.6 «ОСНОВЫ СИСТЕМ АВТОМАТИКИ И РЕГУЛИРОВАНИЯ ТЕПЛОЭНЕРГЕТИЧЕСКИХ ОБЪЕКТОВ» МЕТОДИЧЕСКИЕ УКАЗАНИЯ К ВЫПОЛНЕНИЮ ПРАКТИЧЕСКИХ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8649D8" w:rsidRDefault="000B7987" w:rsidP="000B7987">
      <w:pPr>
        <w:widowControl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3. Б1.В.ОД.6 «ОСНОВЫ СИСТЕМ АВТОМАТИКИ И РЕГУЛИРОВАНИЯ ТЕПЛОЭНЕРГЕТИЧЕСКИХ ОБЪЕКТОВ» МЕТОДИЧЕСКИЕ РЕКОМЕНДАЦИИ ПО ОРГАНИЗАЦИИ САМОСТОЯТЕЛЬНОЙ РАБОТЫ СТУДЕНТОВ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FC1110" w:rsidRDefault="00FC1110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3B75" w:rsidRPr="00120D98" w:rsidRDefault="00B03B75" w:rsidP="00B03B75">
      <w:pPr>
        <w:pStyle w:val="a3"/>
        <w:numPr>
          <w:ilvl w:val="0"/>
          <w:numId w:val="23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03B75" w:rsidRPr="00120D98" w:rsidRDefault="00B03B75" w:rsidP="00B03B75">
      <w:pPr>
        <w:pStyle w:val="a3"/>
        <w:numPr>
          <w:ilvl w:val="0"/>
          <w:numId w:val="23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Профессиональные справочные системы </w:t>
      </w:r>
      <w:proofErr w:type="spellStart"/>
      <w:r w:rsidRPr="00120D98">
        <w:rPr>
          <w:bCs/>
          <w:sz w:val="28"/>
        </w:rPr>
        <w:t>Техэксперт</w:t>
      </w:r>
      <w:proofErr w:type="spellEnd"/>
      <w:r w:rsidRPr="00120D98">
        <w:rPr>
          <w:bCs/>
          <w:sz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9" w:history="1">
        <w:r w:rsidRPr="00120D98">
          <w:rPr>
            <w:rStyle w:val="a6"/>
            <w:bCs/>
            <w:sz w:val="28"/>
          </w:rPr>
          <w:t>htt</w:t>
        </w:r>
        <w:r w:rsidRPr="00120D98">
          <w:rPr>
            <w:rStyle w:val="a6"/>
            <w:bCs/>
            <w:sz w:val="28"/>
            <w:lang w:val="en-US"/>
          </w:rPr>
          <w:t>p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www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cntd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ru</w:t>
        </w:r>
        <w:r w:rsidRPr="00120D98">
          <w:rPr>
            <w:rStyle w:val="a6"/>
            <w:bCs/>
            <w:sz w:val="28"/>
          </w:rPr>
          <w:t>/</w:t>
        </w:r>
      </w:hyperlink>
      <w:r w:rsidRPr="00120D98">
        <w:rPr>
          <w:bCs/>
          <w:sz w:val="28"/>
        </w:rPr>
        <w:t xml:space="preserve">, свободный – </w:t>
      </w:r>
      <w:proofErr w:type="spellStart"/>
      <w:r w:rsidRPr="00120D98">
        <w:rPr>
          <w:bCs/>
          <w:sz w:val="28"/>
        </w:rPr>
        <w:lastRenderedPageBreak/>
        <w:t>Загл</w:t>
      </w:r>
      <w:proofErr w:type="spellEnd"/>
      <w:r w:rsidRPr="00120D98">
        <w:rPr>
          <w:bCs/>
          <w:sz w:val="28"/>
        </w:rPr>
        <w:t>.  с экрана;</w:t>
      </w:r>
    </w:p>
    <w:p w:rsidR="002F77A2" w:rsidRPr="00B03B75" w:rsidRDefault="00B03B75" w:rsidP="00B03B75">
      <w:pPr>
        <w:pStyle w:val="a3"/>
        <w:numPr>
          <w:ilvl w:val="0"/>
          <w:numId w:val="23"/>
        </w:numPr>
        <w:spacing w:line="240" w:lineRule="auto"/>
        <w:ind w:left="0" w:firstLine="709"/>
        <w:rPr>
          <w:bCs/>
          <w:sz w:val="28"/>
        </w:rPr>
      </w:pPr>
      <w:proofErr w:type="spellStart"/>
      <w:r w:rsidRPr="00120D98">
        <w:rPr>
          <w:bCs/>
          <w:sz w:val="28"/>
        </w:rPr>
        <w:t>Электронно</w:t>
      </w:r>
      <w:proofErr w:type="spellEnd"/>
      <w:r w:rsidRPr="00120D98">
        <w:rPr>
          <w:bCs/>
          <w:sz w:val="28"/>
        </w:rPr>
        <w:t xml:space="preserve"> – библиотечная система ЛАНЬ [Электронный ресурс] – Режим доступа: </w:t>
      </w:r>
      <w:hyperlink r:id="rId10" w:history="1">
        <w:r w:rsidRPr="00120D98">
          <w:rPr>
            <w:rStyle w:val="a6"/>
            <w:bCs/>
            <w:sz w:val="28"/>
            <w:lang w:val="en-US"/>
          </w:rPr>
          <w:t>https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e</w:t>
        </w:r>
        <w:r w:rsidRPr="00120D98">
          <w:rPr>
            <w:rStyle w:val="a6"/>
            <w:bCs/>
            <w:sz w:val="28"/>
          </w:rPr>
          <w:t>.</w:t>
        </w:r>
        <w:proofErr w:type="spellStart"/>
        <w:r w:rsidRPr="00120D98">
          <w:rPr>
            <w:rStyle w:val="a6"/>
            <w:bCs/>
            <w:sz w:val="28"/>
            <w:lang w:val="en-US"/>
          </w:rPr>
          <w:t>lanbook</w:t>
        </w:r>
        <w:proofErr w:type="spellEnd"/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com</w:t>
        </w:r>
      </w:hyperlink>
      <w:r w:rsidRPr="00120D98">
        <w:rPr>
          <w:bCs/>
          <w:sz w:val="28"/>
        </w:rPr>
        <w:t xml:space="preserve">.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 xml:space="preserve">. с экрана. </w:t>
      </w:r>
      <w:r w:rsidR="002F77A2" w:rsidRPr="00B03B75">
        <w:rPr>
          <w:sz w:val="28"/>
          <w:szCs w:val="24"/>
        </w:rPr>
        <w:t xml:space="preserve"> </w:t>
      </w:r>
    </w:p>
    <w:p w:rsidR="002F77A2" w:rsidRDefault="002F77A2" w:rsidP="002F77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3B75" w:rsidRPr="00CD398A" w:rsidRDefault="00B03B75" w:rsidP="00B03B7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03B75" w:rsidRPr="00CD398A" w:rsidRDefault="00B03B75" w:rsidP="00B03B7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технические средства (компьютер/ноутбук, проектор);</w:t>
      </w:r>
    </w:p>
    <w:p w:rsidR="00B03B75" w:rsidRPr="00CD398A" w:rsidRDefault="00B03B75" w:rsidP="00B03B7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03B75" w:rsidRPr="00CD398A" w:rsidRDefault="00B03B75" w:rsidP="00B03B7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CD398A">
        <w:rPr>
          <w:bCs/>
          <w:sz w:val="28"/>
          <w:szCs w:val="28"/>
          <w:lang w:val="en-US"/>
        </w:rPr>
        <w:t>I</w:t>
      </w:r>
      <w:r w:rsidRPr="00CD398A">
        <w:rPr>
          <w:bCs/>
          <w:sz w:val="28"/>
          <w:szCs w:val="28"/>
        </w:rPr>
        <w:t xml:space="preserve"> [Электронный ресурс]. Режим доступа: </w:t>
      </w:r>
      <w:hyperlink r:id="rId11" w:history="1">
        <w:r w:rsidRPr="00CD398A">
          <w:rPr>
            <w:rStyle w:val="a6"/>
            <w:bCs/>
            <w:sz w:val="28"/>
            <w:szCs w:val="28"/>
            <w:lang w:val="en-US"/>
          </w:rPr>
          <w:t>http</w:t>
        </w:r>
        <w:r w:rsidRPr="00CD398A">
          <w:rPr>
            <w:rStyle w:val="a6"/>
            <w:bCs/>
            <w:sz w:val="28"/>
            <w:szCs w:val="28"/>
          </w:rPr>
          <w:t>://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sdo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CD398A">
        <w:rPr>
          <w:bCs/>
          <w:sz w:val="28"/>
          <w:szCs w:val="28"/>
        </w:rPr>
        <w:t>.</w:t>
      </w:r>
      <w:r w:rsidRPr="00CD398A">
        <w:rPr>
          <w:bCs/>
          <w:sz w:val="28"/>
        </w:rPr>
        <w:t xml:space="preserve"> </w:t>
      </w:r>
      <w:r w:rsidRPr="00CD398A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0B7987" w:rsidRPr="00D2714B" w:rsidRDefault="00B03B75" w:rsidP="00B03B7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8649D8" w:rsidRPr="002F77A2" w:rsidRDefault="008649D8" w:rsidP="000B7987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03B75" w:rsidRPr="00CD398A" w:rsidRDefault="00B03B75" w:rsidP="00B03B75">
      <w:pPr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CD398A">
        <w:rPr>
          <w:snapToGrid w:val="0"/>
          <w:sz w:val="28"/>
          <w:szCs w:val="28"/>
        </w:rPr>
        <w:t xml:space="preserve"> </w:t>
      </w:r>
      <w:r w:rsidRPr="00CD398A">
        <w:rPr>
          <w:bCs/>
          <w:sz w:val="28"/>
        </w:rPr>
        <w:t xml:space="preserve">направлению подготовки </w:t>
      </w: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</w:t>
      </w:r>
      <w:r w:rsidRPr="00CD398A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03B75" w:rsidRPr="00CD398A" w:rsidRDefault="00B03B75" w:rsidP="00B03B75">
      <w:pPr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B03B75" w:rsidRPr="00CD398A" w:rsidRDefault="00B03B75" w:rsidP="00B03B75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03B75" w:rsidRPr="00CD398A" w:rsidRDefault="00B03B75" w:rsidP="00B03B75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CD398A">
        <w:rPr>
          <w:bCs/>
          <w:sz w:val="28"/>
        </w:rPr>
        <w:t>учебно</w:t>
      </w:r>
      <w:proofErr w:type="spellEnd"/>
      <w:r w:rsidRPr="00CD398A">
        <w:rPr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B03B75" w:rsidRPr="00CD398A" w:rsidRDefault="00B03B75" w:rsidP="00B03B75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0B7987" w:rsidRDefault="00B03B75" w:rsidP="00B03B75">
      <w:pPr>
        <w:widowControl/>
        <w:numPr>
          <w:ilvl w:val="0"/>
          <w:numId w:val="8"/>
        </w:numPr>
        <w:spacing w:line="240" w:lineRule="auto"/>
        <w:ind w:left="0" w:firstLine="0"/>
        <w:rPr>
          <w:bCs/>
          <w:sz w:val="28"/>
        </w:rPr>
      </w:pPr>
      <w:r w:rsidRPr="00CD39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4D4E64" w:rsidRPr="00281E1F" w:rsidTr="008F692A">
        <w:tc>
          <w:tcPr>
            <w:tcW w:w="4786" w:type="dxa"/>
          </w:tcPr>
          <w:p w:rsidR="004D4E64" w:rsidRDefault="004D4E64" w:rsidP="008F692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81E1F">
              <w:rPr>
                <w:sz w:val="28"/>
                <w:szCs w:val="28"/>
              </w:rPr>
              <w:t xml:space="preserve">Разработчик программы, </w:t>
            </w:r>
          </w:p>
          <w:p w:rsidR="004D4E64" w:rsidRPr="00281E1F" w:rsidRDefault="004D4E64" w:rsidP="008F692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81E1F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4D4E64" w:rsidRPr="00281E1F" w:rsidRDefault="004D4E64" w:rsidP="008F692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D4E64">
              <w:rPr>
                <w:noProof/>
                <w:szCs w:val="24"/>
              </w:rPr>
              <w:pict>
                <v:shape id="Рисунок 1" o:spid="_x0000_i1027" type="#_x0000_t75" style="width:214.35pt;height:62.8pt;visibility:visible;mso-wrap-style:square">
                  <v:imagedata r:id="rId12" o:title="РП 22" croptop="23603f" cropbottom="36325f" cropleft="34690f" cropright="4394f"/>
                </v:shape>
              </w:pict>
            </w:r>
          </w:p>
        </w:tc>
      </w:tr>
      <w:tr w:rsidR="004D4E64" w:rsidRPr="00107D6B" w:rsidTr="008F692A">
        <w:tc>
          <w:tcPr>
            <w:tcW w:w="4786" w:type="dxa"/>
          </w:tcPr>
          <w:p w:rsidR="004D4E64" w:rsidRPr="00107D6B" w:rsidRDefault="004D4E64" w:rsidP="008F692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«24» 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 2018</w:t>
            </w:r>
            <w:r w:rsidRPr="00281E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Merge/>
          </w:tcPr>
          <w:p w:rsidR="004D4E64" w:rsidRPr="00107D6B" w:rsidRDefault="004D4E64" w:rsidP="008F692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649D8" w:rsidRDefault="00191F0C" w:rsidP="00191F0C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8649D8" w:rsidSect="0078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AA"/>
    <w:multiLevelType w:val="hybridMultilevel"/>
    <w:tmpl w:val="9F26DBC8"/>
    <w:lvl w:ilvl="0" w:tplc="6E0653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7"/>
  </w:num>
  <w:num w:numId="21">
    <w:abstractNumId w:val="24"/>
  </w:num>
  <w:num w:numId="22">
    <w:abstractNumId w:val="6"/>
  </w:num>
  <w:num w:numId="23">
    <w:abstractNumId w:val="15"/>
  </w:num>
  <w:num w:numId="24">
    <w:abstractNumId w:val="5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B7987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92A"/>
    <w:rsid w:val="00152B20"/>
    <w:rsid w:val="00152D38"/>
    <w:rsid w:val="00154D91"/>
    <w:rsid w:val="00160E15"/>
    <w:rsid w:val="001611CB"/>
    <w:rsid w:val="001612B1"/>
    <w:rsid w:val="00163F22"/>
    <w:rsid w:val="001863CC"/>
    <w:rsid w:val="00191F0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16C8"/>
    <w:rsid w:val="002720D1"/>
    <w:rsid w:val="002766FC"/>
    <w:rsid w:val="00282FE9"/>
    <w:rsid w:val="00294080"/>
    <w:rsid w:val="002A228F"/>
    <w:rsid w:val="002A28B2"/>
    <w:rsid w:val="002B646C"/>
    <w:rsid w:val="002C3F61"/>
    <w:rsid w:val="002E0DFE"/>
    <w:rsid w:val="002E1FE1"/>
    <w:rsid w:val="002F6403"/>
    <w:rsid w:val="002F77A2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3C14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75208"/>
    <w:rsid w:val="00480E1B"/>
    <w:rsid w:val="0048304E"/>
    <w:rsid w:val="0048379C"/>
    <w:rsid w:val="00483FDC"/>
    <w:rsid w:val="00485395"/>
    <w:rsid w:val="00490574"/>
    <w:rsid w:val="004929B4"/>
    <w:rsid w:val="004947EE"/>
    <w:rsid w:val="004B27D8"/>
    <w:rsid w:val="004C3FFE"/>
    <w:rsid w:val="004C4122"/>
    <w:rsid w:val="004D4E64"/>
    <w:rsid w:val="004E3BF1"/>
    <w:rsid w:val="004F00E7"/>
    <w:rsid w:val="004F45B3"/>
    <w:rsid w:val="004F472C"/>
    <w:rsid w:val="0050182F"/>
    <w:rsid w:val="00502576"/>
    <w:rsid w:val="005108CA"/>
    <w:rsid w:val="005128A4"/>
    <w:rsid w:val="005220DA"/>
    <w:rsid w:val="005249E4"/>
    <w:rsid w:val="005272E2"/>
    <w:rsid w:val="0053702C"/>
    <w:rsid w:val="0054002C"/>
    <w:rsid w:val="00542E1B"/>
    <w:rsid w:val="00545AC9"/>
    <w:rsid w:val="00550681"/>
    <w:rsid w:val="005506C6"/>
    <w:rsid w:val="0055695A"/>
    <w:rsid w:val="00567324"/>
    <w:rsid w:val="005709F3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69A5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2791"/>
    <w:rsid w:val="006E4AE9"/>
    <w:rsid w:val="006E6582"/>
    <w:rsid w:val="006F033C"/>
    <w:rsid w:val="006F0765"/>
    <w:rsid w:val="006F1EA6"/>
    <w:rsid w:val="006F250F"/>
    <w:rsid w:val="006F74A7"/>
    <w:rsid w:val="006F7E8A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5D65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289"/>
    <w:rsid w:val="008534DF"/>
    <w:rsid w:val="00854E56"/>
    <w:rsid w:val="00861D1C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F4FC8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95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2344"/>
    <w:rsid w:val="00AD3406"/>
    <w:rsid w:val="00AD642A"/>
    <w:rsid w:val="00AE3971"/>
    <w:rsid w:val="00AF34CF"/>
    <w:rsid w:val="00B03720"/>
    <w:rsid w:val="00B03B75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EA0"/>
    <w:rsid w:val="00B86318"/>
    <w:rsid w:val="00B940E0"/>
    <w:rsid w:val="00B94327"/>
    <w:rsid w:val="00BC0A74"/>
    <w:rsid w:val="00BC38E9"/>
    <w:rsid w:val="00BD4749"/>
    <w:rsid w:val="00BE0A5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0D53"/>
    <w:rsid w:val="00E357C8"/>
    <w:rsid w:val="00E36B95"/>
    <w:rsid w:val="00E4212F"/>
    <w:rsid w:val="00E44EBF"/>
    <w:rsid w:val="00E6137C"/>
    <w:rsid w:val="00E61448"/>
    <w:rsid w:val="00E64FBC"/>
    <w:rsid w:val="00E70167"/>
    <w:rsid w:val="00E74869"/>
    <w:rsid w:val="00E74C43"/>
    <w:rsid w:val="00E76DB1"/>
    <w:rsid w:val="00E8050E"/>
    <w:rsid w:val="00E80B23"/>
    <w:rsid w:val="00E8214F"/>
    <w:rsid w:val="00E823E2"/>
    <w:rsid w:val="00E92874"/>
    <w:rsid w:val="00E92FF5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D3D"/>
    <w:rsid w:val="00FA0C8F"/>
    <w:rsid w:val="00FB13BE"/>
    <w:rsid w:val="00FB6A66"/>
    <w:rsid w:val="00FB6BE2"/>
    <w:rsid w:val="00FC1110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5292A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5292A"/>
    <w:rPr>
      <w:rFonts w:ascii="Times New Roman" w:hAnsi="Times New Roman"/>
      <w:b/>
      <w:sz w:val="24"/>
      <w:szCs w:val="20"/>
    </w:rPr>
  </w:style>
  <w:style w:type="character" w:styleId="a6">
    <w:name w:val="Hyperlink"/>
    <w:rsid w:val="00FC111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03B7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14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Krasnov</cp:lastModifiedBy>
  <cp:revision>109</cp:revision>
  <cp:lastPrinted>2015-11-30T11:42:00Z</cp:lastPrinted>
  <dcterms:created xsi:type="dcterms:W3CDTF">2015-11-25T10:05:00Z</dcterms:created>
  <dcterms:modified xsi:type="dcterms:W3CDTF">2018-06-14T07:39:00Z</dcterms:modified>
</cp:coreProperties>
</file>