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257CE"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FE33B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B51DE2" w:rsidRPr="00D2714B">
        <w:rPr>
          <w:b/>
          <w:bCs/>
          <w:sz w:val="28"/>
          <w:szCs w:val="28"/>
        </w:rPr>
        <w:t>РАБОЧАЯ ПРОГРАММА</w:t>
      </w:r>
    </w:p>
    <w:p w:rsidR="00ED366C" w:rsidRDefault="00FE33B3" w:rsidP="00ED366C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     </w:t>
      </w:r>
      <w:r w:rsidR="00ED366C">
        <w:rPr>
          <w:i/>
          <w:szCs w:val="28"/>
        </w:rPr>
        <w:t>по дисциплине</w:t>
      </w:r>
    </w:p>
    <w:p w:rsidR="00B51DE2" w:rsidRPr="00D2714B" w:rsidRDefault="00ED366C" w:rsidP="00ED366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«</w:t>
      </w:r>
      <w:r w:rsidR="00E257CE">
        <w:rPr>
          <w:sz w:val="28"/>
          <w:szCs w:val="28"/>
        </w:rPr>
        <w:t>ТЕОРИЯ АВТОМАТОВ</w:t>
      </w:r>
      <w:r w:rsidR="00B51DE2" w:rsidRPr="00D2714B">
        <w:rPr>
          <w:sz w:val="28"/>
          <w:szCs w:val="28"/>
        </w:rPr>
        <w:t>» (</w:t>
      </w:r>
      <w:r w:rsidR="00E257CE">
        <w:rPr>
          <w:sz w:val="28"/>
          <w:szCs w:val="28"/>
        </w:rPr>
        <w:t>Б</w:t>
      </w:r>
      <w:proofErr w:type="gramStart"/>
      <w:r w:rsidRPr="00ED366C">
        <w:rPr>
          <w:sz w:val="28"/>
          <w:szCs w:val="28"/>
        </w:rPr>
        <w:t>1</w:t>
      </w:r>
      <w:r w:rsidR="00E257CE">
        <w:rPr>
          <w:sz w:val="28"/>
          <w:szCs w:val="28"/>
        </w:rPr>
        <w:t>.В.ОД</w:t>
      </w:r>
      <w:proofErr w:type="gramEnd"/>
      <w:r w:rsidR="00E257CE">
        <w:rPr>
          <w:sz w:val="28"/>
          <w:szCs w:val="28"/>
        </w:rPr>
        <w:t>.</w:t>
      </w:r>
      <w:r w:rsidR="006A1F38">
        <w:rPr>
          <w:sz w:val="28"/>
          <w:szCs w:val="28"/>
        </w:rPr>
        <w:t>12</w:t>
      </w:r>
      <w:r w:rsidR="00B51DE2" w:rsidRPr="00D2714B">
        <w:rPr>
          <w:sz w:val="28"/>
          <w:szCs w:val="28"/>
        </w:rPr>
        <w:t>)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ED366C" w:rsidRDefault="00286FD2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286FD2">
        <w:rPr>
          <w:sz w:val="28"/>
          <w:szCs w:val="28"/>
        </w:rPr>
        <w:t>1</w:t>
      </w:r>
      <w:r w:rsidR="00ED366C" w:rsidRPr="005F1CE9">
        <w:rPr>
          <w:sz w:val="28"/>
          <w:szCs w:val="28"/>
        </w:rPr>
        <w:t xml:space="preserve"> </w:t>
      </w:r>
      <w:r w:rsidR="00ED366C">
        <w:rPr>
          <w:sz w:val="28"/>
          <w:szCs w:val="28"/>
        </w:rPr>
        <w:t>– «</w:t>
      </w:r>
      <w:r w:rsidRPr="00286FD2">
        <w:rPr>
          <w:sz w:val="28"/>
          <w:szCs w:val="28"/>
        </w:rPr>
        <w:t>Информатика и вычислительная  техника</w:t>
      </w:r>
      <w:r w:rsidR="00ED366C">
        <w:rPr>
          <w:sz w:val="28"/>
          <w:szCs w:val="28"/>
        </w:rPr>
        <w:t>»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286FD2" w:rsidRPr="00286FD2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>
        <w:rPr>
          <w:sz w:val="28"/>
          <w:szCs w:val="28"/>
        </w:rPr>
        <w:t xml:space="preserve">» </w:t>
      </w:r>
    </w:p>
    <w:p w:rsidR="00ED366C" w:rsidRPr="003F0EA8" w:rsidRDefault="00F312EF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(программа подготовки </w:t>
      </w:r>
      <w:r w:rsidR="00ED366C">
        <w:rPr>
          <w:sz w:val="28"/>
          <w:szCs w:val="28"/>
        </w:rPr>
        <w:t xml:space="preserve">- </w:t>
      </w:r>
      <w:r w:rsidR="005947D8">
        <w:rPr>
          <w:sz w:val="28"/>
          <w:szCs w:val="28"/>
        </w:rPr>
        <w:t>академический</w:t>
      </w:r>
      <w:r w:rsidR="00ED366C">
        <w:rPr>
          <w:sz w:val="28"/>
          <w:szCs w:val="28"/>
        </w:rPr>
        <w:t xml:space="preserve"> бакалавриат)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257CE" w:rsidRPr="00E257CE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ED366C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F1A09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257CE" w:rsidRPr="000F1A09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ED366C">
        <w:rPr>
          <w:sz w:val="28"/>
          <w:szCs w:val="28"/>
        </w:rPr>
        <w:t>1</w:t>
      </w:r>
      <w:r w:rsidR="00F312EF">
        <w:rPr>
          <w:sz w:val="28"/>
          <w:szCs w:val="28"/>
        </w:rPr>
        <w:t>8</w:t>
      </w:r>
    </w:p>
    <w:p w:rsidR="00B65300" w:rsidRDefault="00B6530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F5BB9" w:rsidRDefault="00FF5BB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  <w:sectPr w:rsidR="00FF5BB9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5300" w:rsidRPr="000F1A09" w:rsidRDefault="00FF5BB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88879" cy="1037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97" cy="10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B9" w:rsidRDefault="00FF5BB9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FF5BB9" w:rsidSect="00FF5BB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51DE2" w:rsidRPr="00D2714B" w:rsidRDefault="00B51D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D6BDD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proofErr w:type="gramStart"/>
      <w:r w:rsidR="00A6146F">
        <w:rPr>
          <w:sz w:val="28"/>
          <w:szCs w:val="28"/>
        </w:rPr>
        <w:t xml:space="preserve">января </w:t>
      </w:r>
      <w:r w:rsidRPr="00D2714B">
        <w:rPr>
          <w:sz w:val="28"/>
          <w:szCs w:val="28"/>
        </w:rPr>
        <w:t xml:space="preserve"> 20</w:t>
      </w:r>
      <w:r w:rsidR="003D6BDD">
        <w:rPr>
          <w:sz w:val="28"/>
          <w:szCs w:val="28"/>
        </w:rPr>
        <w:t>1</w:t>
      </w:r>
      <w:r w:rsidR="00A6146F">
        <w:rPr>
          <w:sz w:val="28"/>
          <w:szCs w:val="28"/>
        </w:rPr>
        <w:t>6</w:t>
      </w:r>
      <w:proofErr w:type="gramEnd"/>
      <w:r w:rsidRPr="00D2714B">
        <w:rPr>
          <w:sz w:val="28"/>
          <w:szCs w:val="28"/>
        </w:rPr>
        <w:t xml:space="preserve"> г., приказ № </w:t>
      </w:r>
      <w:r w:rsidR="00A6146F">
        <w:rPr>
          <w:sz w:val="28"/>
          <w:szCs w:val="28"/>
        </w:rPr>
        <w:t>5</w:t>
      </w:r>
      <w:r w:rsidR="003D6BDD">
        <w:rPr>
          <w:sz w:val="28"/>
          <w:szCs w:val="28"/>
        </w:rPr>
        <w:t xml:space="preserve"> по направлению</w:t>
      </w:r>
      <w:r w:rsidRPr="00D2714B">
        <w:rPr>
          <w:sz w:val="28"/>
          <w:szCs w:val="28"/>
        </w:rPr>
        <w:t xml:space="preserve"> </w:t>
      </w:r>
      <w:r w:rsidR="00286FD2">
        <w:rPr>
          <w:sz w:val="28"/>
          <w:szCs w:val="28"/>
        </w:rPr>
        <w:t>09.03.0</w:t>
      </w:r>
      <w:r w:rsidR="00286FD2" w:rsidRPr="00CF1322">
        <w:rPr>
          <w:sz w:val="28"/>
          <w:szCs w:val="28"/>
        </w:rPr>
        <w:t>1</w:t>
      </w:r>
      <w:r w:rsidR="00ED366C">
        <w:rPr>
          <w:sz w:val="28"/>
          <w:szCs w:val="28"/>
        </w:rPr>
        <w:t xml:space="preserve"> </w:t>
      </w:r>
      <w:r w:rsidR="003D6BDD" w:rsidRPr="003D6BDD">
        <w:rPr>
          <w:sz w:val="28"/>
          <w:szCs w:val="28"/>
        </w:rPr>
        <w:t xml:space="preserve"> «</w:t>
      </w:r>
      <w:r w:rsidR="00286FD2" w:rsidRPr="00286FD2">
        <w:rPr>
          <w:sz w:val="28"/>
          <w:szCs w:val="28"/>
        </w:rPr>
        <w:t>Информатика и вычислительная  техника</w:t>
      </w:r>
      <w:r w:rsidR="003D6BDD" w:rsidRPr="003D6BDD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3D6BDD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».</w:t>
      </w:r>
    </w:p>
    <w:p w:rsidR="004F1E8E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F1E8E" w:rsidRPr="003D2BA7">
        <w:rPr>
          <w:sz w:val="28"/>
          <w:szCs w:val="28"/>
        </w:rPr>
        <w:t>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студентов понимания аппаратной части компьютера.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знакомство с абстрактной и структурной теорией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типов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методов структурного синтеза цифровых автоматов;</w:t>
      </w:r>
    </w:p>
    <w:p w:rsidR="0040210A" w:rsidRPr="0040210A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изучение управляющих автоматов с жесткой и программируемой </w:t>
      </w:r>
      <w:r w:rsidR="0040210A" w:rsidRPr="0040210A">
        <w:rPr>
          <w:sz w:val="28"/>
          <w:szCs w:val="28"/>
        </w:rPr>
        <w:t xml:space="preserve"> </w:t>
      </w:r>
    </w:p>
    <w:p w:rsidR="004F1E8E" w:rsidRDefault="0040210A" w:rsidP="004F1E8E">
      <w:pPr>
        <w:pStyle w:val="a6"/>
        <w:ind w:firstLine="720"/>
        <w:contextualSpacing/>
        <w:rPr>
          <w:sz w:val="28"/>
          <w:szCs w:val="28"/>
        </w:rPr>
      </w:pPr>
      <w:r w:rsidRPr="000F6E96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>логикой;</w:t>
      </w:r>
    </w:p>
    <w:p w:rsidR="00B51DE2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декомпозиции автоматов с памятью.</w:t>
      </w:r>
    </w:p>
    <w:p w:rsidR="004F1E8E" w:rsidRPr="00D2714B" w:rsidRDefault="004F1E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теорию абстрактных конечных  автоматов с памятью;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теорию структурных конечных  автоматов с памятью;</w:t>
      </w:r>
    </w:p>
    <w:p w:rsid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структуру типового конечного автомата.</w:t>
      </w: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выполнять структурный синтез конечного автомата;</w:t>
      </w:r>
    </w:p>
    <w:p w:rsidR="0040210A" w:rsidRPr="000F6E96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разрабатывать устройства различного типа для управления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    </w:t>
      </w:r>
      <w:r w:rsidR="004F1E8E" w:rsidRPr="004F1E8E">
        <w:rPr>
          <w:sz w:val="28"/>
          <w:szCs w:val="28"/>
        </w:rPr>
        <w:t>информационными системами.</w:t>
      </w: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0210A" w:rsidRPr="000F6E96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 xml:space="preserve">– </w:t>
      </w:r>
      <w:r w:rsidR="004F1E8E" w:rsidRPr="004F1E8E">
        <w:rPr>
          <w:sz w:val="28"/>
          <w:szCs w:val="28"/>
        </w:rPr>
        <w:t>навыками применения элементарных автома</w:t>
      </w:r>
      <w:r w:rsidR="004F1E8E">
        <w:rPr>
          <w:sz w:val="28"/>
          <w:szCs w:val="28"/>
        </w:rPr>
        <w:t xml:space="preserve">тов для синтеза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</w:t>
      </w:r>
      <w:r w:rsidR="00CF1322" w:rsidRPr="000F1A09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>операционных  и</w:t>
      </w:r>
      <w:r w:rsidR="004F1E8E" w:rsidRPr="004F1E8E">
        <w:rPr>
          <w:sz w:val="28"/>
          <w:szCs w:val="28"/>
        </w:rPr>
        <w:t xml:space="preserve"> управляющих автоматов</w:t>
      </w:r>
      <w:r w:rsidR="004F1E8E">
        <w:rPr>
          <w:sz w:val="28"/>
          <w:szCs w:val="28"/>
        </w:rPr>
        <w:t>;</w:t>
      </w:r>
    </w:p>
    <w:p w:rsidR="00B51DE2" w:rsidRPr="00CF1322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 xml:space="preserve">– </w:t>
      </w:r>
      <w:r w:rsidR="004F1E8E" w:rsidRPr="004F1E8E">
        <w:rPr>
          <w:sz w:val="28"/>
          <w:szCs w:val="28"/>
        </w:rPr>
        <w:t>языками, используемыми для разработки  конечных автоматов</w:t>
      </w:r>
      <w:r w:rsidR="004F1E8E">
        <w:rPr>
          <w:sz w:val="28"/>
          <w:szCs w:val="28"/>
        </w:rPr>
        <w:t>.</w:t>
      </w:r>
    </w:p>
    <w:p w:rsidR="00CF1322" w:rsidRPr="00CF1322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CF1322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E01C9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</w:t>
      </w:r>
      <w:r w:rsidRPr="00E01C9C">
        <w:rPr>
          <w:sz w:val="28"/>
          <w:szCs w:val="28"/>
        </w:rPr>
        <w:t>.</w:t>
      </w:r>
    </w:p>
    <w:p w:rsidR="00B51DE2" w:rsidRPr="00C573A9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0210A" w:rsidRPr="0040210A">
        <w:rPr>
          <w:sz w:val="28"/>
          <w:szCs w:val="28"/>
        </w:rPr>
        <w:t xml:space="preserve"> </w:t>
      </w:r>
      <w:r w:rsidR="00551CFD">
        <w:rPr>
          <w:b/>
          <w:sz w:val="28"/>
          <w:szCs w:val="28"/>
        </w:rPr>
        <w:t>общекультурных</w:t>
      </w:r>
      <w:r>
        <w:rPr>
          <w:b/>
          <w:sz w:val="28"/>
          <w:szCs w:val="28"/>
        </w:rPr>
        <w:t xml:space="preserve"> компетенций</w:t>
      </w:r>
      <w:r w:rsidR="00551CFD">
        <w:rPr>
          <w:b/>
          <w:sz w:val="28"/>
          <w:szCs w:val="28"/>
        </w:rPr>
        <w:t xml:space="preserve">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152E3F" w:rsidRDefault="00551CFD" w:rsidP="007D385A">
      <w:pPr>
        <w:pStyle w:val="a3"/>
        <w:widowControl/>
        <w:numPr>
          <w:ilvl w:val="0"/>
          <w:numId w:val="23"/>
        </w:numPr>
        <w:spacing w:line="240" w:lineRule="auto"/>
        <w:ind w:left="851" w:firstLine="0"/>
        <w:rPr>
          <w:sz w:val="28"/>
          <w:szCs w:val="28"/>
        </w:rPr>
      </w:pPr>
      <w:r w:rsidRPr="00551CFD">
        <w:rPr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551CFD" w:rsidRPr="00C869A0" w:rsidRDefault="00551CFD" w:rsidP="007D385A">
      <w:pPr>
        <w:pStyle w:val="a3"/>
        <w:widowControl/>
        <w:numPr>
          <w:ilvl w:val="0"/>
          <w:numId w:val="23"/>
        </w:numPr>
        <w:spacing w:line="240" w:lineRule="auto"/>
        <w:ind w:left="851" w:firstLine="0"/>
        <w:rPr>
          <w:sz w:val="28"/>
          <w:szCs w:val="28"/>
        </w:rPr>
      </w:pPr>
      <w:r w:rsidRPr="00551CFD">
        <w:rPr>
          <w:sz w:val="28"/>
          <w:szCs w:val="28"/>
        </w:rPr>
        <w:t>способностью к самоорганизации и самообразованию (ОК-7)</w:t>
      </w:r>
      <w:r>
        <w:rPr>
          <w:sz w:val="28"/>
          <w:szCs w:val="28"/>
        </w:rPr>
        <w:t>.</w:t>
      </w: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152E3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152E3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152E3F">
        <w:rPr>
          <w:bCs/>
          <w:sz w:val="28"/>
          <w:szCs w:val="28"/>
        </w:rPr>
        <w:t xml:space="preserve"> </w:t>
      </w:r>
      <w:r w:rsidRPr="00152E3F">
        <w:rPr>
          <w:bCs/>
          <w:sz w:val="28"/>
          <w:szCs w:val="28"/>
        </w:rPr>
        <w:t>вид</w:t>
      </w:r>
      <w:r w:rsidR="00C869A0">
        <w:rPr>
          <w:bCs/>
          <w:sz w:val="28"/>
          <w:szCs w:val="28"/>
        </w:rPr>
        <w:t xml:space="preserve">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52E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152E3F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4C30DC" w:rsidRPr="004C30DC" w:rsidRDefault="004C30D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C30DC">
        <w:rPr>
          <w:i/>
          <w:color w:val="000000"/>
          <w:sz w:val="28"/>
          <w:szCs w:val="28"/>
        </w:rPr>
        <w:t>научно-педагогическая деятельность:</w:t>
      </w:r>
    </w:p>
    <w:p w:rsidR="00DA518F" w:rsidRDefault="007D385A" w:rsidP="007D385A">
      <w:pPr>
        <w:pStyle w:val="a6"/>
        <w:tabs>
          <w:tab w:val="left" w:pos="1134"/>
        </w:tabs>
        <w:spacing w:after="0"/>
        <w:ind w:left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="00551CFD" w:rsidRPr="00551CFD">
        <w:rPr>
          <w:bCs/>
          <w:sz w:val="28"/>
          <w:szCs w:val="28"/>
        </w:rPr>
        <w:t>способностью готовить конспекты и проводить занятия по обучению работников применению программно-методических комплексов, исп</w:t>
      </w:r>
      <w:r w:rsidR="00551CFD">
        <w:rPr>
          <w:bCs/>
          <w:sz w:val="28"/>
          <w:szCs w:val="28"/>
        </w:rPr>
        <w:t>ользуемых на предприятии (ПК-4).</w:t>
      </w:r>
    </w:p>
    <w:p w:rsidR="00D32FAA" w:rsidRPr="00152E3F" w:rsidRDefault="00D32FAA" w:rsidP="007D385A">
      <w:pPr>
        <w:pStyle w:val="a6"/>
        <w:tabs>
          <w:tab w:val="left" w:pos="1134"/>
        </w:tabs>
        <w:spacing w:after="0"/>
        <w:ind w:left="851"/>
        <w:contextualSpacing/>
        <w:rPr>
          <w:bCs/>
          <w:sz w:val="28"/>
          <w:szCs w:val="28"/>
        </w:rPr>
      </w:pPr>
    </w:p>
    <w:p w:rsidR="00B51DE2" w:rsidRPr="00D2714B" w:rsidRDefault="00B51DE2" w:rsidP="00152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85F7F" w:rsidRPr="00D2714B" w:rsidRDefault="00A85F7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52E3F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 (</w:t>
      </w:r>
      <w:r w:rsidR="00152E3F" w:rsidRPr="00CF6BC8">
        <w:rPr>
          <w:color w:val="000000"/>
          <w:spacing w:val="2"/>
          <w:sz w:val="28"/>
          <w:szCs w:val="28"/>
        </w:rPr>
        <w:t>Б</w:t>
      </w:r>
      <w:proofErr w:type="gramStart"/>
      <w:r w:rsidR="00C869A0">
        <w:rPr>
          <w:color w:val="000000"/>
          <w:spacing w:val="2"/>
          <w:sz w:val="28"/>
          <w:szCs w:val="28"/>
        </w:rPr>
        <w:t>1</w:t>
      </w:r>
      <w:r w:rsidR="00152E3F" w:rsidRPr="00CF6BC8">
        <w:rPr>
          <w:color w:val="000000"/>
          <w:spacing w:val="2"/>
          <w:sz w:val="28"/>
          <w:szCs w:val="28"/>
        </w:rPr>
        <w:t>.В.ОД</w:t>
      </w:r>
      <w:proofErr w:type="gramEnd"/>
      <w:r w:rsidR="00152E3F" w:rsidRPr="00CF6BC8">
        <w:rPr>
          <w:color w:val="000000"/>
          <w:spacing w:val="2"/>
          <w:sz w:val="28"/>
          <w:szCs w:val="28"/>
        </w:rPr>
        <w:t>.</w:t>
      </w:r>
      <w:r w:rsidR="006A1F38">
        <w:rPr>
          <w:color w:val="000000"/>
          <w:spacing w:val="2"/>
          <w:sz w:val="28"/>
          <w:szCs w:val="28"/>
        </w:rPr>
        <w:t>12</w:t>
      </w:r>
      <w:r w:rsidRPr="00D2714B">
        <w:rPr>
          <w:sz w:val="28"/>
          <w:szCs w:val="28"/>
        </w:rPr>
        <w:t xml:space="preserve">) относится к </w:t>
      </w:r>
      <w:r w:rsidRPr="00152E3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152E3F" w:rsidRPr="00152E3F">
        <w:rPr>
          <w:sz w:val="28"/>
          <w:szCs w:val="28"/>
        </w:rPr>
        <w:t xml:space="preserve">обязательной </w:t>
      </w:r>
      <w:r w:rsidRPr="00152E3F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774189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869A0" w:rsidRPr="00D2714B" w:rsidRDefault="00C869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54"/>
      </w:tblGrid>
      <w:tr w:rsidR="00B51DE2" w:rsidRPr="00D2714B" w:rsidTr="00152E3F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5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152E3F" w:rsidRPr="00ED366C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D366C">
              <w:rPr>
                <w:sz w:val="28"/>
                <w:szCs w:val="28"/>
              </w:rPr>
              <w:t>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52E3F" w:rsidRPr="00D2714B" w:rsidRDefault="00152E3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52E3F" w:rsidRPr="00D2714B" w:rsidRDefault="00152E3F" w:rsidP="00ED36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D32FA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32FAA">
              <w:rPr>
                <w:sz w:val="28"/>
                <w:szCs w:val="28"/>
              </w:rPr>
              <w:t>4</w:t>
            </w:r>
          </w:p>
          <w:p w:rsidR="00152E3F" w:rsidRPr="00D2714B" w:rsidRDefault="00152E3F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2FAA">
              <w:rPr>
                <w:sz w:val="28"/>
                <w:szCs w:val="28"/>
              </w:rPr>
              <w:t>6</w:t>
            </w:r>
          </w:p>
        </w:tc>
        <w:tc>
          <w:tcPr>
            <w:tcW w:w="2154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D32FAA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32FAA">
              <w:rPr>
                <w:sz w:val="28"/>
                <w:szCs w:val="28"/>
              </w:rPr>
              <w:t>4</w:t>
            </w:r>
          </w:p>
          <w:p w:rsidR="00152E3F" w:rsidRPr="00D2714B" w:rsidRDefault="00152E3F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2FAA">
              <w:rPr>
                <w:sz w:val="28"/>
                <w:szCs w:val="28"/>
              </w:rPr>
              <w:t>6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F312EF" w:rsidP="00F312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2126" w:type="dxa"/>
            <w:vAlign w:val="center"/>
          </w:tcPr>
          <w:p w:rsidR="00152E3F" w:rsidRPr="00B65300" w:rsidRDefault="00F312E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2154" w:type="dxa"/>
            <w:vAlign w:val="center"/>
          </w:tcPr>
          <w:p w:rsidR="00152E3F" w:rsidRPr="00B65300" w:rsidRDefault="00F312E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</w:tr>
      <w:tr w:rsidR="00F312EF" w:rsidRPr="00D2714B" w:rsidTr="00152E3F">
        <w:trPr>
          <w:jc w:val="center"/>
        </w:trPr>
        <w:tc>
          <w:tcPr>
            <w:tcW w:w="5353" w:type="dxa"/>
            <w:vAlign w:val="center"/>
          </w:tcPr>
          <w:p w:rsidR="00F312EF" w:rsidRPr="00D2714B" w:rsidRDefault="00F312E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312EF" w:rsidRDefault="00F312E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4" w:type="dxa"/>
            <w:vAlign w:val="center"/>
          </w:tcPr>
          <w:p w:rsidR="00F312EF" w:rsidRDefault="00F312E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</w:t>
            </w:r>
          </w:p>
        </w:tc>
        <w:tc>
          <w:tcPr>
            <w:tcW w:w="2154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52E3F" w:rsidRPr="00D2714B" w:rsidRDefault="00D32FAA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154" w:type="dxa"/>
            <w:vAlign w:val="center"/>
          </w:tcPr>
          <w:p w:rsidR="00152E3F" w:rsidRPr="00D2714B" w:rsidRDefault="00D32FAA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4472"/>
        <w:gridCol w:w="4378"/>
      </w:tblGrid>
      <w:tr w:rsidR="0043119E" w:rsidRPr="00C869A0" w:rsidTr="0043119E">
        <w:trPr>
          <w:trHeight w:val="323"/>
        </w:trPr>
        <w:tc>
          <w:tcPr>
            <w:tcW w:w="37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№</w:t>
            </w:r>
          </w:p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36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right="-6" w:hanging="15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8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left="-312" w:firstLine="12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3119E" w:rsidRPr="00C869A0" w:rsidTr="0043119E">
        <w:trPr>
          <w:trHeight w:val="323"/>
        </w:trPr>
        <w:tc>
          <w:tcPr>
            <w:tcW w:w="5000" w:type="pct"/>
            <w:gridSpan w:val="3"/>
          </w:tcPr>
          <w:p w:rsidR="0043119E" w:rsidRPr="00C869A0" w:rsidRDefault="0043119E" w:rsidP="000F6E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Модуль 1. Общая теория конечных автоматов.</w:t>
            </w:r>
          </w:p>
        </w:tc>
      </w:tr>
      <w:tr w:rsidR="0043119E" w:rsidRPr="00C869A0" w:rsidTr="0043119E">
        <w:trPr>
          <w:trHeight w:val="94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1</w:t>
            </w:r>
          </w:p>
        </w:tc>
        <w:tc>
          <w:tcPr>
            <w:tcW w:w="2336" w:type="pct"/>
          </w:tcPr>
          <w:p w:rsidR="0043119E" w:rsidRPr="00C869A0" w:rsidRDefault="0043119E" w:rsidP="001C6DA6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</w:t>
            </w:r>
            <w:r w:rsidR="00582B15" w:rsidRPr="00C869A0">
              <w:rPr>
                <w:sz w:val="26"/>
                <w:szCs w:val="26"/>
              </w:rPr>
              <w:t xml:space="preserve"> </w:t>
            </w:r>
            <w:r w:rsidRPr="00C869A0">
              <w:rPr>
                <w:sz w:val="26"/>
                <w:szCs w:val="26"/>
              </w:rPr>
              <w:t>Введение</w:t>
            </w:r>
          </w:p>
          <w:p w:rsidR="0043119E" w:rsidRPr="00C869A0" w:rsidRDefault="0043119E" w:rsidP="000F6E96">
            <w:pPr>
              <w:pStyle w:val="a6"/>
              <w:ind w:firstLine="720"/>
              <w:rPr>
                <w:szCs w:val="26"/>
              </w:rPr>
            </w:pPr>
          </w:p>
          <w:p w:rsidR="0043119E" w:rsidRPr="00C869A0" w:rsidRDefault="0043119E" w:rsidP="000F6E96">
            <w:pPr>
              <w:rPr>
                <w:sz w:val="26"/>
                <w:szCs w:val="26"/>
              </w:rPr>
            </w:pP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1"/>
              <w:spacing w:before="0"/>
              <w:ind w:firstLine="0"/>
              <w:rPr>
                <w:noProof/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Предмет и задачи дисциплины. Структура дисциплины; место дисциплины в учебном процессе. Библиография Направления работ и инструментарий СИИ</w:t>
            </w:r>
          </w:p>
        </w:tc>
      </w:tr>
      <w:tr w:rsidR="0043119E" w:rsidRPr="00C869A0" w:rsidTr="0043119E">
        <w:trPr>
          <w:trHeight w:val="173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2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2.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Автомат как математическая модель технических автоматов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определённые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C869A0">
              <w:rPr>
                <w:sz w:val="26"/>
                <w:szCs w:val="26"/>
              </w:rPr>
              <w:sym w:font="Symbol" w:char="0070"/>
            </w:r>
            <w:r w:rsidRPr="00C869A0">
              <w:rPr>
                <w:sz w:val="26"/>
                <w:szCs w:val="26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43119E" w:rsidRPr="00C869A0" w:rsidTr="0043119E">
        <w:trPr>
          <w:trHeight w:val="70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3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3.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автоматы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Канонический метод структурного синтеза ЦА.</w:t>
            </w:r>
          </w:p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</w:t>
            </w:r>
            <w:r w:rsidRPr="00C869A0">
              <w:rPr>
                <w:szCs w:val="26"/>
              </w:rPr>
              <w:lastRenderedPageBreak/>
              <w:t>(характеристических функций) наиболее распространённых элементарных  автоматов с памятью. Примеры структурного синтеза ЦА с использованием канонического метода.</w:t>
            </w:r>
          </w:p>
        </w:tc>
      </w:tr>
      <w:tr w:rsidR="0043119E" w:rsidRPr="00C869A0" w:rsidTr="0043119E">
        <w:trPr>
          <w:trHeight w:val="455"/>
        </w:trPr>
        <w:tc>
          <w:tcPr>
            <w:tcW w:w="5000" w:type="pct"/>
            <w:gridSpan w:val="3"/>
          </w:tcPr>
          <w:p w:rsidR="0043119E" w:rsidRPr="00C869A0" w:rsidRDefault="0043119E" w:rsidP="00FE33B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lastRenderedPageBreak/>
              <w:t>Модуль 2. Синтез конечного  автомата. Структурные автоматы с памятью</w:t>
            </w:r>
          </w:p>
        </w:tc>
      </w:tr>
      <w:tr w:rsidR="0043119E" w:rsidRPr="00C869A0" w:rsidTr="00FE33B3">
        <w:trPr>
          <w:trHeight w:val="1977"/>
        </w:trPr>
        <w:tc>
          <w:tcPr>
            <w:tcW w:w="377" w:type="pct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4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</w:p>
          <w:p w:rsidR="0043119E" w:rsidRPr="00C869A0" w:rsidRDefault="00A868BB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Этапы  синтеза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43119E" w:rsidRPr="00C869A0" w:rsidTr="0043119E">
        <w:trPr>
          <w:trHeight w:val="91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5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5.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операционного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43119E" w:rsidRPr="00C869A0" w:rsidTr="0043119E">
        <w:trPr>
          <w:trHeight w:val="170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6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6.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управляющего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УА с жёсткой и программируемой логикой. Структурная схема УА с жёсткой логикой. Переход от микропрограмм </w:t>
            </w:r>
            <w:proofErr w:type="gramStart"/>
            <w:r w:rsidRPr="00C869A0">
              <w:rPr>
                <w:szCs w:val="26"/>
              </w:rPr>
              <w:t>работы  ОА</w:t>
            </w:r>
            <w:proofErr w:type="gramEnd"/>
            <w:r w:rsidRPr="00C869A0">
              <w:rPr>
                <w:szCs w:val="26"/>
              </w:rPr>
              <w:t xml:space="preserve"> к граф-схемам алгоритмов (ГСА) и графам работы автоматов Мура и Мили. Определение числа внутренних состояний. Канонический метод синтеза УА на основе ГСА. Графический метод синтеза УА.</w:t>
            </w:r>
          </w:p>
        </w:tc>
      </w:tr>
      <w:tr w:rsidR="0043119E" w:rsidRPr="00C869A0" w:rsidTr="00FE33B3">
        <w:trPr>
          <w:trHeight w:val="154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7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1C6DA6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7.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Кодирование состояний автомата 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работы.</w:t>
            </w:r>
          </w:p>
        </w:tc>
      </w:tr>
      <w:tr w:rsidR="0043119E" w:rsidRPr="00C869A0" w:rsidTr="00FE33B3">
        <w:trPr>
          <w:trHeight w:val="125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8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FE33B3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8.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Декомпозиция автоматов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Параллельная декомпозиция. Последовательная декомпозиция. Связь декомпозиции и минимизации памяти автомата</w:t>
            </w:r>
            <w:r w:rsidR="00FE33B3">
              <w:rPr>
                <w:sz w:val="26"/>
                <w:szCs w:val="26"/>
              </w:rPr>
              <w:t>.</w:t>
            </w:r>
          </w:p>
        </w:tc>
      </w:tr>
    </w:tbl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1A09" w:rsidRPr="000F1A09" w:rsidRDefault="000F1A0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869A0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C869A0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C869A0" w:rsidRDefault="00B51DE2" w:rsidP="0095427B">
      <w:pPr>
        <w:widowControl/>
        <w:spacing w:line="240" w:lineRule="auto"/>
        <w:ind w:firstLine="851"/>
        <w:rPr>
          <w:sz w:val="26"/>
          <w:szCs w:val="26"/>
        </w:rPr>
      </w:pPr>
    </w:p>
    <w:tbl>
      <w:tblPr>
        <w:tblW w:w="44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933"/>
        <w:gridCol w:w="984"/>
        <w:gridCol w:w="987"/>
        <w:gridCol w:w="901"/>
      </w:tblGrid>
      <w:tr w:rsidR="00C869A0" w:rsidRPr="00C869A0" w:rsidTr="00C869A0"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584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Л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ПЗ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СРС</w:t>
            </w:r>
          </w:p>
        </w:tc>
      </w:tr>
      <w:tr w:rsidR="00C869A0" w:rsidRPr="00C869A0" w:rsidTr="00CF1322">
        <w:trPr>
          <w:trHeight w:val="45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bookmarkStart w:id="0" w:name="_Hlk454183666"/>
            <w:r w:rsidRPr="00C869A0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1. Введение</w:t>
            </w:r>
          </w:p>
        </w:tc>
        <w:tc>
          <w:tcPr>
            <w:tcW w:w="584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F312EF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</w:tr>
      <w:tr w:rsidR="00C869A0" w:rsidRPr="00C869A0" w:rsidTr="00CF1322">
        <w:trPr>
          <w:trHeight w:val="70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2. Автомат как математическая модель технических автоматов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F312EF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437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3. Структурные автоматы 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385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4. </w:t>
            </w:r>
            <w:r w:rsidR="00A868BB"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361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5. Синтез операционного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F312EF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456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6. Синтез управляющего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F312EF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585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7.  Кодирование состояний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F28E0">
              <w:rPr>
                <w:sz w:val="26"/>
                <w:szCs w:val="26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59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8. Декомпозиция автоматов с памятью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bookmarkEnd w:id="0"/>
      <w:tr w:rsidR="00C869A0" w:rsidRPr="00C869A0" w:rsidTr="00CF1322">
        <w:trPr>
          <w:trHeight w:val="503"/>
        </w:trPr>
        <w:tc>
          <w:tcPr>
            <w:tcW w:w="3294" w:type="pct"/>
            <w:gridSpan w:val="2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584" w:type="pct"/>
            <w:vAlign w:val="center"/>
          </w:tcPr>
          <w:p w:rsidR="00C869A0" w:rsidRPr="00AF28E0" w:rsidRDefault="00EA771A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val="en-US" w:eastAsia="en-US"/>
              </w:rPr>
            </w:pPr>
            <w:r w:rsidRPr="00AF28E0">
              <w:rPr>
                <w:sz w:val="26"/>
                <w:szCs w:val="26"/>
                <w:lang w:val="en-US" w:eastAsia="en-US"/>
              </w:rPr>
              <w:t>34</w:t>
            </w:r>
          </w:p>
        </w:tc>
        <w:tc>
          <w:tcPr>
            <w:tcW w:w="586" w:type="pct"/>
            <w:vAlign w:val="center"/>
          </w:tcPr>
          <w:p w:rsidR="00C869A0" w:rsidRPr="00AF28E0" w:rsidRDefault="00EA771A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AF28E0">
              <w:rPr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B65300" w:rsidRDefault="00F312EF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85</w:t>
            </w:r>
          </w:p>
        </w:tc>
      </w:tr>
    </w:tbl>
    <w:p w:rsidR="00582B15" w:rsidRDefault="00582B15" w:rsidP="00CF132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4461"/>
        <w:gridCol w:w="4501"/>
      </w:tblGrid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№</w:t>
            </w:r>
          </w:p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D32FAA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D32FAA">
            <w:pPr>
              <w:spacing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869A0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pStyle w:val="2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636" w:rsidRPr="00094636" w:rsidRDefault="00094636" w:rsidP="00473BAB">
            <w:pPr>
              <w:pStyle w:val="a6"/>
              <w:jc w:val="left"/>
              <w:rPr>
                <w:szCs w:val="26"/>
              </w:rPr>
            </w:pPr>
            <w:r w:rsidRPr="00094636">
              <w:rPr>
                <w:szCs w:val="26"/>
              </w:rPr>
              <w:t>1.Ефимова Р.С. Разработка операционного устройства. Учебное пособие. СПб. – ПГУПС, 2006-32с.</w:t>
            </w:r>
          </w:p>
          <w:p w:rsidR="00EF3CFD" w:rsidRDefault="00094636" w:rsidP="00473BAB">
            <w:pPr>
              <w:pStyle w:val="a6"/>
              <w:spacing w:after="0"/>
              <w:jc w:val="left"/>
              <w:rPr>
                <w:szCs w:val="26"/>
              </w:rPr>
            </w:pPr>
            <w:r w:rsidRPr="00094636">
              <w:rPr>
                <w:szCs w:val="26"/>
              </w:rPr>
              <w:t xml:space="preserve">2.Ожиганов А.А. Теория автоматов: Учебное пособие. - СПб.: НИУ ИТМО, 2013. - 84 с.  </w:t>
            </w:r>
            <w:hyperlink r:id="rId6" w:history="1">
              <w:r w:rsidRPr="00DD371B">
                <w:rPr>
                  <w:rStyle w:val="a8"/>
                  <w:szCs w:val="26"/>
                </w:rPr>
                <w:t>http://window.edu.ru/resource/007/79007/files/itmo1013.pdf</w:t>
              </w:r>
            </w:hyperlink>
          </w:p>
          <w:p w:rsidR="00094636" w:rsidRPr="000F1A09" w:rsidRDefault="00094636" w:rsidP="00473BAB">
            <w:pPr>
              <w:pStyle w:val="a6"/>
              <w:jc w:val="left"/>
              <w:rPr>
                <w:szCs w:val="26"/>
              </w:rPr>
            </w:pPr>
            <w:r>
              <w:rPr>
                <w:szCs w:val="26"/>
              </w:rPr>
              <w:t>3</w:t>
            </w:r>
            <w:r w:rsidRPr="00094636">
              <w:rPr>
                <w:szCs w:val="26"/>
              </w:rPr>
              <w:t>.Кузнецов, О.П. Дискретная математика для инженера. [Электронный ресурс] — Электрон</w:t>
            </w:r>
            <w:proofErr w:type="gramStart"/>
            <w:r w:rsidRPr="00094636">
              <w:rPr>
                <w:szCs w:val="26"/>
              </w:rPr>
              <w:t>.</w:t>
            </w:r>
            <w:proofErr w:type="gramEnd"/>
            <w:r w:rsidRPr="00094636">
              <w:rPr>
                <w:szCs w:val="26"/>
              </w:rPr>
              <w:t xml:space="preserve"> дан. — СПб</w:t>
            </w:r>
            <w:proofErr w:type="gramStart"/>
            <w:r w:rsidRPr="00094636">
              <w:rPr>
                <w:szCs w:val="26"/>
              </w:rPr>
              <w:t>. :</w:t>
            </w:r>
            <w:proofErr w:type="gramEnd"/>
            <w:r w:rsidRPr="00094636">
              <w:rPr>
                <w:szCs w:val="26"/>
              </w:rPr>
              <w:t xml:space="preserve"> Лань, 2009. — 400 с. — Режим доступа: </w:t>
            </w:r>
            <w:hyperlink r:id="rId7" w:history="1">
              <w:r w:rsidR="00EB18AA" w:rsidRPr="00B57813">
                <w:rPr>
                  <w:rStyle w:val="a8"/>
                  <w:szCs w:val="26"/>
                </w:rPr>
                <w:t>http://e.lanbook.com/book/220</w:t>
              </w:r>
            </w:hyperlink>
            <w:r w:rsidR="00EB18AA" w:rsidRPr="000F1A09">
              <w:rPr>
                <w:szCs w:val="26"/>
              </w:rPr>
              <w:t xml:space="preserve"> </w:t>
            </w:r>
          </w:p>
          <w:p w:rsidR="00094636" w:rsidRPr="00C869A0" w:rsidRDefault="00094636" w:rsidP="00473BAB">
            <w:pPr>
              <w:pStyle w:val="a6"/>
              <w:spacing w:after="0"/>
              <w:jc w:val="left"/>
              <w:rPr>
                <w:szCs w:val="26"/>
              </w:rPr>
            </w:pPr>
            <w:r>
              <w:rPr>
                <w:szCs w:val="26"/>
              </w:rPr>
              <w:t>4</w:t>
            </w:r>
            <w:r w:rsidRPr="00094636">
              <w:rPr>
                <w:szCs w:val="26"/>
              </w:rPr>
              <w:t>. Пухальский Г.И. Новосельцева Т.Я. Цифровые устройства. — СПб: Политехника, 1996-311с</w:t>
            </w: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2.  Автомат как математическая модель технических автоматов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3. Структурные автоматы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  <w:r w:rsidR="00A868BB"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5. Синтез операционного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6. Синтез управляющего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trHeight w:val="48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7</w:t>
            </w:r>
            <w:r w:rsidR="00FE33B3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Кодирование состояний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trHeight w:val="48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8</w:t>
            </w:r>
            <w:r w:rsidR="00CF1322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Декомпозиция автоматов с памятью.</w:t>
            </w:r>
          </w:p>
          <w:p w:rsidR="00EF3CFD" w:rsidRPr="00C869A0" w:rsidRDefault="00EF3CFD" w:rsidP="00CF1322">
            <w:pPr>
              <w:pStyle w:val="a6"/>
              <w:spacing w:after="0"/>
              <w:ind w:firstLine="45"/>
              <w:jc w:val="left"/>
              <w:rPr>
                <w:szCs w:val="26"/>
              </w:rPr>
            </w:pP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</w:tbl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1C6DA6" w:rsidRPr="00D2714B">
        <w:rPr>
          <w:sz w:val="28"/>
          <w:szCs w:val="28"/>
        </w:rPr>
        <w:t>«</w:t>
      </w:r>
      <w:r w:rsidR="001C6DA6">
        <w:rPr>
          <w:sz w:val="28"/>
          <w:szCs w:val="28"/>
        </w:rPr>
        <w:t>Теория автоматов</w:t>
      </w:r>
      <w:r w:rsidR="001C6DA6" w:rsidRPr="00D2714B">
        <w:rPr>
          <w:sz w:val="28"/>
          <w:szCs w:val="28"/>
        </w:rPr>
        <w:t xml:space="preserve">» </w:t>
      </w:r>
      <w:r w:rsidR="001C6DA6">
        <w:rPr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Pr="00774189" w:rsidRDefault="001C6DA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F3AE1" w:rsidRPr="00DF3AE1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1.Ефимова Р.С. Разработка операционного устройства. Учебное пособие. СПб. – ПГУПС, 2006-32с.</w:t>
      </w:r>
    </w:p>
    <w:p w:rsidR="00B51DE2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 xml:space="preserve">2.Ожиганов А.А. Теория автоматов: Учебное пособие. - СПб.: НИУ ИТМО, 2013. - 84 с.  </w:t>
      </w:r>
      <w:hyperlink r:id="rId8" w:history="1">
        <w:r w:rsidRPr="00DD371B">
          <w:rPr>
            <w:rStyle w:val="a8"/>
            <w:sz w:val="28"/>
            <w:szCs w:val="28"/>
          </w:rPr>
          <w:t>http://window.edu.ru/resource/007/79007/files/itmo1013.pdf</w:t>
        </w:r>
      </w:hyperlink>
    </w:p>
    <w:p w:rsidR="00DF3AE1" w:rsidRPr="00D2714B" w:rsidRDefault="00DF3AE1" w:rsidP="00DF3A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F3AE1" w:rsidRPr="00DF3AE1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1.Кузнецов, О.П. Дискретная математика для инженера. [Электронный ресурс] — Электрон</w:t>
      </w:r>
      <w:proofErr w:type="gramStart"/>
      <w:r w:rsidRPr="00DF3AE1">
        <w:rPr>
          <w:sz w:val="28"/>
          <w:szCs w:val="28"/>
        </w:rPr>
        <w:t>.</w:t>
      </w:r>
      <w:proofErr w:type="gramEnd"/>
      <w:r w:rsidRPr="00DF3AE1">
        <w:rPr>
          <w:sz w:val="28"/>
          <w:szCs w:val="28"/>
        </w:rPr>
        <w:t xml:space="preserve"> дан. — СПб</w:t>
      </w:r>
      <w:proofErr w:type="gramStart"/>
      <w:r w:rsidRPr="00DF3AE1">
        <w:rPr>
          <w:sz w:val="28"/>
          <w:szCs w:val="28"/>
        </w:rPr>
        <w:t>. :</w:t>
      </w:r>
      <w:proofErr w:type="gramEnd"/>
      <w:r w:rsidRPr="00DF3AE1">
        <w:rPr>
          <w:sz w:val="28"/>
          <w:szCs w:val="28"/>
        </w:rPr>
        <w:t xml:space="preserve"> Лань, 2009. — 400 с. — Режим доступа: http://e.lanbook.com/book/220</w:t>
      </w:r>
    </w:p>
    <w:p w:rsidR="00774189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2. Пухальский Г.И. Новосельцева Т.Я. Цифровые устройства. — СПб: Политехника, 1996-311с</w:t>
      </w:r>
    </w:p>
    <w:p w:rsidR="00DF3AE1" w:rsidRDefault="00DF3AE1" w:rsidP="00DF3AE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EF3CFD" w:rsidRDefault="00EF3CFD" w:rsidP="00EF3CF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84647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4647C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603CA4">
          <w:rPr>
            <w:rStyle w:val="a8"/>
            <w:sz w:val="28"/>
            <w:szCs w:val="28"/>
            <w:lang w:val="en-US"/>
          </w:rPr>
          <w:t>http</w:t>
        </w:r>
        <w:r w:rsidRPr="00603CA4">
          <w:rPr>
            <w:rStyle w:val="a8"/>
            <w:sz w:val="28"/>
            <w:szCs w:val="28"/>
          </w:rPr>
          <w:t>://</w:t>
        </w:r>
        <w:r w:rsidRPr="00603CA4">
          <w:rPr>
            <w:rStyle w:val="a8"/>
            <w:sz w:val="28"/>
            <w:szCs w:val="28"/>
            <w:lang w:val="en-US"/>
          </w:rPr>
          <w:t>sdo</w:t>
        </w:r>
        <w:r w:rsidRPr="00603CA4">
          <w:rPr>
            <w:rStyle w:val="a8"/>
            <w:sz w:val="28"/>
            <w:szCs w:val="28"/>
          </w:rPr>
          <w:t>.</w:t>
        </w:r>
        <w:r w:rsidRPr="00603CA4">
          <w:rPr>
            <w:rStyle w:val="a8"/>
            <w:sz w:val="28"/>
            <w:szCs w:val="28"/>
            <w:lang w:val="en-US"/>
          </w:rPr>
          <w:t>pgups</w:t>
        </w:r>
        <w:r w:rsidRPr="00603CA4">
          <w:rPr>
            <w:rStyle w:val="a8"/>
            <w:sz w:val="28"/>
            <w:szCs w:val="28"/>
          </w:rPr>
          <w:t>.</w:t>
        </w:r>
        <w:r w:rsidRPr="00603CA4">
          <w:rPr>
            <w:rStyle w:val="a8"/>
            <w:sz w:val="28"/>
            <w:szCs w:val="28"/>
            <w:lang w:val="en-US"/>
          </w:rPr>
          <w:t>ru</w:t>
        </w:r>
        <w:r w:rsidRPr="00603CA4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84647C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bCs/>
          <w:sz w:val="28"/>
          <w:szCs w:val="28"/>
        </w:rPr>
      </w:pPr>
      <w:r w:rsidRPr="0084647C">
        <w:rPr>
          <w:bCs/>
          <w:sz w:val="28"/>
          <w:szCs w:val="28"/>
        </w:rPr>
        <w:lastRenderedPageBreak/>
        <w:t xml:space="preserve">Система Консультант Плюс </w:t>
      </w:r>
      <w:r w:rsidRPr="0084647C">
        <w:rPr>
          <w:sz w:val="28"/>
          <w:szCs w:val="28"/>
        </w:rPr>
        <w:t xml:space="preserve">[Электронный ресурс] – Режим доступа: </w:t>
      </w:r>
      <w:hyperlink r:id="rId10" w:history="1">
        <w:r w:rsidRPr="0084647C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84647C">
        <w:rPr>
          <w:bCs/>
          <w:sz w:val="28"/>
          <w:szCs w:val="28"/>
        </w:rPr>
        <w:t>;</w:t>
      </w: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bCs/>
          <w:i/>
          <w:sz w:val="20"/>
          <w:szCs w:val="28"/>
        </w:rPr>
      </w:pPr>
      <w:r w:rsidRPr="0084647C">
        <w:rPr>
          <w:sz w:val="28"/>
          <w:szCs w:val="28"/>
        </w:rPr>
        <w:t xml:space="preserve">Единое </w:t>
      </w:r>
      <w:r w:rsidRPr="0084647C">
        <w:rPr>
          <w:bCs/>
          <w:sz w:val="28"/>
          <w:szCs w:val="28"/>
        </w:rPr>
        <w:t>окно</w:t>
      </w:r>
      <w:r w:rsidRPr="0084647C">
        <w:rPr>
          <w:sz w:val="28"/>
          <w:szCs w:val="28"/>
        </w:rPr>
        <w:t xml:space="preserve"> доступа к образовательным ресурсам </w:t>
      </w:r>
      <w:r w:rsidRPr="0084647C">
        <w:rPr>
          <w:bCs/>
          <w:sz w:val="28"/>
          <w:szCs w:val="28"/>
        </w:rPr>
        <w:t xml:space="preserve">Плюс </w:t>
      </w:r>
      <w:r w:rsidRPr="0084647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84647C">
          <w:rPr>
            <w:bCs/>
            <w:color w:val="0000FF"/>
            <w:sz w:val="28"/>
            <w:szCs w:val="28"/>
            <w:u w:val="single"/>
          </w:rPr>
          <w:t>http://window.edu.ru</w:t>
        </w:r>
      </w:hyperlink>
      <w:r w:rsidRPr="0084647C">
        <w:rPr>
          <w:b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r w:rsidR="000F1A09" w:rsidRPr="008C144C">
        <w:rPr>
          <w:bCs/>
          <w:sz w:val="28"/>
          <w:szCs w:val="28"/>
        </w:rPr>
        <w:t>аттестацию</w:t>
      </w:r>
      <w:r w:rsidR="000F1A09">
        <w:rPr>
          <w:bCs/>
          <w:sz w:val="28"/>
          <w:szCs w:val="28"/>
        </w:rPr>
        <w:t xml:space="preserve"> </w:t>
      </w:r>
      <w:r w:rsidR="000F1A09" w:rsidRPr="008C144C">
        <w:rPr>
          <w:bCs/>
          <w:sz w:val="28"/>
          <w:szCs w:val="28"/>
        </w:rPr>
        <w:t>(</w:t>
      </w:r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12EF" w:rsidRPr="00F312EF" w:rsidRDefault="00F312EF" w:rsidP="00F312EF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/>
          <w:bCs/>
          <w:sz w:val="28"/>
          <w:szCs w:val="28"/>
          <w:lang w:eastAsia="en-US"/>
        </w:rPr>
      </w:pPr>
      <w:r w:rsidRPr="00F312EF">
        <w:rPr>
          <w:rFonts w:eastAsia="Calibri"/>
          <w:b/>
          <w:bCs/>
          <w:sz w:val="28"/>
          <w:szCs w:val="28"/>
          <w:lang w:eastAsia="en-US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312EF" w:rsidRPr="00F312EF" w:rsidRDefault="00F312EF" w:rsidP="00F312E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  <w:lang w:eastAsia="en-US"/>
        </w:rPr>
      </w:pPr>
    </w:p>
    <w:p w:rsidR="00F312EF" w:rsidRPr="00F312EF" w:rsidRDefault="00F312EF" w:rsidP="00F312EF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F312EF">
        <w:rPr>
          <w:rFonts w:eastAsia="Calibri"/>
          <w:bCs/>
          <w:sz w:val="28"/>
          <w:szCs w:val="28"/>
          <w:lang w:eastAsia="en-US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F312EF" w:rsidRPr="00F312EF" w:rsidRDefault="00F312EF" w:rsidP="00F312EF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F312EF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2" w:history="1">
        <w:r w:rsidRPr="00F312EF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http://sdo.pgups.ru</w:t>
        </w:r>
      </w:hyperlink>
      <w:r w:rsidRPr="00F312EF">
        <w:rPr>
          <w:rFonts w:eastAsia="Calibri"/>
          <w:bCs/>
          <w:sz w:val="28"/>
          <w:szCs w:val="28"/>
          <w:lang w:eastAsia="en-US"/>
        </w:rPr>
        <w:t>.</w:t>
      </w:r>
    </w:p>
    <w:p w:rsidR="00F312EF" w:rsidRPr="00F312EF" w:rsidRDefault="00F312EF" w:rsidP="00F312EF">
      <w:pPr>
        <w:widowControl/>
        <w:spacing w:line="240" w:lineRule="auto"/>
        <w:ind w:firstLine="851"/>
        <w:rPr>
          <w:rFonts w:eastAsia="Calibri"/>
          <w:bCs/>
          <w:sz w:val="28"/>
          <w:szCs w:val="22"/>
          <w:lang w:eastAsia="en-US"/>
        </w:rPr>
      </w:pPr>
      <w:r w:rsidRPr="00F312EF">
        <w:rPr>
          <w:rFonts w:eastAsia="Calibri"/>
          <w:bCs/>
          <w:sz w:val="28"/>
          <w:szCs w:val="22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F312EF" w:rsidRPr="00F312EF" w:rsidRDefault="00F312EF" w:rsidP="00F312EF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F312EF">
        <w:rPr>
          <w:rFonts w:eastAsia="Calibri"/>
          <w:bCs/>
          <w:sz w:val="28"/>
          <w:szCs w:val="28"/>
          <w:lang w:eastAsia="en-US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FF5BB9" w:rsidRDefault="00F312EF" w:rsidP="00F312EF">
      <w:pPr>
        <w:widowControl/>
        <w:spacing w:line="240" w:lineRule="auto"/>
        <w:ind w:firstLine="851"/>
        <w:rPr>
          <w:bCs/>
          <w:sz w:val="28"/>
          <w:szCs w:val="28"/>
        </w:rPr>
        <w:sectPr w:rsidR="00FF5BB9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312EF">
        <w:rPr>
          <w:rFonts w:eastAsia="Calibri"/>
          <w:bCs/>
          <w:sz w:val="28"/>
          <w:szCs w:val="28"/>
          <w:lang w:eastAsia="en-US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13" w:history="1">
        <w:r w:rsidRPr="00F312EF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http://library.pgups.ru/</w:t>
        </w:r>
      </w:hyperlink>
      <w:r w:rsidRPr="00F312EF">
        <w:rPr>
          <w:rFonts w:eastAsia="Calibri"/>
          <w:bCs/>
          <w:sz w:val="28"/>
          <w:szCs w:val="28"/>
          <w:lang w:eastAsia="en-US"/>
        </w:rPr>
        <w:t xml:space="preserve">, содержащей основные издания по изучаемой дисциплине. ЭБС обеспечивает возможность индивидуального </w:t>
      </w:r>
      <w:bookmarkStart w:id="1" w:name="_GoBack"/>
      <w:bookmarkEnd w:id="1"/>
    </w:p>
    <w:p w:rsidR="00F312EF" w:rsidRPr="00F312EF" w:rsidRDefault="00FF5BB9" w:rsidP="00FF5BB9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286625" cy="10403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96_cro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329" cy="1040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2EF" w:rsidRPr="00F312EF" w:rsidSect="00FF5BB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D67653"/>
    <w:multiLevelType w:val="hybridMultilevel"/>
    <w:tmpl w:val="2B90BE38"/>
    <w:lvl w:ilvl="0" w:tplc="02F616E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53841"/>
    <w:multiLevelType w:val="hybridMultilevel"/>
    <w:tmpl w:val="36EA0370"/>
    <w:lvl w:ilvl="0" w:tplc="BA20E86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3"/>
  </w:num>
  <w:num w:numId="17">
    <w:abstractNumId w:val="4"/>
  </w:num>
  <w:num w:numId="18">
    <w:abstractNumId w:val="16"/>
  </w:num>
  <w:num w:numId="19">
    <w:abstractNumId w:val="2"/>
  </w:num>
  <w:num w:numId="20">
    <w:abstractNumId w:val="5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0FC6"/>
    <w:rsid w:val="00094636"/>
    <w:rsid w:val="000A1736"/>
    <w:rsid w:val="000A40FC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1A09"/>
    <w:rsid w:val="000F2E20"/>
    <w:rsid w:val="000F6E96"/>
    <w:rsid w:val="000F7490"/>
    <w:rsid w:val="00103824"/>
    <w:rsid w:val="00104489"/>
    <w:rsid w:val="00116C45"/>
    <w:rsid w:val="00117EDD"/>
    <w:rsid w:val="00122920"/>
    <w:rsid w:val="0012379A"/>
    <w:rsid w:val="001267A8"/>
    <w:rsid w:val="001427D7"/>
    <w:rsid w:val="0015002F"/>
    <w:rsid w:val="00152B20"/>
    <w:rsid w:val="00152D38"/>
    <w:rsid w:val="00152E3F"/>
    <w:rsid w:val="00154D91"/>
    <w:rsid w:val="001611CB"/>
    <w:rsid w:val="001612B1"/>
    <w:rsid w:val="00163F22"/>
    <w:rsid w:val="001863CC"/>
    <w:rsid w:val="00197531"/>
    <w:rsid w:val="001A78C6"/>
    <w:rsid w:val="001B2F34"/>
    <w:rsid w:val="001B6CD7"/>
    <w:rsid w:val="001C2248"/>
    <w:rsid w:val="001C493F"/>
    <w:rsid w:val="001C6CE7"/>
    <w:rsid w:val="001C6DA6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6ED"/>
    <w:rsid w:val="00286FD2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12D1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6BDD"/>
    <w:rsid w:val="0040210A"/>
    <w:rsid w:val="004039C2"/>
    <w:rsid w:val="004122E6"/>
    <w:rsid w:val="0041232E"/>
    <w:rsid w:val="00412C37"/>
    <w:rsid w:val="00414729"/>
    <w:rsid w:val="0043119E"/>
    <w:rsid w:val="00443E82"/>
    <w:rsid w:val="00450455"/>
    <w:rsid w:val="004524D2"/>
    <w:rsid w:val="00467271"/>
    <w:rsid w:val="004728D4"/>
    <w:rsid w:val="0047344E"/>
    <w:rsid w:val="00473BAB"/>
    <w:rsid w:val="00480E1B"/>
    <w:rsid w:val="0048304E"/>
    <w:rsid w:val="0048379C"/>
    <w:rsid w:val="00483FDC"/>
    <w:rsid w:val="00485395"/>
    <w:rsid w:val="00490574"/>
    <w:rsid w:val="004929B4"/>
    <w:rsid w:val="004947EE"/>
    <w:rsid w:val="004C30DC"/>
    <w:rsid w:val="004C3FFE"/>
    <w:rsid w:val="004C4122"/>
    <w:rsid w:val="004D674F"/>
    <w:rsid w:val="004F1E8E"/>
    <w:rsid w:val="004F45B3"/>
    <w:rsid w:val="004F472C"/>
    <w:rsid w:val="0050182F"/>
    <w:rsid w:val="00502576"/>
    <w:rsid w:val="005102E2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CFD"/>
    <w:rsid w:val="00552D15"/>
    <w:rsid w:val="00567324"/>
    <w:rsid w:val="00574AF6"/>
    <w:rsid w:val="005820CB"/>
    <w:rsid w:val="00582B15"/>
    <w:rsid w:val="005833BA"/>
    <w:rsid w:val="005947D8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22C5"/>
    <w:rsid w:val="006338D7"/>
    <w:rsid w:val="006550F3"/>
    <w:rsid w:val="006622A4"/>
    <w:rsid w:val="00665E04"/>
    <w:rsid w:val="00670DC4"/>
    <w:rsid w:val="006758BB"/>
    <w:rsid w:val="006759B2"/>
    <w:rsid w:val="00677827"/>
    <w:rsid w:val="00692E37"/>
    <w:rsid w:val="006A1F38"/>
    <w:rsid w:val="006B4827"/>
    <w:rsid w:val="006B5760"/>
    <w:rsid w:val="006B624F"/>
    <w:rsid w:val="006B6C1A"/>
    <w:rsid w:val="006B7AC5"/>
    <w:rsid w:val="006D341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677C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B7C0E"/>
    <w:rsid w:val="007C0285"/>
    <w:rsid w:val="007D385A"/>
    <w:rsid w:val="007D7EAC"/>
    <w:rsid w:val="007E3977"/>
    <w:rsid w:val="007E43BB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4DE4"/>
    <w:rsid w:val="008B3A13"/>
    <w:rsid w:val="008B3C0E"/>
    <w:rsid w:val="008C144C"/>
    <w:rsid w:val="008D26DF"/>
    <w:rsid w:val="008D697A"/>
    <w:rsid w:val="008E100F"/>
    <w:rsid w:val="008E203C"/>
    <w:rsid w:val="008F09AD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432C"/>
    <w:rsid w:val="00957562"/>
    <w:rsid w:val="00973A15"/>
    <w:rsid w:val="00974682"/>
    <w:rsid w:val="00985000"/>
    <w:rsid w:val="0098550A"/>
    <w:rsid w:val="00986C41"/>
    <w:rsid w:val="00990DC5"/>
    <w:rsid w:val="00995150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3A97"/>
    <w:rsid w:val="00A34065"/>
    <w:rsid w:val="00A52159"/>
    <w:rsid w:val="00A55036"/>
    <w:rsid w:val="00A6146F"/>
    <w:rsid w:val="00A63776"/>
    <w:rsid w:val="00A7043A"/>
    <w:rsid w:val="00A84B58"/>
    <w:rsid w:val="00A8508F"/>
    <w:rsid w:val="00A85F7F"/>
    <w:rsid w:val="00A868BB"/>
    <w:rsid w:val="00A96BD2"/>
    <w:rsid w:val="00AB57D4"/>
    <w:rsid w:val="00AB666B"/>
    <w:rsid w:val="00AB689B"/>
    <w:rsid w:val="00AD642A"/>
    <w:rsid w:val="00AE3971"/>
    <w:rsid w:val="00AF28E0"/>
    <w:rsid w:val="00AF34CF"/>
    <w:rsid w:val="00B03720"/>
    <w:rsid w:val="00B054F2"/>
    <w:rsid w:val="00B37313"/>
    <w:rsid w:val="00B41204"/>
    <w:rsid w:val="00B42E6C"/>
    <w:rsid w:val="00B431D7"/>
    <w:rsid w:val="00B51551"/>
    <w:rsid w:val="00B51DE2"/>
    <w:rsid w:val="00B5327B"/>
    <w:rsid w:val="00B550E4"/>
    <w:rsid w:val="00B5738A"/>
    <w:rsid w:val="00B61C51"/>
    <w:rsid w:val="00B65300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7FD"/>
    <w:rsid w:val="00BF3A5F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9A0"/>
    <w:rsid w:val="00C91F92"/>
    <w:rsid w:val="00C92B9F"/>
    <w:rsid w:val="00C93D00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322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2FAA"/>
    <w:rsid w:val="00D36ADA"/>
    <w:rsid w:val="00D514C5"/>
    <w:rsid w:val="00D6264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518F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3AE1"/>
    <w:rsid w:val="00DF7688"/>
    <w:rsid w:val="00E05466"/>
    <w:rsid w:val="00E10201"/>
    <w:rsid w:val="00E20F70"/>
    <w:rsid w:val="00E257CE"/>
    <w:rsid w:val="00E25AA5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517C"/>
    <w:rsid w:val="00E92874"/>
    <w:rsid w:val="00E960EA"/>
    <w:rsid w:val="00E97136"/>
    <w:rsid w:val="00E97F27"/>
    <w:rsid w:val="00EA2396"/>
    <w:rsid w:val="00EA5F0E"/>
    <w:rsid w:val="00EA771A"/>
    <w:rsid w:val="00EB18AA"/>
    <w:rsid w:val="00EB402F"/>
    <w:rsid w:val="00EB7F44"/>
    <w:rsid w:val="00EC214C"/>
    <w:rsid w:val="00ED101F"/>
    <w:rsid w:val="00ED1ADD"/>
    <w:rsid w:val="00ED366C"/>
    <w:rsid w:val="00ED448C"/>
    <w:rsid w:val="00EF3CFD"/>
    <w:rsid w:val="00F01EB0"/>
    <w:rsid w:val="00F0473C"/>
    <w:rsid w:val="00F05DEA"/>
    <w:rsid w:val="00F1263B"/>
    <w:rsid w:val="00F13FAB"/>
    <w:rsid w:val="00F15715"/>
    <w:rsid w:val="00F23B7B"/>
    <w:rsid w:val="00F312EF"/>
    <w:rsid w:val="00F4289A"/>
    <w:rsid w:val="00F45E46"/>
    <w:rsid w:val="00F50DE8"/>
    <w:rsid w:val="00F54398"/>
    <w:rsid w:val="00F57136"/>
    <w:rsid w:val="00F5749D"/>
    <w:rsid w:val="00F57ED6"/>
    <w:rsid w:val="00F83805"/>
    <w:rsid w:val="00F84F68"/>
    <w:rsid w:val="00F91335"/>
    <w:rsid w:val="00FA0C8F"/>
    <w:rsid w:val="00FB13BE"/>
    <w:rsid w:val="00FB6A66"/>
    <w:rsid w:val="00FC3EC0"/>
    <w:rsid w:val="00FE33B3"/>
    <w:rsid w:val="00FE45E8"/>
    <w:rsid w:val="00FF1AB5"/>
    <w:rsid w:val="00FF5BB9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B18A25"/>
  <w15:docId w15:val="{981D64A0-39CE-4629-BDC7-4B0C03982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3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43119E"/>
    <w:pPr>
      <w:keepNext/>
      <w:widowControl/>
      <w:spacing w:line="240" w:lineRule="auto"/>
      <w:ind w:firstLine="0"/>
      <w:outlineLvl w:val="1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rsid w:val="004F1E8E"/>
    <w:pPr>
      <w:widowControl/>
      <w:spacing w:after="120" w:line="240" w:lineRule="auto"/>
      <w:ind w:firstLine="0"/>
    </w:pPr>
    <w:rPr>
      <w:sz w:val="26"/>
    </w:rPr>
  </w:style>
  <w:style w:type="character" w:customStyle="1" w:styleId="a7">
    <w:name w:val="Основной текст Знак"/>
    <w:basedOn w:val="a0"/>
    <w:link w:val="a6"/>
    <w:rsid w:val="004F1E8E"/>
    <w:rPr>
      <w:rFonts w:ascii="Times New Roman" w:eastAsia="Times New Roman" w:hAnsi="Times New Roman"/>
      <w:sz w:val="26"/>
    </w:rPr>
  </w:style>
  <w:style w:type="character" w:customStyle="1" w:styleId="20">
    <w:name w:val="Заголовок 2 Знак"/>
    <w:basedOn w:val="a0"/>
    <w:link w:val="2"/>
    <w:rsid w:val="0043119E"/>
    <w:rPr>
      <w:rFonts w:ascii="Times New Roman" w:eastAsia="Times New Roman" w:hAnsi="Times New Roman"/>
      <w:sz w:val="28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locked/>
    <w:rsid w:val="0043119E"/>
    <w:pPr>
      <w:widowControl/>
      <w:tabs>
        <w:tab w:val="left" w:pos="880"/>
        <w:tab w:val="right" w:leader="dot" w:pos="9345"/>
      </w:tabs>
      <w:spacing w:before="120" w:line="240" w:lineRule="auto"/>
      <w:ind w:firstLine="477"/>
    </w:pPr>
    <w:rPr>
      <w:sz w:val="28"/>
    </w:rPr>
  </w:style>
  <w:style w:type="character" w:customStyle="1" w:styleId="1">
    <w:name w:val="Основной текст Знак1"/>
    <w:basedOn w:val="a0"/>
    <w:uiPriority w:val="99"/>
    <w:rsid w:val="00DA518F"/>
    <w:rPr>
      <w:rFonts w:ascii="Times New Roman" w:hAnsi="Times New Roman"/>
      <w:sz w:val="27"/>
      <w:szCs w:val="27"/>
      <w:shd w:val="clear" w:color="auto" w:fill="FFFFFF"/>
    </w:rPr>
  </w:style>
  <w:style w:type="character" w:styleId="a8">
    <w:name w:val="Hyperlink"/>
    <w:basedOn w:val="a0"/>
    <w:uiPriority w:val="99"/>
    <w:unhideWhenUsed/>
    <w:rsid w:val="00F84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007/79007/files/itmo1013.pdf" TargetMode="External"/><Relationship Id="rId13" Type="http://schemas.openxmlformats.org/officeDocument/2006/relationships/hyperlink" Target="http://library.pgup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/220" TargetMode="External"/><Relationship Id="rId12" Type="http://schemas.openxmlformats.org/officeDocument/2006/relationships/hyperlink" Target="http://sdo.pgups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indow.edu.ru/resource/007/79007/files/itmo1013.pdf" TargetMode="External"/><Relationship Id="rId11" Type="http://schemas.openxmlformats.org/officeDocument/2006/relationships/hyperlink" Target="http://window.edu.ru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Максим Оржевский</cp:lastModifiedBy>
  <cp:revision>29</cp:revision>
  <cp:lastPrinted>2018-05-16T12:29:00Z</cp:lastPrinted>
  <dcterms:created xsi:type="dcterms:W3CDTF">2017-03-09T09:42:00Z</dcterms:created>
  <dcterms:modified xsi:type="dcterms:W3CDTF">2018-05-28T09:40:00Z</dcterms:modified>
</cp:coreProperties>
</file>