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351A2" w:rsidRDefault="002C3D13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дисциплины</w:t>
      </w:r>
    </w:p>
    <w:p w:rsidR="003E39DC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351A2">
        <w:rPr>
          <w:rFonts w:ascii="Times New Roman" w:hAnsi="Times New Roman" w:cs="Times New Roman"/>
          <w:caps/>
          <w:sz w:val="24"/>
          <w:szCs w:val="24"/>
        </w:rPr>
        <w:t>«основы автоматизации проектирования</w:t>
      </w:r>
      <w:r w:rsidRPr="00A351A2">
        <w:rPr>
          <w:rFonts w:ascii="Times New Roman" w:hAnsi="Times New Roman" w:cs="Times New Roman"/>
          <w:caps/>
          <w:sz w:val="24"/>
          <w:szCs w:val="24"/>
        </w:rPr>
        <w:br/>
        <w:t xml:space="preserve"> строительных конструкций»</w:t>
      </w:r>
    </w:p>
    <w:p w:rsidR="00B34C02" w:rsidRPr="00A351A2" w:rsidRDefault="00B34C02" w:rsidP="00A3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351A2" w:rsidRDefault="0092177A" w:rsidP="00A3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351A2" w:rsidRDefault="0092177A" w:rsidP="00A351A2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351A2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351A2" w:rsidRDefault="004770C6" w:rsidP="00A3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     Дисциплина «Основы автоматизации проектирования строительных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 xml:space="preserve">конструкций» </w:t>
      </w:r>
      <w:r w:rsidRPr="00A351A2">
        <w:rPr>
          <w:rFonts w:ascii="Times New Roman" w:hAnsi="Times New Roman" w:cs="Times New Roman"/>
          <w:caps/>
          <w:sz w:val="24"/>
          <w:szCs w:val="24"/>
        </w:rPr>
        <w:t xml:space="preserve"> (</w:t>
      </w:r>
      <w:proofErr w:type="gramEnd"/>
      <w:r w:rsidRPr="00A351A2">
        <w:rPr>
          <w:rFonts w:ascii="Times New Roman" w:hAnsi="Times New Roman" w:cs="Times New Roman"/>
          <w:caps/>
          <w:sz w:val="24"/>
          <w:szCs w:val="24"/>
        </w:rPr>
        <w:t xml:space="preserve">Б1.В.ДВ.2.2.)  </w:t>
      </w:r>
      <w:r w:rsidRPr="00A351A2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по выбору обучающегося. </w:t>
      </w:r>
    </w:p>
    <w:p w:rsidR="004770C6" w:rsidRPr="00A351A2" w:rsidRDefault="004770C6" w:rsidP="00A3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Целью изучения дисциплины «Основы автоматизации проектирования строительных конструкций» является получение студентами знаний, умений и навыков в практике проектирования строительных конструкций объектов строительства</w:t>
      </w:r>
      <w:bookmarkStart w:id="0" w:name="_GoBack"/>
      <w:bookmarkEnd w:id="0"/>
      <w:r w:rsidRPr="00A351A2">
        <w:rPr>
          <w:rFonts w:ascii="Times New Roman" w:hAnsi="Times New Roman" w:cs="Times New Roman"/>
          <w:sz w:val="24"/>
          <w:szCs w:val="24"/>
        </w:rPr>
        <w:t xml:space="preserve"> средствами САПР (системы автоматизированного проектирования); в овладении основными методами постановки задач проектирования строительных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конструкций  объектов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B34C02" w:rsidRPr="00A351A2" w:rsidRDefault="00B34C02" w:rsidP="00A35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351A2">
        <w:rPr>
          <w:rFonts w:ascii="Times New Roman" w:hAnsi="Times New Roman" w:cs="Times New Roman"/>
          <w:sz w:val="24"/>
          <w:szCs w:val="24"/>
        </w:rPr>
        <w:t xml:space="preserve">повышение уровня   подготовки   в области проектирования объектов строительства средствами САПР;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-подготовка к освоению и применению современных  расчётно-конструктивных подсистем САПР в  практике проектирования;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обучение  использованию  информационных технологий  при принятии решений в практике автоматизированного проектирования строительных конструкций. </w:t>
      </w:r>
    </w:p>
    <w:p w:rsidR="0012011D" w:rsidRPr="00A351A2" w:rsidRDefault="0033029E" w:rsidP="00A35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351A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3DC2" w:rsidRPr="00A351A2" w:rsidRDefault="003E39DC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ПК-13,ПК-15.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структуру комплексной САПР и краткую характеристику ее функциональных подсистем;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виды и назначения основных компонентов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классификацию и характеристики средств вычислительной техники для САПР;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методы принятия проектных решений при работе в среде  САПР с использованием  информационных технологий.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уметь: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применять программные средства САПР и вычислительную технику при проектировании строительных объектов и его составных частей. </w:t>
      </w:r>
    </w:p>
    <w:p w:rsidR="00B34C02" w:rsidRPr="00A351A2" w:rsidRDefault="00B34C0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оценивать результаты, полученные с использованием САПР и принимать проектные решения при наличии альтернативных вариантов строительных конструкций; </w:t>
      </w:r>
    </w:p>
    <w:p w:rsidR="00B34C02" w:rsidRPr="00A351A2" w:rsidRDefault="00B34C02" w:rsidP="00A351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работать в режиме диалога с ЭВМ при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решении  задач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 xml:space="preserve"> проектирования как отдельных строительных конструкций, так и строительных объектов в целом. </w:t>
      </w:r>
    </w:p>
    <w:p w:rsidR="00B34C02" w:rsidRPr="00A351A2" w:rsidRDefault="00B34C02" w:rsidP="00A3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351A2">
        <w:rPr>
          <w:rFonts w:ascii="Times New Roman" w:hAnsi="Times New Roman" w:cs="Times New Roman"/>
          <w:b/>
          <w:caps/>
          <w:sz w:val="24"/>
          <w:szCs w:val="24"/>
        </w:rPr>
        <w:t>владеть: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- современными методами расчёта, оптимизации и проектирования строительных конструкций  с использованием средств САПР;</w:t>
      </w:r>
    </w:p>
    <w:p w:rsidR="00B34C02" w:rsidRPr="00A351A2" w:rsidRDefault="00B34C02" w:rsidP="00A351A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- методами оценки несущей способности конструктивных систем </w:t>
      </w:r>
      <w:proofErr w:type="gramStart"/>
      <w:r w:rsidRPr="00A351A2">
        <w:rPr>
          <w:rFonts w:ascii="Times New Roman" w:hAnsi="Times New Roman" w:cs="Times New Roman"/>
          <w:sz w:val="24"/>
          <w:szCs w:val="24"/>
        </w:rPr>
        <w:t>( прочности</w:t>
      </w:r>
      <w:proofErr w:type="gramEnd"/>
      <w:r w:rsidRPr="00A351A2">
        <w:rPr>
          <w:rFonts w:ascii="Times New Roman" w:hAnsi="Times New Roman" w:cs="Times New Roman"/>
          <w:sz w:val="24"/>
          <w:szCs w:val="24"/>
        </w:rPr>
        <w:t>, жёсткости и устойчивости) с позиции надёжности.</w:t>
      </w: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02" w:rsidRPr="00A351A2" w:rsidRDefault="00EE22C0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7830" w:type="dxa"/>
        <w:tblLook w:val="00A0" w:firstRow="1" w:lastRow="0" w:firstColumn="1" w:lastColumn="0" w:noHBand="0" w:noVBand="0"/>
      </w:tblPr>
      <w:tblGrid>
        <w:gridCol w:w="7830"/>
      </w:tblGrid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 автоматизации проектирования строительных конструкций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компоненты и комплексы САПР-С 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Технология  создания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САПР- 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САПР- 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Программное  обеспечение  САПР-С</w:t>
            </w:r>
          </w:p>
        </w:tc>
      </w:tr>
      <w:tr w:rsidR="00A351A2" w:rsidRPr="00A351A2" w:rsidTr="00A351A2">
        <w:trPr>
          <w:trHeight w:val="510"/>
        </w:trPr>
        <w:tc>
          <w:tcPr>
            <w:tcW w:w="7830" w:type="dxa"/>
            <w:vAlign w:val="center"/>
          </w:tcPr>
          <w:p w:rsidR="00A351A2" w:rsidRPr="00A351A2" w:rsidRDefault="00A351A2" w:rsidP="00A351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A2">
              <w:rPr>
                <w:rFonts w:ascii="Times New Roman" w:hAnsi="Times New Roman" w:cs="Times New Roman"/>
                <w:sz w:val="24"/>
                <w:szCs w:val="24"/>
              </w:rPr>
              <w:t>Техническое  обеспечение   САПР-С</w:t>
            </w:r>
          </w:p>
        </w:tc>
      </w:tr>
    </w:tbl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7090" w:rsidRPr="00A351A2">
        <w:rPr>
          <w:rFonts w:ascii="Times New Roman" w:hAnsi="Times New Roman" w:cs="Times New Roman"/>
          <w:sz w:val="24"/>
          <w:szCs w:val="24"/>
        </w:rPr>
        <w:t>2</w:t>
      </w:r>
      <w:r w:rsidRPr="00A351A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F43DC2" w:rsidRPr="00A351A2">
        <w:rPr>
          <w:rFonts w:ascii="Times New Roman" w:hAnsi="Times New Roman" w:cs="Times New Roman"/>
          <w:sz w:val="24"/>
          <w:szCs w:val="24"/>
        </w:rPr>
        <w:t>е</w:t>
      </w:r>
      <w:r w:rsidRPr="00A351A2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351A2">
        <w:rPr>
          <w:rFonts w:ascii="Times New Roman" w:hAnsi="Times New Roman" w:cs="Times New Roman"/>
          <w:sz w:val="24"/>
          <w:szCs w:val="24"/>
        </w:rPr>
        <w:t>единицы</w:t>
      </w:r>
      <w:r w:rsidRPr="00A351A2">
        <w:rPr>
          <w:rFonts w:ascii="Times New Roman" w:hAnsi="Times New Roman" w:cs="Times New Roman"/>
          <w:sz w:val="24"/>
          <w:szCs w:val="24"/>
        </w:rPr>
        <w:t xml:space="preserve"> (</w:t>
      </w:r>
      <w:r w:rsidR="00DC7090" w:rsidRPr="00A351A2">
        <w:rPr>
          <w:rFonts w:ascii="Times New Roman" w:hAnsi="Times New Roman" w:cs="Times New Roman"/>
          <w:sz w:val="24"/>
          <w:szCs w:val="24"/>
        </w:rPr>
        <w:t>72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A351A2" w:rsidRDefault="006A2C8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106D">
        <w:rPr>
          <w:rFonts w:ascii="Times New Roman" w:hAnsi="Times New Roman" w:cs="Times New Roman"/>
          <w:sz w:val="24"/>
          <w:szCs w:val="24"/>
        </w:rPr>
        <w:t>16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3F422D" w:rsidRPr="00A351A2">
        <w:rPr>
          <w:rFonts w:ascii="Times New Roman" w:hAnsi="Times New Roman" w:cs="Times New Roman"/>
          <w:sz w:val="24"/>
          <w:szCs w:val="24"/>
        </w:rPr>
        <w:t xml:space="preserve"> – </w:t>
      </w:r>
      <w:r w:rsidR="0058106D">
        <w:rPr>
          <w:rFonts w:ascii="Times New Roman" w:hAnsi="Times New Roman" w:cs="Times New Roman"/>
          <w:sz w:val="24"/>
          <w:szCs w:val="24"/>
        </w:rPr>
        <w:t>16</w:t>
      </w:r>
      <w:r w:rsidR="002855E8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351A2" w:rsidRDefault="002855E8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106D">
        <w:rPr>
          <w:rFonts w:ascii="Times New Roman" w:hAnsi="Times New Roman" w:cs="Times New Roman"/>
          <w:sz w:val="24"/>
          <w:szCs w:val="24"/>
        </w:rPr>
        <w:t>31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A351A2" w:rsidRDefault="000901CF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</w:t>
      </w:r>
      <w:r w:rsidR="002855E8" w:rsidRPr="00A351A2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106D" w:rsidRPr="00A351A2" w:rsidRDefault="0058106D" w:rsidP="0058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F43DC2" w:rsidRPr="00A351A2" w:rsidRDefault="00F43DC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351A2" w:rsidRDefault="00D4586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1A2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351A2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43DC2" w:rsidRPr="00A351A2">
        <w:rPr>
          <w:rFonts w:ascii="Times New Roman" w:hAnsi="Times New Roman" w:cs="Times New Roman"/>
          <w:sz w:val="24"/>
          <w:szCs w:val="24"/>
        </w:rPr>
        <w:t>4</w:t>
      </w:r>
      <w:r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245680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– </w:t>
      </w:r>
      <w:r w:rsidR="00B34C02" w:rsidRPr="00A351A2">
        <w:rPr>
          <w:rFonts w:ascii="Times New Roman" w:hAnsi="Times New Roman" w:cs="Times New Roman"/>
          <w:sz w:val="24"/>
          <w:szCs w:val="24"/>
        </w:rPr>
        <w:t>4</w:t>
      </w:r>
      <w:r w:rsidR="00813E36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4C02" w:rsidRPr="00A351A2">
        <w:rPr>
          <w:rFonts w:ascii="Times New Roman" w:hAnsi="Times New Roman" w:cs="Times New Roman"/>
          <w:sz w:val="24"/>
          <w:szCs w:val="24"/>
        </w:rPr>
        <w:t>60</w:t>
      </w:r>
      <w:r w:rsidR="00A351A2" w:rsidRPr="00A351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1A2" w:rsidRPr="00A351A2" w:rsidRDefault="00A351A2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13E36" w:rsidRPr="00A351A2" w:rsidRDefault="00813E36" w:rsidP="00A3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1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351A2" w:rsidRPr="00A351A2">
        <w:rPr>
          <w:rFonts w:ascii="Times New Roman" w:hAnsi="Times New Roman" w:cs="Times New Roman"/>
          <w:sz w:val="24"/>
          <w:szCs w:val="24"/>
        </w:rPr>
        <w:t>зачет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EE639A"/>
    <w:multiLevelType w:val="multilevel"/>
    <w:tmpl w:val="37AC1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6" w:hanging="2160"/>
      </w:pPr>
      <w:rPr>
        <w:rFonts w:hint="default"/>
      </w:rPr>
    </w:lvl>
  </w:abstractNum>
  <w:abstractNum w:abstractNumId="5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13"/>
    <w:rsid w:val="000901CF"/>
    <w:rsid w:val="000C31BE"/>
    <w:rsid w:val="0012011D"/>
    <w:rsid w:val="00196822"/>
    <w:rsid w:val="00245680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58106D"/>
    <w:rsid w:val="00614403"/>
    <w:rsid w:val="00664656"/>
    <w:rsid w:val="006A2C8F"/>
    <w:rsid w:val="006C708B"/>
    <w:rsid w:val="00780E61"/>
    <w:rsid w:val="00813E36"/>
    <w:rsid w:val="00840834"/>
    <w:rsid w:val="00855742"/>
    <w:rsid w:val="008645C1"/>
    <w:rsid w:val="008D3A1F"/>
    <w:rsid w:val="0092177A"/>
    <w:rsid w:val="0094381D"/>
    <w:rsid w:val="00A351A2"/>
    <w:rsid w:val="00B34C02"/>
    <w:rsid w:val="00C27673"/>
    <w:rsid w:val="00D45860"/>
    <w:rsid w:val="00D63CA0"/>
    <w:rsid w:val="00DA2EDE"/>
    <w:rsid w:val="00DC7090"/>
    <w:rsid w:val="00EA0B4B"/>
    <w:rsid w:val="00EE22C0"/>
    <w:rsid w:val="00F25A8D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2144-ABF8-4F19-AC11-E7FE6DD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10">
    <w:name w:val="Стиль1"/>
    <w:basedOn w:val="a"/>
    <w:rsid w:val="00B34C02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2017-10-16T13:56:00Z</cp:lastPrinted>
  <dcterms:created xsi:type="dcterms:W3CDTF">2018-05-20T12:12:00Z</dcterms:created>
  <dcterms:modified xsi:type="dcterms:W3CDTF">2018-05-20T12:12:00Z</dcterms:modified>
</cp:coreProperties>
</file>