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30239D" w:rsidRDefault="00530F0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30239D">
        <w:rPr>
          <w:rFonts w:eastAsia="Times New Roman"/>
          <w:sz w:val="28"/>
          <w:szCs w:val="28"/>
        </w:rPr>
        <w:t>О ПГУПС)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ind w:left="5245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30239D" w:rsidRPr="00104973" w:rsidRDefault="00470D93" w:rsidP="0030239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производственной </w:t>
      </w:r>
      <w:r w:rsidR="0030239D">
        <w:rPr>
          <w:rFonts w:eastAsia="Times New Roman"/>
          <w:i/>
          <w:iCs/>
          <w:sz w:val="28"/>
          <w:szCs w:val="28"/>
        </w:rPr>
        <w:t>практики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755469">
        <w:rPr>
          <w:rFonts w:eastAsia="Times New Roman"/>
          <w:sz w:val="28"/>
          <w:szCs w:val="28"/>
        </w:rPr>
        <w:t>ПРОИЗВОДСТВЕННАЯ УПРАВЛЕНЧЕСКАЯ  ПРАКТИКА» (Б</w:t>
      </w:r>
      <w:proofErr w:type="gramStart"/>
      <w:r w:rsidR="00755469">
        <w:rPr>
          <w:rFonts w:eastAsia="Times New Roman"/>
          <w:sz w:val="28"/>
          <w:szCs w:val="28"/>
        </w:rPr>
        <w:t>2</w:t>
      </w:r>
      <w:proofErr w:type="gramEnd"/>
      <w:r w:rsidR="00755469">
        <w:rPr>
          <w:rFonts w:eastAsia="Times New Roman"/>
          <w:sz w:val="28"/>
          <w:szCs w:val="28"/>
        </w:rPr>
        <w:t>.П.2</w:t>
      </w:r>
      <w:r w:rsidRPr="00104973">
        <w:rPr>
          <w:rFonts w:eastAsia="Times New Roman"/>
          <w:sz w:val="28"/>
          <w:szCs w:val="28"/>
        </w:rPr>
        <w:t>)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30239D" w:rsidRPr="00104973" w:rsidRDefault="0030239D" w:rsidP="0030239D">
      <w:pPr>
        <w:jc w:val="center"/>
        <w:rPr>
          <w:rFonts w:eastAsia="Times New Roman"/>
          <w:i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755469" w:rsidRDefault="00755469" w:rsidP="0030239D">
      <w:pPr>
        <w:jc w:val="center"/>
        <w:rPr>
          <w:rFonts w:eastAsia="Times New Roman"/>
          <w:sz w:val="28"/>
          <w:szCs w:val="28"/>
        </w:rPr>
      </w:pPr>
    </w:p>
    <w:p w:rsidR="00755469" w:rsidRDefault="00755469" w:rsidP="0030239D">
      <w:pPr>
        <w:jc w:val="center"/>
        <w:rPr>
          <w:rFonts w:eastAsia="Times New Roman"/>
          <w:sz w:val="28"/>
          <w:szCs w:val="28"/>
        </w:rPr>
      </w:pPr>
    </w:p>
    <w:p w:rsidR="00755469" w:rsidRDefault="00755469" w:rsidP="0030239D">
      <w:pPr>
        <w:jc w:val="center"/>
        <w:rPr>
          <w:rFonts w:eastAsia="Times New Roman"/>
          <w:sz w:val="28"/>
          <w:szCs w:val="28"/>
        </w:rPr>
      </w:pPr>
    </w:p>
    <w:p w:rsidR="00755469" w:rsidRDefault="00755469" w:rsidP="0030239D">
      <w:pPr>
        <w:jc w:val="center"/>
        <w:rPr>
          <w:rFonts w:eastAsia="Times New Roman"/>
          <w:sz w:val="28"/>
          <w:szCs w:val="28"/>
        </w:rPr>
      </w:pPr>
    </w:p>
    <w:p w:rsidR="0030239D" w:rsidRDefault="0030239D" w:rsidP="0030239D">
      <w:pPr>
        <w:jc w:val="center"/>
        <w:rPr>
          <w:rFonts w:eastAsia="Times New Roman"/>
          <w:sz w:val="28"/>
          <w:szCs w:val="28"/>
        </w:rPr>
      </w:pPr>
    </w:p>
    <w:p w:rsidR="0030239D" w:rsidRPr="00104973" w:rsidRDefault="0030239D" w:rsidP="00302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30239D" w:rsidRPr="00104973" w:rsidRDefault="00530F0D" w:rsidP="00302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30239D" w:rsidRDefault="0030239D" w:rsidP="0030239D">
      <w:pPr>
        <w:jc w:val="both"/>
        <w:rPr>
          <w:sz w:val="28"/>
          <w:szCs w:val="28"/>
          <w:lang w:eastAsia="en-US"/>
        </w:rPr>
      </w:pPr>
    </w:p>
    <w:p w:rsidR="0030239D" w:rsidRDefault="00530F0D" w:rsidP="003023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C96573">
            <wp:extent cx="5937885" cy="71393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3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39D" w:rsidRPr="00F11431">
        <w:rPr>
          <w:sz w:val="28"/>
          <w:szCs w:val="28"/>
        </w:rPr>
        <w:br w:type="page"/>
      </w:r>
    </w:p>
    <w:p w:rsidR="00F5792C" w:rsidRPr="00D2714B" w:rsidRDefault="00F5792C" w:rsidP="00F5792C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F5792C" w:rsidRPr="00D2714B" w:rsidRDefault="00F5792C" w:rsidP="00F5792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5792C" w:rsidRDefault="00470D93" w:rsidP="00F579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792C" w:rsidRPr="00D2714B">
        <w:rPr>
          <w:sz w:val="28"/>
          <w:szCs w:val="28"/>
        </w:rPr>
        <w:t>рограмма составл</w:t>
      </w:r>
      <w:r w:rsidR="00F5792C" w:rsidRPr="008B348A">
        <w:rPr>
          <w:sz w:val="28"/>
          <w:szCs w:val="28"/>
        </w:rPr>
        <w:t xml:space="preserve">ена в соответствии с ФГОС </w:t>
      </w:r>
      <w:proofErr w:type="gramStart"/>
      <w:r w:rsidR="00F5792C" w:rsidRPr="008B348A">
        <w:rPr>
          <w:sz w:val="28"/>
          <w:szCs w:val="28"/>
        </w:rPr>
        <w:t>ВО</w:t>
      </w:r>
      <w:proofErr w:type="gramEnd"/>
      <w:r w:rsidR="00F5792C" w:rsidRPr="008B348A">
        <w:rPr>
          <w:sz w:val="28"/>
          <w:szCs w:val="28"/>
        </w:rPr>
        <w:t>, утвержденным «</w:t>
      </w:r>
      <w:r w:rsidR="00F5792C">
        <w:rPr>
          <w:sz w:val="28"/>
          <w:szCs w:val="28"/>
        </w:rPr>
        <w:t>12</w:t>
      </w:r>
      <w:r w:rsidR="00F5792C" w:rsidRPr="008B348A">
        <w:rPr>
          <w:sz w:val="28"/>
          <w:szCs w:val="28"/>
        </w:rPr>
        <w:t xml:space="preserve">» </w:t>
      </w:r>
      <w:r w:rsidR="00F5792C">
        <w:rPr>
          <w:sz w:val="28"/>
          <w:szCs w:val="28"/>
        </w:rPr>
        <w:t>марта</w:t>
      </w:r>
      <w:r w:rsidR="00F5792C" w:rsidRPr="008B348A">
        <w:rPr>
          <w:sz w:val="28"/>
          <w:szCs w:val="28"/>
        </w:rPr>
        <w:t xml:space="preserve"> 20</w:t>
      </w:r>
      <w:r w:rsidR="00F5792C">
        <w:rPr>
          <w:sz w:val="28"/>
          <w:szCs w:val="28"/>
        </w:rPr>
        <w:t>15</w:t>
      </w:r>
      <w:r w:rsidR="00F5792C" w:rsidRPr="00D2714B">
        <w:rPr>
          <w:sz w:val="28"/>
          <w:szCs w:val="28"/>
        </w:rPr>
        <w:t xml:space="preserve"> г., приказ № </w:t>
      </w:r>
      <w:r w:rsidR="00F5792C">
        <w:rPr>
          <w:sz w:val="28"/>
          <w:szCs w:val="28"/>
        </w:rPr>
        <w:t xml:space="preserve">201 </w:t>
      </w:r>
      <w:r w:rsidR="00F5792C" w:rsidRPr="008B348A">
        <w:rPr>
          <w:sz w:val="28"/>
          <w:szCs w:val="28"/>
        </w:rPr>
        <w:t xml:space="preserve">по направлению  </w:t>
      </w:r>
      <w:r w:rsidR="00F5792C">
        <w:rPr>
          <w:sz w:val="28"/>
          <w:szCs w:val="28"/>
        </w:rPr>
        <w:t>08.03.01</w:t>
      </w:r>
      <w:r w:rsidR="00F5792C" w:rsidRPr="008B348A">
        <w:rPr>
          <w:sz w:val="28"/>
          <w:szCs w:val="28"/>
        </w:rPr>
        <w:t xml:space="preserve">  «Строительство» по </w:t>
      </w:r>
      <w:r w:rsidR="00F5792C">
        <w:rPr>
          <w:sz w:val="28"/>
          <w:szCs w:val="28"/>
        </w:rPr>
        <w:t>производственной практике Б2.П.2</w:t>
      </w:r>
      <w:r w:rsidR="00F5792C" w:rsidRPr="008B348A">
        <w:rPr>
          <w:sz w:val="28"/>
          <w:szCs w:val="28"/>
        </w:rPr>
        <w:t xml:space="preserve"> «Производственн</w:t>
      </w:r>
      <w:r w:rsidR="00F5792C">
        <w:rPr>
          <w:sz w:val="28"/>
          <w:szCs w:val="28"/>
        </w:rPr>
        <w:t>ая управленческая</w:t>
      </w:r>
      <w:r w:rsidR="00F5792C" w:rsidRPr="008B348A">
        <w:rPr>
          <w:sz w:val="28"/>
          <w:szCs w:val="28"/>
        </w:rPr>
        <w:t xml:space="preserve"> практика»</w:t>
      </w:r>
      <w:r w:rsidR="00C502DE">
        <w:rPr>
          <w:sz w:val="28"/>
          <w:szCs w:val="28"/>
        </w:rPr>
        <w:t xml:space="preserve"> (далее – практика)</w:t>
      </w:r>
      <w:r w:rsidR="00F5792C" w:rsidRPr="008B348A">
        <w:rPr>
          <w:sz w:val="28"/>
          <w:szCs w:val="28"/>
        </w:rPr>
        <w:t xml:space="preserve">.  </w:t>
      </w:r>
    </w:p>
    <w:p w:rsidR="00470D93" w:rsidRPr="00470D93" w:rsidRDefault="00470D93" w:rsidP="00470D93">
      <w:pPr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Вид практики – производственная практика.</w:t>
      </w:r>
    </w:p>
    <w:p w:rsidR="00470D93" w:rsidRPr="00470D93" w:rsidRDefault="00470D93" w:rsidP="00470D93">
      <w:pPr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Тип практики – практика по получению профессиональных умений и опыта профессиональной деятельности.</w:t>
      </w:r>
    </w:p>
    <w:p w:rsidR="00470D93" w:rsidRPr="00470D93" w:rsidRDefault="00470D93" w:rsidP="00470D93">
      <w:pPr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Способ проведения практики –</w:t>
      </w:r>
      <w:r w:rsidR="00357C76">
        <w:rPr>
          <w:rFonts w:eastAsia="Times New Roman"/>
          <w:sz w:val="28"/>
          <w:szCs w:val="28"/>
        </w:rPr>
        <w:t xml:space="preserve"> </w:t>
      </w:r>
      <w:r w:rsidRPr="00470D93">
        <w:rPr>
          <w:rFonts w:eastAsia="Times New Roman"/>
          <w:sz w:val="28"/>
          <w:szCs w:val="28"/>
        </w:rPr>
        <w:t>стационарная, выездная.</w:t>
      </w:r>
    </w:p>
    <w:p w:rsidR="00357C76" w:rsidRPr="00357C76" w:rsidRDefault="00357C76" w:rsidP="00357C76">
      <w:pPr>
        <w:ind w:firstLine="851"/>
        <w:jc w:val="both"/>
        <w:rPr>
          <w:rFonts w:eastAsia="Times New Roman"/>
          <w:sz w:val="28"/>
          <w:szCs w:val="28"/>
        </w:rPr>
      </w:pPr>
      <w:r w:rsidRPr="00357C76">
        <w:rPr>
          <w:sz w:val="28"/>
          <w:szCs w:val="28"/>
        </w:rPr>
        <w:t>Практика проводится в следующей форме – дискретно по периодам проведения практик</w:t>
      </w:r>
      <w:r w:rsidRPr="00357C76">
        <w:rPr>
          <w:rFonts w:eastAsia="Times New Roman"/>
          <w:sz w:val="28"/>
          <w:szCs w:val="28"/>
        </w:rPr>
        <w:t>.</w:t>
      </w:r>
    </w:p>
    <w:p w:rsidR="00D82984" w:rsidRPr="00D82984" w:rsidRDefault="00D82984" w:rsidP="00D82984">
      <w:pPr>
        <w:ind w:firstLine="851"/>
        <w:jc w:val="both"/>
        <w:rPr>
          <w:sz w:val="28"/>
          <w:szCs w:val="28"/>
        </w:rPr>
      </w:pPr>
      <w:r w:rsidRPr="00D82984">
        <w:rPr>
          <w:sz w:val="28"/>
          <w:szCs w:val="28"/>
        </w:rPr>
        <w:t xml:space="preserve">Практика проводится </w:t>
      </w:r>
      <w:r w:rsidRPr="00D82984">
        <w:rPr>
          <w:bCs/>
          <w:sz w:val="28"/>
          <w:szCs w:val="28"/>
        </w:rPr>
        <w:t>на предприятиях (в организациях) строительной отрасли, железнодорожного транспорта, в структурных подразделениях университета, в студенческих производственных отрядах.</w:t>
      </w:r>
    </w:p>
    <w:p w:rsidR="00470D93" w:rsidRPr="00470D93" w:rsidRDefault="00470D93" w:rsidP="00470D93">
      <w:pPr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470D93" w:rsidRPr="00470D93" w:rsidRDefault="00470D93" w:rsidP="00470D93">
      <w:pPr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Задачами практики является получен</w:t>
      </w:r>
      <w:r w:rsidR="00357C76">
        <w:rPr>
          <w:rFonts w:eastAsia="Times New Roman"/>
          <w:sz w:val="28"/>
          <w:szCs w:val="28"/>
        </w:rPr>
        <w:t>ие знаний, умений, навыков и</w:t>
      </w:r>
      <w:r w:rsidRPr="00470D93">
        <w:rPr>
          <w:rFonts w:eastAsia="Times New Roman"/>
          <w:sz w:val="28"/>
          <w:szCs w:val="28"/>
        </w:rPr>
        <w:t xml:space="preserve"> опыта деятельности, указанных в разделе 2 программы.</w:t>
      </w:r>
    </w:p>
    <w:p w:rsidR="00F5792C" w:rsidRPr="00202776" w:rsidRDefault="00F5792C" w:rsidP="00F5792C">
      <w:pPr>
        <w:ind w:firstLine="851"/>
        <w:jc w:val="both"/>
        <w:rPr>
          <w:sz w:val="28"/>
          <w:szCs w:val="28"/>
        </w:rPr>
      </w:pPr>
    </w:p>
    <w:p w:rsidR="00470D93" w:rsidRPr="00470D93" w:rsidRDefault="00470D93" w:rsidP="00470D93">
      <w:pPr>
        <w:jc w:val="center"/>
        <w:rPr>
          <w:b/>
          <w:bCs/>
          <w:sz w:val="28"/>
          <w:szCs w:val="28"/>
        </w:rPr>
      </w:pPr>
      <w:r w:rsidRPr="00470D93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5792C" w:rsidRPr="00D2714B" w:rsidRDefault="00F5792C" w:rsidP="00470D93">
      <w:pPr>
        <w:jc w:val="both"/>
        <w:rPr>
          <w:sz w:val="28"/>
          <w:szCs w:val="28"/>
        </w:rPr>
      </w:pPr>
    </w:p>
    <w:p w:rsidR="00357C76" w:rsidRPr="00357C76" w:rsidRDefault="00357C76" w:rsidP="00357C76">
      <w:pPr>
        <w:ind w:firstLine="851"/>
        <w:jc w:val="both"/>
        <w:rPr>
          <w:sz w:val="28"/>
          <w:szCs w:val="28"/>
        </w:rPr>
      </w:pPr>
      <w:r w:rsidRPr="00357C76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357C76" w:rsidRPr="00357C76" w:rsidRDefault="00357C76" w:rsidP="00D82984">
      <w:pPr>
        <w:ind w:firstLine="851"/>
        <w:jc w:val="both"/>
        <w:rPr>
          <w:sz w:val="28"/>
          <w:szCs w:val="28"/>
        </w:rPr>
      </w:pPr>
      <w:r w:rsidRPr="00357C76">
        <w:rPr>
          <w:sz w:val="28"/>
          <w:szCs w:val="28"/>
        </w:rPr>
        <w:t>В результате прохождения практики обучающийся должен:</w:t>
      </w:r>
    </w:p>
    <w:p w:rsidR="00470D93" w:rsidRPr="00470D93" w:rsidRDefault="00470D93" w:rsidP="00D82984">
      <w:pPr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470D93">
        <w:rPr>
          <w:rFonts w:eastAsia="Times New Roman"/>
          <w:b/>
          <w:sz w:val="28"/>
          <w:szCs w:val="28"/>
        </w:rPr>
        <w:t>ЗНАТЬ:</w:t>
      </w:r>
    </w:p>
    <w:p w:rsidR="00470D93" w:rsidRPr="00470D93" w:rsidRDefault="00470D93" w:rsidP="00D82984">
      <w:pPr>
        <w:tabs>
          <w:tab w:val="left" w:pos="1134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470D93">
        <w:rPr>
          <w:rFonts w:eastAsia="Times New Roman"/>
          <w:sz w:val="28"/>
          <w:szCs w:val="28"/>
        </w:rPr>
        <w:t>структуру проектной документации, включая организационно-технологическую в составе проекта организации строительства (ПОС) и проекта производства работ (ППР);</w:t>
      </w:r>
    </w:p>
    <w:p w:rsidR="00470D93" w:rsidRPr="00470D93" w:rsidRDefault="00470D93" w:rsidP="00D82984">
      <w:pPr>
        <w:tabs>
          <w:tab w:val="left" w:pos="1134"/>
        </w:tabs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  </w:t>
      </w:r>
      <w:r w:rsidRPr="00470D93">
        <w:rPr>
          <w:rFonts w:eastAsia="Times New Roman"/>
          <w:sz w:val="28"/>
          <w:szCs w:val="28"/>
        </w:rPr>
        <w:t>обязанности авторского надзора;</w:t>
      </w:r>
    </w:p>
    <w:p w:rsidR="00470D93" w:rsidRPr="00470D93" w:rsidRDefault="00470D93" w:rsidP="00D82984">
      <w:pPr>
        <w:tabs>
          <w:tab w:val="left" w:pos="1134"/>
        </w:tabs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– оперативно-плановую документацию, используемую конкретной строительной организацией.</w:t>
      </w:r>
    </w:p>
    <w:p w:rsidR="00470D93" w:rsidRDefault="00470D93" w:rsidP="00D82984">
      <w:pPr>
        <w:ind w:firstLine="851"/>
        <w:jc w:val="both"/>
        <w:rPr>
          <w:rFonts w:eastAsia="Times New Roman"/>
          <w:b/>
          <w:sz w:val="28"/>
          <w:szCs w:val="28"/>
        </w:rPr>
      </w:pPr>
      <w:r w:rsidRPr="00470D93">
        <w:rPr>
          <w:rFonts w:eastAsia="Times New Roman"/>
          <w:b/>
          <w:sz w:val="28"/>
          <w:szCs w:val="28"/>
        </w:rPr>
        <w:t>УМЕТЬ:</w:t>
      </w:r>
    </w:p>
    <w:p w:rsidR="00470D93" w:rsidRPr="00470D93" w:rsidRDefault="00470D93" w:rsidP="00D8298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851"/>
        <w:rPr>
          <w:b/>
          <w:sz w:val="28"/>
          <w:szCs w:val="28"/>
        </w:rPr>
      </w:pPr>
      <w:r w:rsidRPr="00470D93">
        <w:rPr>
          <w:sz w:val="28"/>
          <w:szCs w:val="28"/>
        </w:rPr>
        <w:t>определять потребности в материальных и трудовых ресурсах;</w:t>
      </w:r>
    </w:p>
    <w:p w:rsidR="00470D93" w:rsidRPr="00470D93" w:rsidRDefault="00470D93" w:rsidP="00D82984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70D93">
        <w:rPr>
          <w:sz w:val="28"/>
          <w:szCs w:val="28"/>
        </w:rPr>
        <w:t>определять эффективность расхода материально-технических ресурсов.</w:t>
      </w:r>
    </w:p>
    <w:p w:rsidR="00470D93" w:rsidRDefault="00470D93" w:rsidP="00D82984">
      <w:pPr>
        <w:ind w:firstLine="851"/>
        <w:jc w:val="both"/>
        <w:rPr>
          <w:rFonts w:eastAsia="Times New Roman"/>
          <w:b/>
          <w:sz w:val="28"/>
          <w:szCs w:val="28"/>
        </w:rPr>
      </w:pPr>
      <w:r w:rsidRPr="00470D93">
        <w:rPr>
          <w:rFonts w:eastAsia="Times New Roman"/>
          <w:b/>
          <w:sz w:val="28"/>
          <w:szCs w:val="28"/>
        </w:rPr>
        <w:t>ВЛАДЕТЬ:</w:t>
      </w:r>
    </w:p>
    <w:p w:rsidR="00470D93" w:rsidRPr="00470D93" w:rsidRDefault="00470D93" w:rsidP="00D8298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851"/>
        <w:rPr>
          <w:b/>
          <w:sz w:val="28"/>
          <w:szCs w:val="28"/>
        </w:rPr>
      </w:pPr>
      <w:r w:rsidRPr="00470D93">
        <w:rPr>
          <w:sz w:val="28"/>
          <w:szCs w:val="28"/>
        </w:rPr>
        <w:t>методами контроля качества приемки и учета работ;</w:t>
      </w:r>
    </w:p>
    <w:p w:rsidR="00470D93" w:rsidRPr="00470D93" w:rsidRDefault="00470D93" w:rsidP="00D82984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0D93">
        <w:rPr>
          <w:sz w:val="28"/>
          <w:szCs w:val="28"/>
        </w:rPr>
        <w:t>ведением общего и специальных видов журналов производства работ;</w:t>
      </w:r>
    </w:p>
    <w:p w:rsidR="00470D93" w:rsidRPr="00470D93" w:rsidRDefault="00470D93" w:rsidP="00470D93">
      <w:pPr>
        <w:tabs>
          <w:tab w:val="left" w:pos="142"/>
          <w:tab w:val="left" w:pos="993"/>
        </w:tabs>
        <w:ind w:firstLine="851"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– составлением актов на скрытые работы с выполнением необходимой исполнительной документацией.</w:t>
      </w:r>
    </w:p>
    <w:p w:rsidR="00D82984" w:rsidRDefault="00D82984" w:rsidP="00470D93">
      <w:pPr>
        <w:ind w:firstLine="851"/>
        <w:jc w:val="both"/>
        <w:rPr>
          <w:rFonts w:eastAsia="Times New Roman"/>
          <w:b/>
          <w:sz w:val="28"/>
          <w:szCs w:val="28"/>
        </w:rPr>
      </w:pPr>
    </w:p>
    <w:p w:rsidR="00470D93" w:rsidRPr="00470D93" w:rsidRDefault="00357C76" w:rsidP="00470D93">
      <w:pPr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Получить </w:t>
      </w:r>
      <w:r w:rsidR="00470D93" w:rsidRPr="00470D93">
        <w:rPr>
          <w:rFonts w:eastAsia="Times New Roman"/>
          <w:b/>
          <w:sz w:val="28"/>
          <w:szCs w:val="28"/>
        </w:rPr>
        <w:t>ОПЫТ ДЕЯТЕЛЬНОСТИ:</w:t>
      </w:r>
    </w:p>
    <w:p w:rsidR="00470D93" w:rsidRPr="00470D93" w:rsidRDefault="00470D93" w:rsidP="00470D93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изыскательской и проектно-конструкторской;</w:t>
      </w:r>
    </w:p>
    <w:p w:rsidR="00470D93" w:rsidRPr="00470D93" w:rsidRDefault="00470D93" w:rsidP="00470D93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производственно-технологической и производственно-управленческой;</w:t>
      </w:r>
    </w:p>
    <w:p w:rsidR="00470D93" w:rsidRPr="00470D93" w:rsidRDefault="00470D93" w:rsidP="00470D93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 xml:space="preserve">монтажно-наладочной и </w:t>
      </w:r>
      <w:proofErr w:type="spellStart"/>
      <w:r w:rsidRPr="00470D93">
        <w:rPr>
          <w:rFonts w:eastAsia="Times New Roman"/>
          <w:sz w:val="28"/>
          <w:szCs w:val="28"/>
        </w:rPr>
        <w:t>сервисно</w:t>
      </w:r>
      <w:proofErr w:type="spellEnd"/>
      <w:r w:rsidRPr="00470D93">
        <w:rPr>
          <w:rFonts w:eastAsia="Times New Roman"/>
          <w:sz w:val="28"/>
          <w:szCs w:val="28"/>
        </w:rPr>
        <w:t>-эксплуатационной;</w:t>
      </w:r>
    </w:p>
    <w:p w:rsidR="00470D93" w:rsidRDefault="00470D93" w:rsidP="00470D93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470D93">
        <w:rPr>
          <w:rFonts w:eastAsia="Times New Roman"/>
          <w:sz w:val="28"/>
          <w:szCs w:val="28"/>
        </w:rPr>
        <w:t>опыт предпринимательской.</w:t>
      </w:r>
    </w:p>
    <w:p w:rsidR="00357C76" w:rsidRPr="00470D93" w:rsidRDefault="00357C76" w:rsidP="00357C76">
      <w:pPr>
        <w:tabs>
          <w:tab w:val="left" w:pos="284"/>
          <w:tab w:val="left" w:pos="851"/>
          <w:tab w:val="left" w:pos="1134"/>
        </w:tabs>
        <w:ind w:left="851"/>
        <w:contextualSpacing/>
        <w:jc w:val="both"/>
        <w:rPr>
          <w:rFonts w:eastAsia="Times New Roman"/>
          <w:sz w:val="28"/>
          <w:szCs w:val="28"/>
        </w:rPr>
      </w:pPr>
    </w:p>
    <w:p w:rsidR="00357C76" w:rsidRPr="00357C76" w:rsidRDefault="00357C76" w:rsidP="00357C76">
      <w:pPr>
        <w:ind w:firstLine="851"/>
        <w:jc w:val="both"/>
        <w:rPr>
          <w:sz w:val="28"/>
          <w:szCs w:val="28"/>
        </w:rPr>
      </w:pPr>
      <w:r w:rsidRPr="00357C76">
        <w:rPr>
          <w:sz w:val="28"/>
          <w:szCs w:val="28"/>
        </w:rPr>
        <w:t xml:space="preserve"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93539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93539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935396">
        <w:rPr>
          <w:bCs/>
          <w:sz w:val="28"/>
          <w:szCs w:val="28"/>
        </w:rPr>
        <w:t>бакалавриата</w:t>
      </w:r>
      <w:proofErr w:type="spellEnd"/>
      <w:r w:rsidRPr="00935396">
        <w:rPr>
          <w:bCs/>
          <w:sz w:val="28"/>
          <w:szCs w:val="28"/>
        </w:rPr>
        <w:t>:</w:t>
      </w:r>
    </w:p>
    <w:p w:rsidR="00F5792C" w:rsidRPr="009D7C9C" w:rsidRDefault="00F5792C" w:rsidP="00F5792C">
      <w:pPr>
        <w:ind w:firstLine="851"/>
        <w:jc w:val="both"/>
        <w:rPr>
          <w:b/>
          <w:bCs/>
          <w:sz w:val="28"/>
          <w:szCs w:val="28"/>
        </w:rPr>
      </w:pPr>
      <w:r w:rsidRPr="009D7C9C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F5792C" w:rsidRPr="009D7C9C" w:rsidRDefault="00F5792C" w:rsidP="00F5792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 (ПК-1);</w:t>
      </w:r>
    </w:p>
    <w:p w:rsidR="00F5792C" w:rsidRPr="009D7C9C" w:rsidRDefault="00F5792C" w:rsidP="00F5792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F5792C" w:rsidRPr="009D7C9C" w:rsidRDefault="00F5792C" w:rsidP="00F5792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 другим нормативным документам (ПК-3);</w:t>
      </w:r>
    </w:p>
    <w:p w:rsidR="00F5792C" w:rsidRPr="009D7C9C" w:rsidRDefault="00F5792C" w:rsidP="00F5792C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9D7C9C">
        <w:rPr>
          <w:b/>
          <w:sz w:val="28"/>
          <w:szCs w:val="28"/>
        </w:rPr>
        <w:t>производственно-технологическая и производственно-</w:t>
      </w:r>
      <w:proofErr w:type="spellStart"/>
      <w:r w:rsidRPr="009D7C9C">
        <w:rPr>
          <w:b/>
          <w:sz w:val="28"/>
          <w:szCs w:val="28"/>
        </w:rPr>
        <w:t>управлен</w:t>
      </w:r>
      <w:proofErr w:type="spellEnd"/>
      <w:r w:rsidRPr="009D7C9C">
        <w:rPr>
          <w:b/>
          <w:sz w:val="28"/>
          <w:szCs w:val="28"/>
        </w:rPr>
        <w:t>-</w:t>
      </w:r>
      <w:proofErr w:type="spellStart"/>
      <w:r w:rsidRPr="009D7C9C">
        <w:rPr>
          <w:b/>
          <w:sz w:val="28"/>
          <w:szCs w:val="28"/>
        </w:rPr>
        <w:t>ческая</w:t>
      </w:r>
      <w:proofErr w:type="spellEnd"/>
      <w:r w:rsidRPr="009D7C9C">
        <w:rPr>
          <w:b/>
          <w:sz w:val="28"/>
          <w:szCs w:val="28"/>
        </w:rPr>
        <w:t xml:space="preserve"> деятельность: </w:t>
      </w:r>
    </w:p>
    <w:p w:rsidR="00F5792C" w:rsidRPr="009D7C9C" w:rsidRDefault="00F5792C" w:rsidP="00F5792C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 работ, работ по реконструкции строительных объектов (ПК-5);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lastRenderedPageBreak/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F5792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</w:t>
      </w:r>
      <w:r>
        <w:rPr>
          <w:sz w:val="28"/>
          <w:szCs w:val="28"/>
        </w:rPr>
        <w:t>й, машин и оборудования (ПК-8);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F5792C" w:rsidRPr="009D7C9C" w:rsidRDefault="00F5792C" w:rsidP="00F5792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 xml:space="preserve"> 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</w:t>
      </w:r>
      <w:r>
        <w:rPr>
          <w:sz w:val="28"/>
          <w:szCs w:val="28"/>
        </w:rPr>
        <w:t xml:space="preserve"> по утвержденным формам (ПК-12);</w:t>
      </w:r>
    </w:p>
    <w:p w:rsidR="00F5792C" w:rsidRPr="009D7C9C" w:rsidRDefault="00F5792C" w:rsidP="00F5792C">
      <w:pPr>
        <w:tabs>
          <w:tab w:val="left" w:pos="851"/>
        </w:tabs>
        <w:jc w:val="both"/>
        <w:rPr>
          <w:b/>
          <w:sz w:val="28"/>
          <w:szCs w:val="28"/>
        </w:rPr>
      </w:pPr>
      <w:r w:rsidRPr="009D7C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7C9C">
        <w:rPr>
          <w:b/>
          <w:sz w:val="28"/>
          <w:szCs w:val="28"/>
        </w:rPr>
        <w:t xml:space="preserve">монтажно-наладочная и </w:t>
      </w:r>
      <w:proofErr w:type="spellStart"/>
      <w:r w:rsidRPr="009D7C9C">
        <w:rPr>
          <w:b/>
          <w:sz w:val="28"/>
          <w:szCs w:val="28"/>
        </w:rPr>
        <w:t>сервисно</w:t>
      </w:r>
      <w:proofErr w:type="spellEnd"/>
      <w:r w:rsidRPr="009D7C9C">
        <w:rPr>
          <w:b/>
          <w:sz w:val="28"/>
          <w:szCs w:val="28"/>
        </w:rPr>
        <w:t>-эксплуатационная деятельность:</w:t>
      </w:r>
    </w:p>
    <w:p w:rsidR="00F5792C" w:rsidRPr="009D7C9C" w:rsidRDefault="00F5792C" w:rsidP="00F5792C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организовывать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F5792C" w:rsidRPr="009D7C9C" w:rsidRDefault="00F5792C" w:rsidP="00F5792C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надёжности, экономичности и безопасности их функционирования (ПК-20);</w:t>
      </w:r>
    </w:p>
    <w:p w:rsidR="00F5792C" w:rsidRPr="009D7C9C" w:rsidRDefault="00F5792C" w:rsidP="00F5792C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9D7C9C">
        <w:rPr>
          <w:b/>
          <w:sz w:val="28"/>
          <w:szCs w:val="28"/>
        </w:rPr>
        <w:t>предпринимательская деятельность:</w:t>
      </w:r>
    </w:p>
    <w:p w:rsidR="00F5792C" w:rsidRPr="009D7C9C" w:rsidRDefault="00F5792C" w:rsidP="00F5792C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D7C9C">
        <w:rPr>
          <w:sz w:val="28"/>
          <w:szCs w:val="28"/>
        </w:rPr>
        <w:t xml:space="preserve"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</w:t>
      </w:r>
      <w:r w:rsidRPr="009D7C9C">
        <w:rPr>
          <w:sz w:val="28"/>
          <w:szCs w:val="28"/>
        </w:rPr>
        <w:lastRenderedPageBreak/>
        <w:t>эффективности работы строительных организаций и организаций жилищно-коммунального хозяйства (ПК-21).</w:t>
      </w:r>
    </w:p>
    <w:p w:rsidR="00F5792C" w:rsidRPr="00D2714B" w:rsidRDefault="00F5792C" w:rsidP="00F5792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015E0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5792C" w:rsidRPr="00D2714B" w:rsidRDefault="00F5792C" w:rsidP="00F5792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015E0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5163C" w:rsidRPr="00D2714B" w:rsidRDefault="00F5163C" w:rsidP="00F5792C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F5792C" w:rsidRPr="00D2714B" w:rsidRDefault="00F5792C" w:rsidP="00F5163C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5163C" w:rsidRPr="00D2714B" w:rsidRDefault="00F5163C" w:rsidP="00F5792C">
      <w:pPr>
        <w:ind w:firstLine="851"/>
        <w:jc w:val="both"/>
        <w:rPr>
          <w:b/>
          <w:bCs/>
          <w:sz w:val="28"/>
          <w:szCs w:val="28"/>
        </w:rPr>
      </w:pPr>
    </w:p>
    <w:p w:rsidR="00F5792C" w:rsidRDefault="00BE0F0E" w:rsidP="00F579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="00F5792C">
        <w:rPr>
          <w:sz w:val="28"/>
          <w:szCs w:val="28"/>
        </w:rPr>
        <w:t>рактика</w:t>
      </w:r>
      <w:r w:rsidR="00F5792C" w:rsidRPr="00D2714B">
        <w:rPr>
          <w:sz w:val="28"/>
          <w:szCs w:val="28"/>
        </w:rPr>
        <w:t xml:space="preserve"> «</w:t>
      </w:r>
      <w:r w:rsidR="00F5792C">
        <w:rPr>
          <w:sz w:val="28"/>
          <w:szCs w:val="28"/>
        </w:rPr>
        <w:t>Производственная управленческая практика</w:t>
      </w:r>
      <w:r w:rsidR="00F5792C" w:rsidRPr="00D2714B">
        <w:rPr>
          <w:sz w:val="28"/>
          <w:szCs w:val="28"/>
        </w:rPr>
        <w:t>» (</w:t>
      </w:r>
      <w:r w:rsidR="00F5792C">
        <w:rPr>
          <w:sz w:val="28"/>
          <w:szCs w:val="28"/>
        </w:rPr>
        <w:t>Б</w:t>
      </w:r>
      <w:proofErr w:type="gramStart"/>
      <w:r w:rsidR="00F5792C">
        <w:rPr>
          <w:sz w:val="28"/>
          <w:szCs w:val="28"/>
        </w:rPr>
        <w:t>2</w:t>
      </w:r>
      <w:proofErr w:type="gramEnd"/>
      <w:r w:rsidR="00F5792C">
        <w:rPr>
          <w:sz w:val="28"/>
          <w:szCs w:val="28"/>
        </w:rPr>
        <w:t>.П.2)</w:t>
      </w:r>
      <w:r w:rsidR="00F5792C" w:rsidRPr="00D2714B">
        <w:rPr>
          <w:sz w:val="28"/>
          <w:szCs w:val="28"/>
        </w:rPr>
        <w:t xml:space="preserve"> относится к </w:t>
      </w:r>
      <w:r w:rsidR="00357C76">
        <w:rPr>
          <w:sz w:val="28"/>
          <w:szCs w:val="28"/>
        </w:rPr>
        <w:t>вариативной части Блока</w:t>
      </w:r>
      <w:r w:rsidR="00F5792C">
        <w:rPr>
          <w:sz w:val="28"/>
          <w:szCs w:val="28"/>
        </w:rPr>
        <w:t xml:space="preserve"> 2 «Практики» </w:t>
      </w:r>
      <w:r w:rsidR="00F5792C" w:rsidRPr="00D2714B">
        <w:rPr>
          <w:sz w:val="28"/>
          <w:szCs w:val="28"/>
        </w:rPr>
        <w:t xml:space="preserve"> и является обязательной.</w:t>
      </w:r>
    </w:p>
    <w:p w:rsidR="00F5792C" w:rsidRDefault="00F5792C" w:rsidP="00F5792C">
      <w:pPr>
        <w:ind w:firstLine="851"/>
        <w:jc w:val="both"/>
        <w:rPr>
          <w:b/>
          <w:bCs/>
          <w:sz w:val="28"/>
          <w:szCs w:val="28"/>
        </w:rPr>
      </w:pPr>
    </w:p>
    <w:p w:rsidR="00F5792C" w:rsidRPr="00D2714B" w:rsidRDefault="00F5792C" w:rsidP="00F5163C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5792C" w:rsidRPr="00D2714B" w:rsidRDefault="00F5792C" w:rsidP="00F5792C">
      <w:pPr>
        <w:tabs>
          <w:tab w:val="left" w:pos="851"/>
        </w:tabs>
        <w:ind w:firstLine="851"/>
        <w:jc w:val="both"/>
        <w:rPr>
          <w:sz w:val="24"/>
          <w:szCs w:val="28"/>
        </w:rPr>
      </w:pPr>
    </w:p>
    <w:p w:rsidR="00F5792C" w:rsidRDefault="00F5792C" w:rsidP="00F5792C">
      <w:pPr>
        <w:ind w:firstLine="851"/>
        <w:jc w:val="both"/>
        <w:rPr>
          <w:i/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792C" w:rsidRPr="00D2714B" w:rsidTr="00A21D3D">
        <w:trPr>
          <w:jc w:val="center"/>
        </w:trPr>
        <w:tc>
          <w:tcPr>
            <w:tcW w:w="5353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792C" w:rsidRDefault="00F5792C" w:rsidP="00F5792C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</w:p>
    <w:p w:rsidR="00F5792C" w:rsidRDefault="00F5792C" w:rsidP="00F5792C">
      <w:pPr>
        <w:ind w:firstLine="851"/>
        <w:jc w:val="both"/>
        <w:rPr>
          <w:i/>
          <w:sz w:val="24"/>
          <w:szCs w:val="24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792C" w:rsidRPr="00D2714B" w:rsidTr="00A21D3D">
        <w:trPr>
          <w:jc w:val="center"/>
        </w:trPr>
        <w:tc>
          <w:tcPr>
            <w:tcW w:w="5353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357C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792C" w:rsidRDefault="00F5792C" w:rsidP="00F5792C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</w:p>
    <w:p w:rsidR="00F5792C" w:rsidRDefault="00F5792C" w:rsidP="00F5792C">
      <w:pPr>
        <w:ind w:firstLine="851"/>
        <w:jc w:val="both"/>
        <w:rPr>
          <w:i/>
          <w:sz w:val="24"/>
          <w:szCs w:val="24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792C" w:rsidRPr="00D2714B" w:rsidTr="00A21D3D">
        <w:trPr>
          <w:jc w:val="center"/>
        </w:trPr>
        <w:tc>
          <w:tcPr>
            <w:tcW w:w="5353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5792C" w:rsidRPr="00D2714B" w:rsidTr="00A21D3D">
        <w:trPr>
          <w:jc w:val="center"/>
        </w:trPr>
        <w:tc>
          <w:tcPr>
            <w:tcW w:w="5353" w:type="dxa"/>
            <w:vAlign w:val="center"/>
          </w:tcPr>
          <w:p w:rsidR="00F5792C" w:rsidRPr="00D2714B" w:rsidRDefault="00F5792C" w:rsidP="00F5792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5792C" w:rsidRPr="00D2714B" w:rsidRDefault="00F5792C" w:rsidP="00DF61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792C" w:rsidRPr="00E70D1B" w:rsidRDefault="00F5792C" w:rsidP="00F5792C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экзамен (Э).</w:t>
      </w:r>
    </w:p>
    <w:p w:rsidR="00F5163C" w:rsidRDefault="00F5163C" w:rsidP="00F5792C">
      <w:pPr>
        <w:ind w:firstLine="851"/>
        <w:jc w:val="both"/>
        <w:rPr>
          <w:b/>
          <w:sz w:val="28"/>
          <w:szCs w:val="28"/>
        </w:rPr>
      </w:pPr>
    </w:p>
    <w:p w:rsidR="00F5792C" w:rsidRDefault="00F5792C" w:rsidP="00F5163C">
      <w:pPr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>5. Содержание практики</w:t>
      </w:r>
    </w:p>
    <w:p w:rsidR="00F5792C" w:rsidRDefault="00F5792C" w:rsidP="00F5792C">
      <w:pPr>
        <w:ind w:firstLine="851"/>
        <w:jc w:val="both"/>
        <w:rPr>
          <w:b/>
          <w:sz w:val="28"/>
          <w:szCs w:val="28"/>
        </w:rPr>
      </w:pPr>
    </w:p>
    <w:p w:rsidR="00DF61AA" w:rsidRPr="00DF61AA" w:rsidRDefault="00DF61AA" w:rsidP="00DF61AA">
      <w:pPr>
        <w:ind w:firstLine="851"/>
        <w:jc w:val="both"/>
        <w:rPr>
          <w:sz w:val="28"/>
          <w:szCs w:val="28"/>
        </w:rPr>
      </w:pPr>
      <w:r w:rsidRPr="00DF61AA">
        <w:rPr>
          <w:sz w:val="28"/>
          <w:szCs w:val="28"/>
        </w:rPr>
        <w:t>Рекомендуемое содержание практики предполагает решение ряда задач для достижения цели прохождения практики в части формирования компетенций, указанных в п.2 программы, и может быть реализовано в следующие примерные сроки:</w:t>
      </w:r>
    </w:p>
    <w:p w:rsidR="00BE0F0E" w:rsidRPr="00BE0F0E" w:rsidRDefault="00BE0F0E" w:rsidP="00DF61A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lastRenderedPageBreak/>
        <w:t>Первая неделя:</w:t>
      </w:r>
      <w:r>
        <w:rPr>
          <w:rFonts w:eastAsia="Times New Roman"/>
          <w:sz w:val="28"/>
          <w:szCs w:val="28"/>
        </w:rPr>
        <w:t xml:space="preserve"> з</w:t>
      </w:r>
      <w:r w:rsidRPr="00BE0F0E">
        <w:rPr>
          <w:rFonts w:eastAsia="Times New Roman"/>
          <w:sz w:val="28"/>
          <w:szCs w:val="28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BE0F0E" w:rsidRPr="00BE0F0E" w:rsidRDefault="00BE0F0E" w:rsidP="00DF61AA">
      <w:pPr>
        <w:ind w:firstLine="851"/>
        <w:jc w:val="both"/>
        <w:rPr>
          <w:rFonts w:eastAsia="Times New Roman"/>
          <w:sz w:val="28"/>
          <w:szCs w:val="28"/>
        </w:rPr>
      </w:pPr>
      <w:r w:rsidRPr="00BE0F0E">
        <w:rPr>
          <w:rFonts w:eastAsia="Times New Roman"/>
          <w:sz w:val="28"/>
          <w:szCs w:val="28"/>
          <w:u w:val="single"/>
        </w:rPr>
        <w:t>Вторая неделя:</w:t>
      </w:r>
      <w:r>
        <w:rPr>
          <w:rFonts w:eastAsia="Times New Roman"/>
          <w:sz w:val="28"/>
          <w:szCs w:val="28"/>
        </w:rPr>
        <w:t xml:space="preserve"> и</w:t>
      </w:r>
      <w:r w:rsidRPr="00BE0F0E">
        <w:rPr>
          <w:rFonts w:eastAsia="Times New Roman"/>
          <w:sz w:val="28"/>
          <w:szCs w:val="28"/>
        </w:rPr>
        <w:t>зучение проектно-сметной документации, ознакомление со строительным хозяйством площадки строительства, изучение и участие в разработке плановой документации, изучение и участие в материально-техническом обеспечении строительства.</w:t>
      </w:r>
    </w:p>
    <w:p w:rsidR="00BE0F0E" w:rsidRPr="00BE0F0E" w:rsidRDefault="00BE0F0E" w:rsidP="00DF61AA">
      <w:pPr>
        <w:ind w:firstLine="851"/>
        <w:jc w:val="both"/>
        <w:rPr>
          <w:rFonts w:eastAsia="Times New Roman"/>
          <w:sz w:val="28"/>
          <w:szCs w:val="28"/>
        </w:rPr>
      </w:pPr>
      <w:r w:rsidRPr="00BE0F0E">
        <w:rPr>
          <w:rFonts w:eastAsia="Times New Roman"/>
          <w:sz w:val="28"/>
          <w:szCs w:val="28"/>
          <w:u w:val="single"/>
        </w:rPr>
        <w:t>Третья неделя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DF61AA">
        <w:rPr>
          <w:rFonts w:eastAsia="Times New Roman"/>
          <w:sz w:val="28"/>
          <w:szCs w:val="28"/>
        </w:rPr>
        <w:t>изучение организации и управления</w:t>
      </w:r>
      <w:r w:rsidRPr="00BE0F0E">
        <w:rPr>
          <w:rFonts w:eastAsia="Times New Roman"/>
          <w:sz w:val="28"/>
          <w:szCs w:val="28"/>
        </w:rPr>
        <w:t xml:space="preserve"> производством работ и коллективами производственных подразделений, изучение требований охраны труда, техники безопасности производства работ и противопожарной безопасности.</w:t>
      </w:r>
    </w:p>
    <w:p w:rsidR="00BE0F0E" w:rsidRPr="00BE0F0E" w:rsidRDefault="00BE0F0E" w:rsidP="00DF61A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Четвертая неделя:</w:t>
      </w:r>
      <w:r>
        <w:rPr>
          <w:rFonts w:eastAsia="Times New Roman"/>
          <w:sz w:val="28"/>
          <w:szCs w:val="28"/>
        </w:rPr>
        <w:t xml:space="preserve"> в</w:t>
      </w:r>
      <w:r w:rsidRPr="00BE0F0E">
        <w:rPr>
          <w:rFonts w:eastAsia="Times New Roman"/>
          <w:sz w:val="28"/>
          <w:szCs w:val="28"/>
        </w:rPr>
        <w:t>ыполнение индивидуального задания, оформление от</w:t>
      </w:r>
      <w:r w:rsidR="00DF61AA">
        <w:rPr>
          <w:rFonts w:eastAsia="Times New Roman"/>
          <w:sz w:val="28"/>
          <w:szCs w:val="28"/>
        </w:rPr>
        <w:t>чета по практике</w:t>
      </w:r>
      <w:r w:rsidRPr="00BE0F0E">
        <w:rPr>
          <w:rFonts w:eastAsia="Times New Roman"/>
          <w:sz w:val="28"/>
          <w:szCs w:val="28"/>
        </w:rPr>
        <w:t>.</w:t>
      </w:r>
    </w:p>
    <w:p w:rsidR="00F5163C" w:rsidRDefault="00F5163C" w:rsidP="00F5792C">
      <w:pPr>
        <w:ind w:firstLine="851"/>
        <w:jc w:val="both"/>
        <w:rPr>
          <w:b/>
          <w:bCs/>
          <w:sz w:val="28"/>
          <w:szCs w:val="28"/>
        </w:rPr>
      </w:pPr>
    </w:p>
    <w:p w:rsidR="00F5792C" w:rsidRDefault="00F5792C" w:rsidP="00F516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5792C" w:rsidRDefault="00F5792C" w:rsidP="00F5792C">
      <w:pPr>
        <w:ind w:firstLine="851"/>
        <w:jc w:val="both"/>
        <w:rPr>
          <w:b/>
          <w:sz w:val="28"/>
          <w:szCs w:val="28"/>
        </w:rPr>
      </w:pPr>
    </w:p>
    <w:p w:rsidR="00DF61AA" w:rsidRPr="00DF61AA" w:rsidRDefault="00DF61AA" w:rsidP="00DF61AA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>По итогам практики обучающимся составляется отчет по программе практики, включая индивидуальное задание, выданное руководителем практики от Университета.</w:t>
      </w:r>
    </w:p>
    <w:p w:rsidR="00DF61AA" w:rsidRPr="00DF61AA" w:rsidRDefault="00DF61AA" w:rsidP="00DF61AA">
      <w:pPr>
        <w:ind w:firstLine="851"/>
        <w:jc w:val="both"/>
        <w:rPr>
          <w:sz w:val="28"/>
          <w:szCs w:val="28"/>
        </w:rPr>
      </w:pPr>
      <w:r w:rsidRPr="00DF61AA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DF61AA" w:rsidRPr="00DF61AA" w:rsidRDefault="00DF61AA" w:rsidP="00DF61AA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 xml:space="preserve">После прибытия на предприятие и </w:t>
      </w:r>
      <w:r w:rsidRPr="00DF61AA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DF61AA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DF61AA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DF61AA" w:rsidRPr="00DF61AA" w:rsidRDefault="00DF61AA" w:rsidP="00DF61AA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 практики.</w:t>
      </w:r>
    </w:p>
    <w:p w:rsidR="00F5792C" w:rsidRDefault="00F5792C" w:rsidP="00F5792C">
      <w:pPr>
        <w:ind w:firstLine="851"/>
        <w:jc w:val="both"/>
        <w:rPr>
          <w:b/>
          <w:bCs/>
          <w:sz w:val="28"/>
          <w:szCs w:val="28"/>
        </w:rPr>
      </w:pPr>
    </w:p>
    <w:p w:rsidR="00F5792C" w:rsidRPr="00D2714B" w:rsidRDefault="00F5792C" w:rsidP="00F51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F5792C" w:rsidRPr="00D2714B" w:rsidRDefault="00F5792C" w:rsidP="00F5792C">
      <w:pPr>
        <w:ind w:firstLine="851"/>
        <w:jc w:val="both"/>
        <w:rPr>
          <w:bCs/>
          <w:sz w:val="28"/>
          <w:szCs w:val="28"/>
        </w:rPr>
      </w:pPr>
    </w:p>
    <w:p w:rsidR="00F5792C" w:rsidRPr="00D2714B" w:rsidRDefault="00F5792C" w:rsidP="00F5792C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F5792C" w:rsidRDefault="00F5792C" w:rsidP="00F5792C">
      <w:pPr>
        <w:ind w:firstLine="851"/>
        <w:jc w:val="both"/>
        <w:rPr>
          <w:b/>
          <w:bCs/>
          <w:sz w:val="28"/>
          <w:szCs w:val="28"/>
        </w:rPr>
      </w:pPr>
    </w:p>
    <w:p w:rsidR="00DF61AA" w:rsidRDefault="00DF61AA" w:rsidP="00F5792C">
      <w:pPr>
        <w:ind w:firstLine="851"/>
        <w:jc w:val="both"/>
        <w:rPr>
          <w:b/>
          <w:bCs/>
          <w:sz w:val="28"/>
          <w:szCs w:val="28"/>
        </w:rPr>
      </w:pPr>
    </w:p>
    <w:p w:rsidR="00D82984" w:rsidRDefault="00D82984" w:rsidP="00F5792C">
      <w:pPr>
        <w:ind w:firstLine="851"/>
        <w:jc w:val="both"/>
        <w:rPr>
          <w:b/>
          <w:bCs/>
          <w:sz w:val="28"/>
          <w:szCs w:val="28"/>
        </w:rPr>
      </w:pPr>
    </w:p>
    <w:p w:rsidR="00D82984" w:rsidRDefault="00D82984" w:rsidP="00F5792C">
      <w:pPr>
        <w:ind w:firstLine="851"/>
        <w:jc w:val="both"/>
        <w:rPr>
          <w:b/>
          <w:bCs/>
          <w:sz w:val="28"/>
          <w:szCs w:val="28"/>
        </w:rPr>
      </w:pPr>
    </w:p>
    <w:p w:rsidR="00F5792C" w:rsidRPr="00C0489D" w:rsidRDefault="00F5792C" w:rsidP="00F51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F61AA" w:rsidRDefault="00DF61AA" w:rsidP="00F5792C">
      <w:pPr>
        <w:ind w:firstLine="851"/>
        <w:jc w:val="both"/>
        <w:rPr>
          <w:bCs/>
          <w:sz w:val="28"/>
          <w:szCs w:val="28"/>
        </w:rPr>
      </w:pPr>
    </w:p>
    <w:p w:rsidR="00F5792C" w:rsidRPr="00CC27FC" w:rsidRDefault="00F5792C" w:rsidP="00BE0F0E">
      <w:pPr>
        <w:pStyle w:val="a3"/>
        <w:numPr>
          <w:ilvl w:val="0"/>
          <w:numId w:val="5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 w:rsidRPr="00CC27FC">
        <w:rPr>
          <w:sz w:val="28"/>
          <w:szCs w:val="28"/>
        </w:rPr>
        <w:t>Кирнев</w:t>
      </w:r>
      <w:proofErr w:type="spellEnd"/>
      <w:r w:rsidRPr="00CC27FC">
        <w:rPr>
          <w:sz w:val="28"/>
          <w:szCs w:val="28"/>
        </w:rPr>
        <w:t>, А.Д. Организация в строительстве. Курсовое и дипломное проектирование. [Электронный ресурс] : учеб</w:t>
      </w:r>
      <w:proofErr w:type="gramStart"/>
      <w:r w:rsidRPr="00CC27FC">
        <w:rPr>
          <w:sz w:val="28"/>
          <w:szCs w:val="28"/>
        </w:rPr>
        <w:t>.</w:t>
      </w:r>
      <w:proofErr w:type="gramEnd"/>
      <w:r w:rsidRPr="00CC27FC">
        <w:rPr>
          <w:sz w:val="28"/>
          <w:szCs w:val="28"/>
        </w:rPr>
        <w:t xml:space="preserve"> </w:t>
      </w:r>
      <w:proofErr w:type="gramStart"/>
      <w:r w:rsidRPr="00CC27FC">
        <w:rPr>
          <w:sz w:val="28"/>
          <w:szCs w:val="28"/>
        </w:rPr>
        <w:t>п</w:t>
      </w:r>
      <w:proofErr w:type="gramEnd"/>
      <w:r w:rsidRPr="00CC27FC">
        <w:rPr>
          <w:sz w:val="28"/>
          <w:szCs w:val="28"/>
        </w:rPr>
        <w:t>особие — Электрон. дан. — СПб</w:t>
      </w:r>
      <w:proofErr w:type="gramStart"/>
      <w:r w:rsidRPr="00CC27FC">
        <w:rPr>
          <w:sz w:val="28"/>
          <w:szCs w:val="28"/>
        </w:rPr>
        <w:t xml:space="preserve">. : </w:t>
      </w:r>
      <w:proofErr w:type="gramEnd"/>
      <w:r w:rsidRPr="00CC27FC">
        <w:rPr>
          <w:sz w:val="28"/>
          <w:szCs w:val="28"/>
        </w:rPr>
        <w:t xml:space="preserve">Лань, 2012. — 528 с. — Режим доступа: http://e.lanbook.com/book/4547 — </w:t>
      </w:r>
      <w:proofErr w:type="spellStart"/>
      <w:r w:rsidRPr="00CC27FC">
        <w:rPr>
          <w:sz w:val="28"/>
          <w:szCs w:val="28"/>
        </w:rPr>
        <w:t>Загл</w:t>
      </w:r>
      <w:proofErr w:type="spellEnd"/>
      <w:r w:rsidRPr="00CC27FC">
        <w:rPr>
          <w:sz w:val="28"/>
          <w:szCs w:val="28"/>
        </w:rPr>
        <w:t xml:space="preserve">. с экрана. </w:t>
      </w:r>
    </w:p>
    <w:p w:rsidR="00F5792C" w:rsidRPr="008A382D" w:rsidRDefault="00F5792C" w:rsidP="00BE0F0E">
      <w:pPr>
        <w:pStyle w:val="a3"/>
        <w:numPr>
          <w:ilvl w:val="0"/>
          <w:numId w:val="5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Трушкевич</w:t>
      </w:r>
      <w:proofErr w:type="spellEnd"/>
      <w:r w:rsidRPr="008A382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8A382D">
        <w:rPr>
          <w:sz w:val="28"/>
          <w:szCs w:val="28"/>
        </w:rPr>
        <w:t>И. Организация проектирования и строительства. [Электронный ресурс]</w:t>
      </w:r>
      <w:proofErr w:type="gramStart"/>
      <w:r w:rsidRPr="008A382D">
        <w:rPr>
          <w:sz w:val="28"/>
          <w:szCs w:val="28"/>
        </w:rPr>
        <w:t xml:space="preserve"> :</w:t>
      </w:r>
      <w:proofErr w:type="gramEnd"/>
      <w:r w:rsidRPr="008A382D">
        <w:rPr>
          <w:sz w:val="28"/>
          <w:szCs w:val="28"/>
        </w:rPr>
        <w:t xml:space="preserve"> учеб. — Электрон</w:t>
      </w:r>
      <w:proofErr w:type="gramStart"/>
      <w:r w:rsidRPr="008A382D">
        <w:rPr>
          <w:sz w:val="28"/>
          <w:szCs w:val="28"/>
        </w:rPr>
        <w:t>.</w:t>
      </w:r>
      <w:proofErr w:type="gramEnd"/>
      <w:r w:rsidRPr="008A382D">
        <w:rPr>
          <w:sz w:val="28"/>
          <w:szCs w:val="28"/>
        </w:rPr>
        <w:t xml:space="preserve"> </w:t>
      </w:r>
      <w:proofErr w:type="gramStart"/>
      <w:r w:rsidRPr="008A382D">
        <w:rPr>
          <w:sz w:val="28"/>
          <w:szCs w:val="28"/>
        </w:rPr>
        <w:t>д</w:t>
      </w:r>
      <w:proofErr w:type="gramEnd"/>
      <w:r w:rsidRPr="008A382D">
        <w:rPr>
          <w:sz w:val="28"/>
          <w:szCs w:val="28"/>
        </w:rPr>
        <w:t>ан. — Минск</w:t>
      </w:r>
      <w:proofErr w:type="gramStart"/>
      <w:r w:rsidRPr="008A382D">
        <w:rPr>
          <w:sz w:val="28"/>
          <w:szCs w:val="28"/>
        </w:rPr>
        <w:t xml:space="preserve"> :</w:t>
      </w:r>
      <w:proofErr w:type="gramEnd"/>
      <w:r w:rsidRPr="008A382D">
        <w:rPr>
          <w:sz w:val="28"/>
          <w:szCs w:val="28"/>
        </w:rPr>
        <w:t xml:space="preserve"> "</w:t>
      </w:r>
      <w:proofErr w:type="spellStart"/>
      <w:r w:rsidRPr="008A382D">
        <w:rPr>
          <w:sz w:val="28"/>
          <w:szCs w:val="28"/>
        </w:rPr>
        <w:t>Вышэйшая</w:t>
      </w:r>
      <w:proofErr w:type="spellEnd"/>
      <w:r w:rsidRPr="008A382D">
        <w:rPr>
          <w:sz w:val="28"/>
          <w:szCs w:val="28"/>
        </w:rPr>
        <w:t xml:space="preserve"> школа", 2011. — 479 с. — Режим доступа: http://e.lanbook.com/book/65575 — </w:t>
      </w:r>
      <w:proofErr w:type="spellStart"/>
      <w:r w:rsidRPr="008A382D">
        <w:rPr>
          <w:sz w:val="28"/>
          <w:szCs w:val="28"/>
        </w:rPr>
        <w:t>Загл</w:t>
      </w:r>
      <w:proofErr w:type="spellEnd"/>
      <w:r w:rsidRPr="008A382D">
        <w:rPr>
          <w:sz w:val="28"/>
          <w:szCs w:val="28"/>
        </w:rPr>
        <w:t>. с экрана.</w:t>
      </w:r>
    </w:p>
    <w:p w:rsidR="00BE0F0E" w:rsidRPr="00BE0F0E" w:rsidRDefault="00BE0F0E" w:rsidP="00BE0F0E">
      <w:pPr>
        <w:ind w:firstLine="284"/>
        <w:jc w:val="both"/>
        <w:rPr>
          <w:bCs/>
          <w:sz w:val="28"/>
          <w:szCs w:val="28"/>
        </w:rPr>
      </w:pPr>
      <w:r w:rsidRPr="00BE0F0E">
        <w:rPr>
          <w:bCs/>
          <w:sz w:val="28"/>
          <w:szCs w:val="28"/>
        </w:rPr>
        <w:t>3.</w:t>
      </w:r>
      <w:r w:rsidRPr="00BE0F0E">
        <w:rPr>
          <w:bCs/>
          <w:sz w:val="28"/>
          <w:szCs w:val="28"/>
        </w:rPr>
        <w:tab/>
        <w:t xml:space="preserve">Архитектура гражданских и промышленных зданий: </w:t>
      </w:r>
      <w:proofErr w:type="spellStart"/>
      <w:r w:rsidRPr="00BE0F0E">
        <w:rPr>
          <w:bCs/>
          <w:sz w:val="28"/>
          <w:szCs w:val="28"/>
        </w:rPr>
        <w:t>учеб.для</w:t>
      </w:r>
      <w:proofErr w:type="spellEnd"/>
      <w:r w:rsidRPr="00BE0F0E">
        <w:rPr>
          <w:bCs/>
          <w:sz w:val="28"/>
          <w:szCs w:val="28"/>
        </w:rPr>
        <w:t xml:space="preserve"> </w:t>
      </w:r>
      <w:proofErr w:type="spellStart"/>
      <w:r w:rsidRPr="00BE0F0E">
        <w:rPr>
          <w:bCs/>
          <w:sz w:val="28"/>
          <w:szCs w:val="28"/>
        </w:rPr>
        <w:t>стро</w:t>
      </w:r>
      <w:proofErr w:type="spellEnd"/>
      <w:r w:rsidRPr="00BE0F0E">
        <w:rPr>
          <w:bCs/>
          <w:sz w:val="28"/>
          <w:szCs w:val="28"/>
        </w:rPr>
        <w:t xml:space="preserve">-ит. спец. вузов: в 5 т. - М. : Высшее </w:t>
      </w:r>
      <w:proofErr w:type="spellStart"/>
      <w:r w:rsidRPr="00BE0F0E">
        <w:rPr>
          <w:bCs/>
          <w:sz w:val="28"/>
          <w:szCs w:val="28"/>
        </w:rPr>
        <w:t>образование</w:t>
      </w:r>
      <w:proofErr w:type="gramStart"/>
      <w:r w:rsidRPr="00BE0F0E">
        <w:rPr>
          <w:bCs/>
          <w:sz w:val="28"/>
          <w:szCs w:val="28"/>
        </w:rPr>
        <w:t>.Т</w:t>
      </w:r>
      <w:proofErr w:type="spellEnd"/>
      <w:proofErr w:type="gramEnd"/>
      <w:r w:rsidRPr="00BE0F0E">
        <w:rPr>
          <w:bCs/>
          <w:sz w:val="28"/>
          <w:szCs w:val="28"/>
        </w:rPr>
        <w:t xml:space="preserve">. 3: Жилые здания / Л. Б. </w:t>
      </w:r>
      <w:proofErr w:type="spellStart"/>
      <w:r w:rsidRPr="00BE0F0E">
        <w:rPr>
          <w:bCs/>
          <w:sz w:val="28"/>
          <w:szCs w:val="28"/>
        </w:rPr>
        <w:t>Великовский</w:t>
      </w:r>
      <w:proofErr w:type="spellEnd"/>
      <w:r w:rsidRPr="00BE0F0E">
        <w:rPr>
          <w:bCs/>
          <w:sz w:val="28"/>
          <w:szCs w:val="28"/>
        </w:rPr>
        <w:t xml:space="preserve"> [и др.]; ред.: К. К. Шевцов. - Изд. 2-е, </w:t>
      </w:r>
      <w:proofErr w:type="spellStart"/>
      <w:r w:rsidRPr="00BE0F0E">
        <w:rPr>
          <w:bCs/>
          <w:sz w:val="28"/>
          <w:szCs w:val="28"/>
        </w:rPr>
        <w:t>перераб</w:t>
      </w:r>
      <w:proofErr w:type="spellEnd"/>
      <w:r w:rsidRPr="00BE0F0E">
        <w:rPr>
          <w:bCs/>
          <w:sz w:val="28"/>
          <w:szCs w:val="28"/>
        </w:rPr>
        <w:t xml:space="preserve">. и доп. - М.: Высшее образование, 2005. - 237 с. </w:t>
      </w:r>
    </w:p>
    <w:p w:rsidR="00BE0F0E" w:rsidRPr="00BE0F0E" w:rsidRDefault="00BE0F0E" w:rsidP="00BE0F0E">
      <w:pPr>
        <w:ind w:firstLine="284"/>
        <w:jc w:val="both"/>
        <w:rPr>
          <w:bCs/>
          <w:sz w:val="28"/>
          <w:szCs w:val="28"/>
        </w:rPr>
      </w:pPr>
      <w:r w:rsidRPr="00BE0F0E">
        <w:rPr>
          <w:bCs/>
          <w:sz w:val="28"/>
          <w:szCs w:val="28"/>
        </w:rPr>
        <w:t>4.</w:t>
      </w:r>
      <w:r w:rsidRPr="00BE0F0E">
        <w:rPr>
          <w:bCs/>
          <w:sz w:val="28"/>
          <w:szCs w:val="28"/>
        </w:rPr>
        <w:tab/>
        <w:t xml:space="preserve">Архитектура гражданских и промышленных зданий: </w:t>
      </w:r>
      <w:proofErr w:type="spellStart"/>
      <w:r w:rsidRPr="00BE0F0E">
        <w:rPr>
          <w:bCs/>
          <w:sz w:val="28"/>
          <w:szCs w:val="28"/>
        </w:rPr>
        <w:t>учеб</w:t>
      </w:r>
      <w:proofErr w:type="gramStart"/>
      <w:r w:rsidRPr="00BE0F0E">
        <w:rPr>
          <w:bCs/>
          <w:sz w:val="28"/>
          <w:szCs w:val="28"/>
        </w:rPr>
        <w:t>.д</w:t>
      </w:r>
      <w:proofErr w:type="gramEnd"/>
      <w:r w:rsidRPr="00BE0F0E">
        <w:rPr>
          <w:bCs/>
          <w:sz w:val="28"/>
          <w:szCs w:val="28"/>
        </w:rPr>
        <w:t>ля</w:t>
      </w:r>
      <w:proofErr w:type="spellEnd"/>
      <w:r w:rsidRPr="00BE0F0E">
        <w:rPr>
          <w:bCs/>
          <w:sz w:val="28"/>
          <w:szCs w:val="28"/>
        </w:rPr>
        <w:t xml:space="preserve"> </w:t>
      </w:r>
      <w:proofErr w:type="spellStart"/>
      <w:r w:rsidRPr="00BE0F0E">
        <w:rPr>
          <w:bCs/>
          <w:sz w:val="28"/>
          <w:szCs w:val="28"/>
        </w:rPr>
        <w:t>стро</w:t>
      </w:r>
      <w:proofErr w:type="spellEnd"/>
      <w:r w:rsidRPr="00BE0F0E">
        <w:rPr>
          <w:bCs/>
          <w:sz w:val="28"/>
          <w:szCs w:val="28"/>
        </w:rPr>
        <w:t xml:space="preserve">-ит. спец. вузов: в 5 т. / ред. В. М. Предтеченский. - Подольск: </w:t>
      </w:r>
      <w:proofErr w:type="gramStart"/>
      <w:r w:rsidRPr="00BE0F0E">
        <w:rPr>
          <w:bCs/>
          <w:sz w:val="28"/>
          <w:szCs w:val="28"/>
        </w:rPr>
        <w:t>Техно-логия</w:t>
      </w:r>
      <w:proofErr w:type="gramEnd"/>
      <w:r w:rsidRPr="00BE0F0E">
        <w:rPr>
          <w:bCs/>
          <w:sz w:val="28"/>
          <w:szCs w:val="28"/>
        </w:rPr>
        <w:t xml:space="preserve">. Т. 4: Общественные здания / Л. Б. </w:t>
      </w:r>
      <w:proofErr w:type="spellStart"/>
      <w:r w:rsidRPr="00BE0F0E">
        <w:rPr>
          <w:bCs/>
          <w:sz w:val="28"/>
          <w:szCs w:val="28"/>
        </w:rPr>
        <w:t>Великовский</w:t>
      </w:r>
      <w:proofErr w:type="spellEnd"/>
      <w:r w:rsidRPr="00BE0F0E">
        <w:rPr>
          <w:bCs/>
          <w:sz w:val="28"/>
          <w:szCs w:val="28"/>
        </w:rPr>
        <w:t>. - Подольск: Технология, 2005. - 108 с.</w:t>
      </w:r>
    </w:p>
    <w:p w:rsidR="00BE0F0E" w:rsidRPr="00BE0F0E" w:rsidRDefault="00BE0F0E" w:rsidP="00BE0F0E">
      <w:pPr>
        <w:ind w:firstLine="284"/>
        <w:jc w:val="both"/>
        <w:rPr>
          <w:bCs/>
          <w:sz w:val="28"/>
          <w:szCs w:val="28"/>
        </w:rPr>
      </w:pPr>
      <w:r w:rsidRPr="00BE0F0E">
        <w:rPr>
          <w:bCs/>
          <w:sz w:val="28"/>
          <w:szCs w:val="28"/>
        </w:rPr>
        <w:t>5.</w:t>
      </w:r>
      <w:r w:rsidRPr="00BE0F0E">
        <w:rPr>
          <w:bCs/>
          <w:sz w:val="28"/>
          <w:szCs w:val="28"/>
        </w:rPr>
        <w:tab/>
        <w:t>Воробьев В. Г. Каркасы многоэтажных промышленных зданий [Текст]: учебное пособие / В. Г. Воробьев; ПГУПС. - Санкт-Петербург: ПГУПС, 2014. - 54 с.: рис., табл. - ISBN 978-5-7641-0565-9</w:t>
      </w:r>
    </w:p>
    <w:p w:rsidR="00530F0D" w:rsidRDefault="00BE0F0E" w:rsidP="00530F0D">
      <w:pPr>
        <w:ind w:firstLine="284"/>
        <w:jc w:val="both"/>
        <w:rPr>
          <w:bCs/>
          <w:sz w:val="28"/>
          <w:szCs w:val="28"/>
        </w:rPr>
      </w:pPr>
      <w:r w:rsidRPr="00BE0F0E">
        <w:rPr>
          <w:bCs/>
          <w:sz w:val="28"/>
          <w:szCs w:val="28"/>
        </w:rPr>
        <w:t>6.</w:t>
      </w:r>
      <w:r w:rsidRPr="00BE0F0E">
        <w:rPr>
          <w:bCs/>
          <w:sz w:val="28"/>
          <w:szCs w:val="28"/>
        </w:rPr>
        <w:tab/>
        <w:t xml:space="preserve">Воробьев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</w:t>
      </w:r>
      <w:proofErr w:type="spellStart"/>
      <w:r w:rsidRPr="00BE0F0E">
        <w:rPr>
          <w:bCs/>
          <w:sz w:val="28"/>
          <w:szCs w:val="28"/>
        </w:rPr>
        <w:t>Библиогр</w:t>
      </w:r>
      <w:proofErr w:type="spellEnd"/>
      <w:r w:rsidRPr="00BE0F0E">
        <w:rPr>
          <w:bCs/>
          <w:sz w:val="28"/>
          <w:szCs w:val="28"/>
        </w:rPr>
        <w:t>.: с. 59. - ISBN 978-5-7641-0339-6</w:t>
      </w:r>
    </w:p>
    <w:p w:rsidR="00530F0D" w:rsidRPr="00530F0D" w:rsidRDefault="00530F0D" w:rsidP="00530F0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530F0D">
        <w:rPr>
          <w:bCs/>
          <w:sz w:val="28"/>
          <w:szCs w:val="28"/>
        </w:rPr>
        <w:t>Богданова Г. А.     Основы организации и управления в строительстве [Текст]</w:t>
      </w:r>
      <w:proofErr w:type="gramStart"/>
      <w:r w:rsidRPr="00530F0D">
        <w:rPr>
          <w:bCs/>
          <w:sz w:val="28"/>
          <w:szCs w:val="28"/>
        </w:rPr>
        <w:t xml:space="preserve"> :</w:t>
      </w:r>
      <w:proofErr w:type="gramEnd"/>
      <w:r w:rsidRPr="00530F0D">
        <w:rPr>
          <w:bCs/>
          <w:sz w:val="28"/>
          <w:szCs w:val="28"/>
        </w:rPr>
        <w:t xml:space="preserve"> учебное пособие / Г. А. Богданова, Г. В. </w:t>
      </w:r>
      <w:proofErr w:type="spellStart"/>
      <w:r w:rsidRPr="00530F0D">
        <w:rPr>
          <w:bCs/>
          <w:sz w:val="28"/>
          <w:szCs w:val="28"/>
        </w:rPr>
        <w:t>Копанский</w:t>
      </w:r>
      <w:proofErr w:type="spellEnd"/>
      <w:r w:rsidRPr="00530F0D">
        <w:rPr>
          <w:bCs/>
          <w:sz w:val="28"/>
          <w:szCs w:val="28"/>
        </w:rPr>
        <w:t xml:space="preserve"> ; ФГБОУ ВО ПГУПС. - Санкт-Петербург</w:t>
      </w:r>
      <w:proofErr w:type="gramStart"/>
      <w:r w:rsidRPr="00530F0D">
        <w:rPr>
          <w:bCs/>
          <w:sz w:val="28"/>
          <w:szCs w:val="28"/>
        </w:rPr>
        <w:t xml:space="preserve"> :</w:t>
      </w:r>
      <w:proofErr w:type="gramEnd"/>
      <w:r w:rsidRPr="00530F0D">
        <w:rPr>
          <w:bCs/>
          <w:sz w:val="28"/>
          <w:szCs w:val="28"/>
        </w:rPr>
        <w:t xml:space="preserve"> ФГБОУ ВО ПГУПС, 2016. - 79 с.</w:t>
      </w:r>
      <w:proofErr w:type="gramStart"/>
      <w:r w:rsidRPr="00530F0D">
        <w:rPr>
          <w:bCs/>
          <w:sz w:val="28"/>
          <w:szCs w:val="28"/>
        </w:rPr>
        <w:t xml:space="preserve"> :</w:t>
      </w:r>
      <w:proofErr w:type="gramEnd"/>
      <w:r w:rsidRPr="00530F0D">
        <w:rPr>
          <w:bCs/>
          <w:sz w:val="28"/>
          <w:szCs w:val="28"/>
        </w:rPr>
        <w:t xml:space="preserve"> ил. - ISBN</w:t>
      </w:r>
      <w:r w:rsidRPr="00530F0D">
        <w:rPr>
          <w:b/>
          <w:bCs/>
          <w:sz w:val="28"/>
          <w:szCs w:val="28"/>
        </w:rPr>
        <w:t xml:space="preserve"> </w:t>
      </w:r>
      <w:r w:rsidRPr="00530F0D">
        <w:rPr>
          <w:bCs/>
          <w:sz w:val="28"/>
          <w:szCs w:val="28"/>
        </w:rPr>
        <w:t>978-5-7641-0955-8</w:t>
      </w:r>
    </w:p>
    <w:p w:rsidR="00530F0D" w:rsidRDefault="00530F0D" w:rsidP="00BE0F0E">
      <w:pPr>
        <w:ind w:firstLine="284"/>
        <w:jc w:val="both"/>
        <w:rPr>
          <w:bCs/>
          <w:sz w:val="28"/>
          <w:szCs w:val="28"/>
        </w:rPr>
      </w:pPr>
    </w:p>
    <w:p w:rsidR="00BE0F0E" w:rsidRDefault="00BE0F0E" w:rsidP="00F5792C">
      <w:pPr>
        <w:ind w:firstLine="851"/>
        <w:jc w:val="both"/>
        <w:rPr>
          <w:bCs/>
          <w:sz w:val="28"/>
          <w:szCs w:val="28"/>
        </w:rPr>
      </w:pP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5792C" w:rsidRPr="00E015D0" w:rsidRDefault="00F5792C" w:rsidP="00F5792C">
      <w:pPr>
        <w:ind w:firstLine="851"/>
        <w:jc w:val="both"/>
        <w:rPr>
          <w:bCs/>
          <w:sz w:val="28"/>
          <w:szCs w:val="28"/>
        </w:rPr>
      </w:pPr>
    </w:p>
    <w:p w:rsidR="00F5792C" w:rsidRPr="00246AC3" w:rsidRDefault="00F5792C" w:rsidP="00F5792C">
      <w:pPr>
        <w:numPr>
          <w:ilvl w:val="0"/>
          <w:numId w:val="7"/>
        </w:numPr>
        <w:tabs>
          <w:tab w:val="left" w:pos="0"/>
          <w:tab w:val="left" w:pos="993"/>
        </w:tabs>
        <w:ind w:left="0" w:firstLine="426"/>
        <w:contextualSpacing/>
        <w:jc w:val="both"/>
        <w:rPr>
          <w:bCs/>
          <w:sz w:val="28"/>
          <w:szCs w:val="28"/>
        </w:rPr>
      </w:pPr>
      <w:proofErr w:type="spellStart"/>
      <w:r w:rsidRPr="00246AC3">
        <w:rPr>
          <w:bCs/>
          <w:sz w:val="28"/>
          <w:szCs w:val="28"/>
        </w:rPr>
        <w:t>Дикман</w:t>
      </w:r>
      <w:proofErr w:type="spellEnd"/>
      <w:r w:rsidRPr="00246AC3">
        <w:rPr>
          <w:bCs/>
          <w:sz w:val="28"/>
          <w:szCs w:val="28"/>
        </w:rPr>
        <w:t>, Л. Г. Организация и планирование стро</w:t>
      </w:r>
      <w:r>
        <w:rPr>
          <w:bCs/>
          <w:sz w:val="28"/>
          <w:szCs w:val="28"/>
        </w:rPr>
        <w:t>ительного производства: Управле</w:t>
      </w:r>
      <w:r w:rsidRPr="00246AC3">
        <w:rPr>
          <w:bCs/>
          <w:sz w:val="28"/>
          <w:szCs w:val="28"/>
        </w:rPr>
        <w:t xml:space="preserve">ние строительными предприятиями с основами АСУ [Текст]: </w:t>
      </w:r>
      <w:proofErr w:type="spellStart"/>
      <w:r w:rsidRPr="00246AC3">
        <w:rPr>
          <w:bCs/>
          <w:sz w:val="28"/>
          <w:szCs w:val="28"/>
        </w:rPr>
        <w:t>Учеб.для</w:t>
      </w:r>
      <w:proofErr w:type="spellEnd"/>
      <w:r w:rsidRPr="00246AC3">
        <w:rPr>
          <w:bCs/>
          <w:sz w:val="28"/>
          <w:szCs w:val="28"/>
        </w:rPr>
        <w:t xml:space="preserve"> вузов по спец. "Промышленное и гражданское строительство" / Л. Г. </w:t>
      </w:r>
      <w:proofErr w:type="spellStart"/>
      <w:r w:rsidRPr="00246AC3">
        <w:rPr>
          <w:bCs/>
          <w:sz w:val="28"/>
          <w:szCs w:val="28"/>
        </w:rPr>
        <w:t>Дикман</w:t>
      </w:r>
      <w:proofErr w:type="spellEnd"/>
      <w:r w:rsidRPr="00246AC3">
        <w:rPr>
          <w:bCs/>
          <w:sz w:val="28"/>
          <w:szCs w:val="28"/>
        </w:rPr>
        <w:t xml:space="preserve">. - 3-е изд., </w:t>
      </w:r>
      <w:proofErr w:type="spellStart"/>
      <w:r w:rsidRPr="00246AC3">
        <w:rPr>
          <w:bCs/>
          <w:sz w:val="28"/>
          <w:szCs w:val="28"/>
        </w:rPr>
        <w:t>пе-рераб</w:t>
      </w:r>
      <w:proofErr w:type="spellEnd"/>
      <w:r w:rsidRPr="00246AC3">
        <w:rPr>
          <w:bCs/>
          <w:sz w:val="28"/>
          <w:szCs w:val="28"/>
        </w:rPr>
        <w:t xml:space="preserve">. и доп. - М. : </w:t>
      </w:r>
      <w:proofErr w:type="spellStart"/>
      <w:r w:rsidRPr="00246AC3">
        <w:rPr>
          <w:bCs/>
          <w:sz w:val="28"/>
          <w:szCs w:val="28"/>
        </w:rPr>
        <w:t>Высш</w:t>
      </w:r>
      <w:proofErr w:type="spellEnd"/>
      <w:r w:rsidRPr="00246AC3">
        <w:rPr>
          <w:bCs/>
          <w:sz w:val="28"/>
          <w:szCs w:val="28"/>
        </w:rPr>
        <w:t xml:space="preserve">. </w:t>
      </w:r>
      <w:proofErr w:type="spellStart"/>
      <w:r w:rsidRPr="00246AC3">
        <w:rPr>
          <w:bCs/>
          <w:sz w:val="28"/>
          <w:szCs w:val="28"/>
        </w:rPr>
        <w:t>шк</w:t>
      </w:r>
      <w:proofErr w:type="spellEnd"/>
      <w:r w:rsidRPr="00246AC3">
        <w:rPr>
          <w:bCs/>
          <w:sz w:val="28"/>
          <w:szCs w:val="28"/>
        </w:rPr>
        <w:t>., 1988. - 559 с</w:t>
      </w:r>
    </w:p>
    <w:p w:rsidR="00BE0F0E" w:rsidRPr="00BE0F0E" w:rsidRDefault="00BE0F0E" w:rsidP="00BE0F0E">
      <w:pPr>
        <w:tabs>
          <w:tab w:val="left" w:pos="0"/>
          <w:tab w:val="left" w:pos="993"/>
        </w:tabs>
        <w:ind w:left="66" w:firstLine="360"/>
        <w:contextualSpacing/>
        <w:jc w:val="both"/>
        <w:rPr>
          <w:sz w:val="28"/>
          <w:szCs w:val="28"/>
        </w:rPr>
      </w:pPr>
      <w:r w:rsidRPr="00BE0F0E">
        <w:rPr>
          <w:sz w:val="28"/>
          <w:szCs w:val="28"/>
        </w:rPr>
        <w:lastRenderedPageBreak/>
        <w:t>2.</w:t>
      </w:r>
      <w:r w:rsidRPr="00BE0F0E">
        <w:rPr>
          <w:sz w:val="28"/>
          <w:szCs w:val="28"/>
        </w:rPr>
        <w:tab/>
        <w:t xml:space="preserve">Миловидов, Н. Н. Архитектура гражданских и промышленных зданий. Гражданские здания [Текст]: учебник для вузов по спец. "Промышленное и гражданское строительство" / Н. Н. Миловидов, Б. Я. Орловский, А. Н. Белкин. - М.: </w:t>
      </w:r>
      <w:proofErr w:type="spellStart"/>
      <w:r w:rsidRPr="00BE0F0E">
        <w:rPr>
          <w:sz w:val="28"/>
          <w:szCs w:val="28"/>
        </w:rPr>
        <w:t>Высш</w:t>
      </w:r>
      <w:proofErr w:type="spellEnd"/>
      <w:r w:rsidRPr="00BE0F0E">
        <w:rPr>
          <w:sz w:val="28"/>
          <w:szCs w:val="28"/>
        </w:rPr>
        <w:t xml:space="preserve">. </w:t>
      </w:r>
      <w:proofErr w:type="spellStart"/>
      <w:r w:rsidRPr="00BE0F0E">
        <w:rPr>
          <w:sz w:val="28"/>
          <w:szCs w:val="28"/>
        </w:rPr>
        <w:t>шк</w:t>
      </w:r>
      <w:proofErr w:type="spellEnd"/>
      <w:r w:rsidRPr="00BE0F0E">
        <w:rPr>
          <w:sz w:val="28"/>
          <w:szCs w:val="28"/>
        </w:rPr>
        <w:t>., 1987. - 352 с</w:t>
      </w:r>
    </w:p>
    <w:p w:rsidR="00BE0F0E" w:rsidRPr="00BE0F0E" w:rsidRDefault="00BE0F0E" w:rsidP="00BE0F0E">
      <w:pPr>
        <w:tabs>
          <w:tab w:val="left" w:pos="0"/>
          <w:tab w:val="left" w:pos="993"/>
        </w:tabs>
        <w:ind w:left="66" w:firstLine="360"/>
        <w:contextualSpacing/>
        <w:jc w:val="both"/>
        <w:rPr>
          <w:sz w:val="28"/>
          <w:szCs w:val="28"/>
        </w:rPr>
      </w:pPr>
      <w:r w:rsidRPr="00BE0F0E">
        <w:rPr>
          <w:sz w:val="28"/>
          <w:szCs w:val="28"/>
        </w:rPr>
        <w:t>3.</w:t>
      </w:r>
      <w:r w:rsidRPr="00BE0F0E">
        <w:rPr>
          <w:sz w:val="28"/>
          <w:szCs w:val="28"/>
        </w:rPr>
        <w:tab/>
        <w:t xml:space="preserve">Орловский, Б. Я. Архитектура гражданских и промышленных зданий: Промышленные здания [Текст]: Учебник для вузов по спец. "Промышленное и гражданское строительство" / Б. Я. Орловский, Я. Б. Орловский. - 4-е изд., </w:t>
      </w:r>
      <w:proofErr w:type="spellStart"/>
      <w:r w:rsidRPr="00BE0F0E">
        <w:rPr>
          <w:sz w:val="28"/>
          <w:szCs w:val="28"/>
        </w:rPr>
        <w:t>перераб</w:t>
      </w:r>
      <w:proofErr w:type="spellEnd"/>
      <w:r w:rsidRPr="00BE0F0E">
        <w:rPr>
          <w:sz w:val="28"/>
          <w:szCs w:val="28"/>
        </w:rPr>
        <w:t xml:space="preserve">. и доп. - М.: </w:t>
      </w:r>
      <w:proofErr w:type="spellStart"/>
      <w:r w:rsidRPr="00BE0F0E">
        <w:rPr>
          <w:sz w:val="28"/>
          <w:szCs w:val="28"/>
        </w:rPr>
        <w:t>Высш</w:t>
      </w:r>
      <w:proofErr w:type="spellEnd"/>
      <w:r w:rsidRPr="00BE0F0E">
        <w:rPr>
          <w:sz w:val="28"/>
          <w:szCs w:val="28"/>
        </w:rPr>
        <w:t xml:space="preserve">. </w:t>
      </w:r>
      <w:proofErr w:type="spellStart"/>
      <w:r w:rsidRPr="00BE0F0E">
        <w:rPr>
          <w:sz w:val="28"/>
          <w:szCs w:val="28"/>
        </w:rPr>
        <w:t>шк</w:t>
      </w:r>
      <w:proofErr w:type="spellEnd"/>
      <w:r w:rsidRPr="00BE0F0E">
        <w:rPr>
          <w:sz w:val="28"/>
          <w:szCs w:val="28"/>
        </w:rPr>
        <w:t xml:space="preserve">., 1991. - 304 </w:t>
      </w:r>
      <w:proofErr w:type="gramStart"/>
      <w:r w:rsidRPr="00BE0F0E">
        <w:rPr>
          <w:sz w:val="28"/>
          <w:szCs w:val="28"/>
        </w:rPr>
        <w:t>с</w:t>
      </w:r>
      <w:proofErr w:type="gramEnd"/>
    </w:p>
    <w:p w:rsidR="00F5792C" w:rsidRDefault="00BE0F0E" w:rsidP="00BE0F0E">
      <w:pPr>
        <w:tabs>
          <w:tab w:val="left" w:pos="0"/>
          <w:tab w:val="left" w:pos="993"/>
        </w:tabs>
        <w:ind w:left="66" w:firstLine="360"/>
        <w:contextualSpacing/>
        <w:jc w:val="both"/>
        <w:rPr>
          <w:sz w:val="28"/>
          <w:szCs w:val="28"/>
        </w:rPr>
      </w:pPr>
      <w:r w:rsidRPr="00BE0F0E">
        <w:rPr>
          <w:sz w:val="28"/>
          <w:szCs w:val="28"/>
        </w:rPr>
        <w:t>4.</w:t>
      </w:r>
      <w:r w:rsidRPr="00BE0F0E">
        <w:rPr>
          <w:sz w:val="28"/>
          <w:szCs w:val="28"/>
        </w:rPr>
        <w:tab/>
        <w:t xml:space="preserve">Ким, Н. Н. Архитектура гражданских и промышленных зданий. Специальный курс [Текст]: Учебное пособие для вузов по спец. "Промышленное и гражданское строительство" / Н. Н. Ким, Т. Г. </w:t>
      </w:r>
      <w:proofErr w:type="spellStart"/>
      <w:r w:rsidRPr="00BE0F0E">
        <w:rPr>
          <w:sz w:val="28"/>
          <w:szCs w:val="28"/>
        </w:rPr>
        <w:t>Маклакова</w:t>
      </w:r>
      <w:proofErr w:type="spellEnd"/>
      <w:r w:rsidRPr="00BE0F0E">
        <w:rPr>
          <w:sz w:val="28"/>
          <w:szCs w:val="28"/>
        </w:rPr>
        <w:t xml:space="preserve">. - М.: </w:t>
      </w:r>
      <w:proofErr w:type="spellStart"/>
      <w:r w:rsidRPr="00BE0F0E">
        <w:rPr>
          <w:sz w:val="28"/>
          <w:szCs w:val="28"/>
        </w:rPr>
        <w:t>Стройиздат</w:t>
      </w:r>
      <w:proofErr w:type="spellEnd"/>
      <w:r w:rsidRPr="00BE0F0E">
        <w:rPr>
          <w:sz w:val="28"/>
          <w:szCs w:val="28"/>
        </w:rPr>
        <w:t>, 1987. - 287 с.</w:t>
      </w:r>
    </w:p>
    <w:p w:rsidR="00DF61AA" w:rsidRPr="00A225D1" w:rsidRDefault="00DF61AA" w:rsidP="00BE0F0E">
      <w:pPr>
        <w:tabs>
          <w:tab w:val="left" w:pos="0"/>
          <w:tab w:val="left" w:pos="993"/>
        </w:tabs>
        <w:ind w:left="66" w:firstLine="360"/>
        <w:contextualSpacing/>
        <w:jc w:val="both"/>
        <w:rPr>
          <w:sz w:val="28"/>
          <w:szCs w:val="28"/>
        </w:rPr>
      </w:pP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5792C" w:rsidRDefault="00F5792C" w:rsidP="00F5792C">
      <w:pPr>
        <w:ind w:firstLine="851"/>
        <w:jc w:val="both"/>
        <w:rPr>
          <w:bCs/>
          <w:sz w:val="28"/>
          <w:szCs w:val="28"/>
        </w:rPr>
      </w:pPr>
    </w:p>
    <w:p w:rsidR="00F5792C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. </w:t>
      </w:r>
    </w:p>
    <w:p w:rsidR="00F5792C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>
        <w:rPr>
          <w:sz w:val="28"/>
        </w:rPr>
        <w:t>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</w:t>
      </w:r>
      <w:proofErr w:type="gramStart"/>
      <w:r w:rsidRPr="000E1D04">
        <w:rPr>
          <w:sz w:val="28"/>
          <w:szCs w:val="28"/>
        </w:rPr>
        <w:t xml:space="preserve"> :</w:t>
      </w:r>
      <w:proofErr w:type="gramEnd"/>
      <w:r w:rsidRPr="000E1D04">
        <w:rPr>
          <w:sz w:val="28"/>
          <w:szCs w:val="28"/>
        </w:rPr>
        <w:t xml:space="preserve">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</w:t>
      </w:r>
      <w:r w:rsidRPr="0001607F">
        <w:rPr>
          <w:sz w:val="28"/>
        </w:rPr>
        <w:t>с.</w:t>
      </w:r>
      <w:r w:rsidRPr="0001607F">
        <w:rPr>
          <w:bCs/>
          <w:sz w:val="28"/>
          <w:szCs w:val="28"/>
        </w:rPr>
        <w:t xml:space="preserve"> </w:t>
      </w:r>
    </w:p>
    <w:p w:rsidR="00F5792C" w:rsidRPr="00BE676B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 w:rsidRPr="00BE676B">
        <w:rPr>
          <w:sz w:val="28"/>
          <w:szCs w:val="28"/>
        </w:rPr>
        <w:t>СНиП 12-03-2001 Безопасность труда в строительстве. Часть 1. Общие требования</w:t>
      </w:r>
      <w:r>
        <w:rPr>
          <w:sz w:val="28"/>
          <w:szCs w:val="28"/>
        </w:rPr>
        <w:t xml:space="preserve"> </w:t>
      </w:r>
      <w:r w:rsidRPr="0001607F">
        <w:rPr>
          <w:bCs/>
          <w:sz w:val="28"/>
          <w:szCs w:val="28"/>
        </w:rPr>
        <w:t>[Электронный ресурс]</w:t>
      </w:r>
      <w:r w:rsidRPr="000E1D04">
        <w:rPr>
          <w:bCs/>
          <w:sz w:val="28"/>
          <w:szCs w:val="28"/>
        </w:rPr>
        <w:t xml:space="preserve">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вед.23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2001: Государственный комитет по Российской Федерации по строительству и жилищно-коммунальному комплексу;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E676B">
        <w:rPr>
          <w:sz w:val="28"/>
          <w:szCs w:val="28"/>
        </w:rPr>
        <w:t>Госстрой России</w:t>
      </w:r>
      <w:r>
        <w:rPr>
          <w:sz w:val="28"/>
          <w:szCs w:val="28"/>
        </w:rPr>
        <w:t>, 2001. – 48 с.</w:t>
      </w:r>
    </w:p>
    <w:p w:rsidR="00F5792C" w:rsidRPr="00BE676B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 w:rsidRPr="007364A6">
        <w:rPr>
          <w:sz w:val="28"/>
          <w:szCs w:val="28"/>
        </w:rPr>
        <w:t>СНиП 12-04-2002 Безопасность труда в строительстве. Часть 2. Строительное производство</w:t>
      </w:r>
      <w:r>
        <w:rPr>
          <w:sz w:val="28"/>
          <w:szCs w:val="28"/>
        </w:rPr>
        <w:t xml:space="preserve"> </w:t>
      </w:r>
      <w:r w:rsidRPr="0001607F">
        <w:rPr>
          <w:bCs/>
          <w:sz w:val="28"/>
          <w:szCs w:val="28"/>
        </w:rPr>
        <w:t>[Электронный ресурс]</w:t>
      </w:r>
      <w:r w:rsidRPr="000E1D04">
        <w:rPr>
          <w:bCs/>
          <w:sz w:val="28"/>
          <w:szCs w:val="28"/>
        </w:rPr>
        <w:t xml:space="preserve">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вед.17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2002: Государственный комитет по Российской Федерации по строительству и жилищно-коммунальному комплексу;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E676B">
        <w:rPr>
          <w:sz w:val="28"/>
          <w:szCs w:val="28"/>
        </w:rPr>
        <w:t>Госстрой России</w:t>
      </w:r>
      <w:r>
        <w:rPr>
          <w:sz w:val="28"/>
          <w:szCs w:val="28"/>
        </w:rPr>
        <w:t>, 2002. – 35 с.</w:t>
      </w:r>
    </w:p>
    <w:p w:rsidR="00F5792C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 xml:space="preserve"> – Взамен ГОСТ  7.1-84,  ГОСТ 7.16-79,   ГОСТ 7.18-79,   ГОСТ 7.34-81, ГОСТ 7.40-82, введ.01.07.2004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Межгосударственный совет по стандартизации, метрологии и сертификации; М.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Издательство стандартов, 2004. – 47 с.</w:t>
      </w:r>
    </w:p>
    <w:p w:rsidR="00F5792C" w:rsidRPr="00EF0F8F" w:rsidRDefault="00F5792C" w:rsidP="00BE0F0E">
      <w:pPr>
        <w:numPr>
          <w:ilvl w:val="0"/>
          <w:numId w:val="6"/>
        </w:numPr>
        <w:ind w:left="0" w:firstLine="34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Изменением N 1)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>Взамен ГОСТ 7.32-91, введ.01.07.2002.</w:t>
      </w:r>
      <w:proofErr w:type="gramStart"/>
      <w:r w:rsidRPr="0001607F">
        <w:rPr>
          <w:sz w:val="28"/>
          <w:szCs w:val="28"/>
        </w:rPr>
        <w:t xml:space="preserve"> :</w:t>
      </w:r>
      <w:proofErr w:type="gramEnd"/>
      <w:r w:rsidRPr="0001607F">
        <w:rPr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01607F">
        <w:rPr>
          <w:sz w:val="28"/>
          <w:szCs w:val="28"/>
        </w:rPr>
        <w:t>Стандартинформ</w:t>
      </w:r>
      <w:proofErr w:type="spellEnd"/>
      <w:r w:rsidRPr="0001607F">
        <w:rPr>
          <w:sz w:val="28"/>
          <w:szCs w:val="28"/>
        </w:rPr>
        <w:t>. 2008. – 20 с.</w:t>
      </w:r>
    </w:p>
    <w:p w:rsidR="00EF0F8F" w:rsidRDefault="00EF0F8F" w:rsidP="00EF0F8F">
      <w:pPr>
        <w:jc w:val="both"/>
        <w:rPr>
          <w:sz w:val="28"/>
          <w:szCs w:val="28"/>
        </w:rPr>
      </w:pPr>
    </w:p>
    <w:p w:rsidR="00EF0F8F" w:rsidRDefault="00EF0F8F" w:rsidP="00EF0F8F">
      <w:pPr>
        <w:jc w:val="both"/>
        <w:rPr>
          <w:sz w:val="28"/>
          <w:szCs w:val="28"/>
        </w:rPr>
      </w:pPr>
    </w:p>
    <w:p w:rsidR="00EF0F8F" w:rsidRPr="003B0386" w:rsidRDefault="00EF0F8F" w:rsidP="00EF0F8F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BE0F0E" w:rsidRDefault="00BE0F0E" w:rsidP="00BE0F0E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</w:t>
      </w:r>
      <w:r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 xml:space="preserve">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F5163C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 </w:t>
      </w:r>
    </w:p>
    <w:p w:rsidR="00F5163C" w:rsidRPr="00620E60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20E6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20E60">
        <w:rPr>
          <w:bCs/>
          <w:sz w:val="28"/>
          <w:szCs w:val="28"/>
        </w:rPr>
        <w:t>Техэксперт</w:t>
      </w:r>
      <w:proofErr w:type="spellEnd"/>
      <w:r w:rsidRPr="00620E6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20E60">
        <w:rPr>
          <w:bCs/>
          <w:sz w:val="28"/>
          <w:szCs w:val="28"/>
          <w:lang w:val="en-US"/>
        </w:rPr>
        <w:t>http</w:t>
      </w:r>
      <w:r w:rsidRPr="00620E60">
        <w:rPr>
          <w:bCs/>
          <w:sz w:val="28"/>
          <w:szCs w:val="28"/>
        </w:rPr>
        <w:t>://</w:t>
      </w:r>
      <w:r w:rsidRPr="00620E60">
        <w:rPr>
          <w:bCs/>
          <w:sz w:val="28"/>
          <w:szCs w:val="28"/>
          <w:lang w:val="en-US"/>
        </w:rPr>
        <w:t>www</w:t>
      </w:r>
      <w:r w:rsidRPr="00620E60">
        <w:rPr>
          <w:bCs/>
          <w:sz w:val="28"/>
          <w:szCs w:val="28"/>
        </w:rPr>
        <w:t>.</w:t>
      </w:r>
      <w:proofErr w:type="spellStart"/>
      <w:r w:rsidRPr="00620E60">
        <w:rPr>
          <w:bCs/>
          <w:sz w:val="28"/>
          <w:szCs w:val="28"/>
          <w:lang w:val="en-US"/>
        </w:rPr>
        <w:t>cntd</w:t>
      </w:r>
      <w:proofErr w:type="spellEnd"/>
      <w:r w:rsidRPr="00620E60">
        <w:rPr>
          <w:bCs/>
          <w:sz w:val="28"/>
          <w:szCs w:val="28"/>
        </w:rPr>
        <w:t>.</w:t>
      </w:r>
      <w:proofErr w:type="spellStart"/>
      <w:r w:rsidRPr="00620E60">
        <w:rPr>
          <w:bCs/>
          <w:sz w:val="28"/>
          <w:szCs w:val="28"/>
          <w:lang w:val="en-US"/>
        </w:rPr>
        <w:t>ru</w:t>
      </w:r>
      <w:proofErr w:type="spellEnd"/>
      <w:r w:rsidRPr="00620E60">
        <w:rPr>
          <w:bCs/>
          <w:sz w:val="28"/>
          <w:szCs w:val="28"/>
        </w:rPr>
        <w:t>/, свободный</w:t>
      </w:r>
      <w:r w:rsidRPr="00620E60">
        <w:rPr>
          <w:sz w:val="28"/>
          <w:szCs w:val="28"/>
        </w:rPr>
        <w:t xml:space="preserve">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F5163C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20E6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экрана.</w:t>
      </w:r>
    </w:p>
    <w:p w:rsidR="00F5163C" w:rsidRPr="00620E60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20E6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 w:rsidRPr="00620E60">
          <w:rPr>
            <w:rStyle w:val="a4"/>
            <w:bCs/>
            <w:color w:val="000000" w:themeColor="text1"/>
            <w:sz w:val="28"/>
            <w:szCs w:val="28"/>
          </w:rPr>
          <w:t>http://norm-load.ru</w:t>
        </w:r>
      </w:hyperlink>
      <w:r w:rsidRPr="00620E60">
        <w:rPr>
          <w:bCs/>
          <w:color w:val="000000" w:themeColor="text1"/>
          <w:sz w:val="28"/>
          <w:szCs w:val="28"/>
        </w:rPr>
        <w:t xml:space="preserve">, свободный. </w:t>
      </w:r>
      <w:r w:rsidRPr="00620E60">
        <w:rPr>
          <w:sz w:val="28"/>
          <w:szCs w:val="28"/>
        </w:rPr>
        <w:t xml:space="preserve">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</w:t>
      </w:r>
      <w:r w:rsidRPr="00620E60">
        <w:rPr>
          <w:bCs/>
          <w:sz w:val="28"/>
          <w:szCs w:val="28"/>
        </w:rPr>
        <w:t>;</w:t>
      </w:r>
    </w:p>
    <w:p w:rsidR="00F5163C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20E6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экрана.</w:t>
      </w:r>
    </w:p>
    <w:p w:rsidR="00F5163C" w:rsidRPr="00620E60" w:rsidRDefault="00F5163C" w:rsidP="00BE0F0E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20E6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620E60">
          <w:rPr>
            <w:sz w:val="28"/>
            <w:szCs w:val="28"/>
          </w:rPr>
          <w:t>www.gost.ru/wps/portal</w:t>
        </w:r>
      </w:hyperlink>
      <w:r w:rsidRPr="00620E60">
        <w:rPr>
          <w:sz w:val="28"/>
          <w:szCs w:val="28"/>
        </w:rPr>
        <w:t xml:space="preserve">, свободный. — </w:t>
      </w:r>
      <w:proofErr w:type="spellStart"/>
      <w:r w:rsidRPr="00620E60">
        <w:rPr>
          <w:sz w:val="28"/>
          <w:szCs w:val="28"/>
        </w:rPr>
        <w:t>Загл</w:t>
      </w:r>
      <w:proofErr w:type="spellEnd"/>
      <w:r w:rsidRPr="00620E60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530F0D" w:rsidRPr="00530F0D" w:rsidRDefault="00F5163C" w:rsidP="00530F0D">
      <w:pPr>
        <w:pStyle w:val="a3"/>
        <w:widowControl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426"/>
        <w:rPr>
          <w:bCs/>
          <w:sz w:val="28"/>
          <w:szCs w:val="28"/>
        </w:rPr>
      </w:pPr>
      <w:r w:rsidRPr="004F0F13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sz w:val="28"/>
          <w:szCs w:val="28"/>
        </w:rPr>
        <w:t>Официальный сайт [Электронный ресурс]. Режим доступа:</w:t>
      </w:r>
      <w:hyperlink r:id="rId9" w:anchor="form" w:history="1">
        <w:r w:rsidRPr="004F0F13">
          <w:rPr>
            <w:rStyle w:val="a4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bCs/>
          <w:sz w:val="28"/>
          <w:szCs w:val="28"/>
        </w:rPr>
        <w:t>, свободный.</w:t>
      </w:r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530F0D" w:rsidRDefault="00530F0D" w:rsidP="00530F0D">
      <w:pPr>
        <w:pStyle w:val="a3"/>
        <w:widowControl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426"/>
        <w:rPr>
          <w:bCs/>
          <w:sz w:val="28"/>
          <w:szCs w:val="28"/>
        </w:rPr>
      </w:pPr>
      <w:r w:rsidRPr="00530F0D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30F0D">
        <w:rPr>
          <w:bCs/>
          <w:sz w:val="28"/>
          <w:szCs w:val="28"/>
        </w:rPr>
        <w:t>Загл</w:t>
      </w:r>
      <w:proofErr w:type="spellEnd"/>
      <w:r w:rsidRPr="00530F0D">
        <w:rPr>
          <w:bCs/>
          <w:sz w:val="28"/>
          <w:szCs w:val="28"/>
        </w:rPr>
        <w:t>. с экрана.</w:t>
      </w:r>
    </w:p>
    <w:p w:rsidR="00530F0D" w:rsidRPr="00530F0D" w:rsidRDefault="00530F0D" w:rsidP="00530F0D">
      <w:pPr>
        <w:pStyle w:val="a3"/>
        <w:widowControl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426"/>
        <w:rPr>
          <w:bCs/>
          <w:sz w:val="28"/>
          <w:szCs w:val="28"/>
        </w:rPr>
      </w:pPr>
      <w:r w:rsidRPr="00530F0D">
        <w:rPr>
          <w:bCs/>
          <w:sz w:val="28"/>
          <w:szCs w:val="28"/>
        </w:rPr>
        <w:t xml:space="preserve"> Электронно-библиотечная система ibooks.ru [Электронный ресурс]. Режим доступа:  http://ibooks.ru/ — </w:t>
      </w:r>
      <w:proofErr w:type="spellStart"/>
      <w:r w:rsidRPr="00530F0D">
        <w:rPr>
          <w:bCs/>
          <w:sz w:val="28"/>
          <w:szCs w:val="28"/>
        </w:rPr>
        <w:t>Загл</w:t>
      </w:r>
      <w:proofErr w:type="spellEnd"/>
      <w:r w:rsidRPr="00530F0D">
        <w:rPr>
          <w:bCs/>
          <w:sz w:val="28"/>
          <w:szCs w:val="28"/>
        </w:rPr>
        <w:t>. с экрана.</w:t>
      </w:r>
    </w:p>
    <w:p w:rsidR="00F5163C" w:rsidRDefault="00F5163C" w:rsidP="00F5792C">
      <w:pPr>
        <w:jc w:val="both"/>
        <w:rPr>
          <w:b/>
          <w:bCs/>
          <w:sz w:val="28"/>
          <w:szCs w:val="28"/>
        </w:rPr>
      </w:pPr>
    </w:p>
    <w:p w:rsidR="00BE0F0E" w:rsidRPr="00BE0F0E" w:rsidRDefault="00BE0F0E" w:rsidP="00BE0F0E">
      <w:pPr>
        <w:jc w:val="center"/>
        <w:rPr>
          <w:rFonts w:eastAsia="Times New Roman"/>
          <w:b/>
          <w:bCs/>
          <w:sz w:val="28"/>
          <w:szCs w:val="28"/>
        </w:rPr>
      </w:pPr>
      <w:r w:rsidRPr="00BE0F0E">
        <w:rPr>
          <w:rFonts w:eastAsia="Times New Roman"/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5792C" w:rsidRDefault="00F5792C" w:rsidP="00BE0F0E">
      <w:pPr>
        <w:jc w:val="both"/>
        <w:rPr>
          <w:b/>
          <w:bCs/>
          <w:sz w:val="28"/>
          <w:szCs w:val="28"/>
        </w:rPr>
      </w:pPr>
    </w:p>
    <w:p w:rsidR="00DF61AA" w:rsidRPr="00DF61AA" w:rsidRDefault="00DF61AA" w:rsidP="00DF61AA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DF61AA" w:rsidRPr="00DF61AA" w:rsidRDefault="00DF61AA" w:rsidP="00DF61AA">
      <w:pPr>
        <w:ind w:firstLine="851"/>
        <w:jc w:val="both"/>
        <w:rPr>
          <w:bCs/>
          <w:sz w:val="28"/>
          <w:szCs w:val="28"/>
        </w:rPr>
      </w:pPr>
      <w:r w:rsidRPr="00DF61AA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C502DE">
        <w:rPr>
          <w:bCs/>
          <w:sz w:val="28"/>
          <w:szCs w:val="28"/>
        </w:rPr>
        <w:t xml:space="preserve">производственной </w:t>
      </w:r>
      <w:r w:rsidRPr="00DF61AA">
        <w:rPr>
          <w:bCs/>
          <w:sz w:val="28"/>
          <w:szCs w:val="28"/>
        </w:rPr>
        <w:t xml:space="preserve">практике «Производственная </w:t>
      </w:r>
      <w:r>
        <w:rPr>
          <w:bCs/>
          <w:sz w:val="28"/>
          <w:szCs w:val="28"/>
        </w:rPr>
        <w:t>управленческая</w:t>
      </w:r>
      <w:r w:rsidRPr="00DF61AA">
        <w:rPr>
          <w:bCs/>
          <w:sz w:val="28"/>
          <w:szCs w:val="28"/>
        </w:rPr>
        <w:t xml:space="preserve"> практика»:</w:t>
      </w:r>
    </w:p>
    <w:p w:rsidR="00DF61AA" w:rsidRPr="00DF61AA" w:rsidRDefault="00DF61AA" w:rsidP="00DF61A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F61AA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DF61AA" w:rsidRPr="00DF61AA" w:rsidRDefault="00DF61AA" w:rsidP="00DF61A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F61A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F61AA" w:rsidRPr="00DF61AA" w:rsidRDefault="00DF61AA" w:rsidP="00DF61AA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DF61AA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 w:rsidRPr="00DF61AA">
        <w:rPr>
          <w:sz w:val="28"/>
          <w:szCs w:val="28"/>
        </w:rPr>
        <w:t xml:space="preserve">среда Петербургского государственного университета путей сообщения </w:t>
      </w:r>
      <w:r w:rsidRPr="00DF61AA">
        <w:rPr>
          <w:sz w:val="28"/>
          <w:szCs w:val="28"/>
        </w:rPr>
        <w:lastRenderedPageBreak/>
        <w:t xml:space="preserve">Императора Александра </w:t>
      </w:r>
      <w:r w:rsidRPr="00DF61AA">
        <w:rPr>
          <w:sz w:val="28"/>
          <w:szCs w:val="28"/>
          <w:lang w:val="en-US"/>
        </w:rPr>
        <w:t>I</w:t>
      </w:r>
      <w:r w:rsidRPr="00DF61AA">
        <w:rPr>
          <w:sz w:val="28"/>
          <w:szCs w:val="28"/>
        </w:rPr>
        <w:t xml:space="preserve"> [Электронный ресурс]. – Режим доступа: http://sdo.pgups.ru.</w:t>
      </w:r>
    </w:p>
    <w:p w:rsidR="00DF61AA" w:rsidRPr="00DF61AA" w:rsidRDefault="00DF61AA" w:rsidP="00DF61AA">
      <w:pPr>
        <w:jc w:val="both"/>
        <w:rPr>
          <w:rFonts w:eastAsia="Times New Roman"/>
          <w:sz w:val="28"/>
          <w:szCs w:val="28"/>
        </w:rPr>
      </w:pPr>
      <w:r w:rsidRPr="00DF61AA">
        <w:rPr>
          <w:rFonts w:eastAsia="Times New Roman"/>
          <w:bCs/>
          <w:sz w:val="28"/>
          <w:szCs w:val="28"/>
        </w:rPr>
        <w:tab/>
        <w:t xml:space="preserve">  Производственная практика «Производственная </w:t>
      </w:r>
      <w:r>
        <w:rPr>
          <w:rFonts w:eastAsia="Times New Roman"/>
          <w:bCs/>
          <w:sz w:val="28"/>
          <w:szCs w:val="28"/>
        </w:rPr>
        <w:t xml:space="preserve">управленческая </w:t>
      </w:r>
      <w:r w:rsidRPr="00DF61AA">
        <w:rPr>
          <w:rFonts w:eastAsia="Times New Roman"/>
          <w:bCs/>
          <w:sz w:val="28"/>
          <w:szCs w:val="28"/>
        </w:rPr>
        <w:t xml:space="preserve">практика» </w:t>
      </w:r>
      <w:r w:rsidRPr="00DF61AA">
        <w:rPr>
          <w:rFonts w:eastAsia="Times New Roman"/>
          <w:sz w:val="28"/>
          <w:szCs w:val="28"/>
        </w:rPr>
        <w:t xml:space="preserve">обеспечена необходимым комплектом лицензионного программного обеспечения. </w:t>
      </w:r>
    </w:p>
    <w:p w:rsidR="00BE0F0E" w:rsidRPr="00525C54" w:rsidRDefault="00BE0F0E" w:rsidP="00F516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E0F0E" w:rsidRPr="00BE0F0E" w:rsidRDefault="00BE0F0E" w:rsidP="00BE0F0E">
      <w:pPr>
        <w:ind w:firstLine="851"/>
        <w:jc w:val="center"/>
        <w:rPr>
          <w:bCs/>
          <w:sz w:val="28"/>
          <w:szCs w:val="28"/>
        </w:rPr>
      </w:pPr>
      <w:r w:rsidRPr="00BE0F0E">
        <w:rPr>
          <w:rFonts w:eastAsia="Times New Roman"/>
          <w:b/>
          <w:bCs/>
          <w:sz w:val="28"/>
          <w:szCs w:val="28"/>
        </w:rPr>
        <w:t xml:space="preserve">11. </w:t>
      </w:r>
      <w:r w:rsidRPr="00BE0F0E">
        <w:rPr>
          <w:b/>
          <w:bCs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F5792C" w:rsidRPr="0042245E" w:rsidRDefault="00F5792C" w:rsidP="00F5792C">
      <w:pPr>
        <w:ind w:firstLine="851"/>
        <w:jc w:val="both"/>
        <w:rPr>
          <w:bCs/>
          <w:sz w:val="28"/>
          <w:szCs w:val="28"/>
        </w:rPr>
      </w:pPr>
    </w:p>
    <w:p w:rsidR="00DF61AA" w:rsidRPr="00DF61AA" w:rsidRDefault="00DF61AA" w:rsidP="00DF61AA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DF61AA" w:rsidRPr="00DF61AA" w:rsidRDefault="00DF61AA" w:rsidP="00DF61AA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61AA" w:rsidRPr="00DF61AA" w:rsidRDefault="00DF61AA" w:rsidP="00DF61AA">
      <w:pPr>
        <w:widowControl w:val="0"/>
        <w:ind w:firstLine="851"/>
        <w:jc w:val="both"/>
        <w:rPr>
          <w:bCs/>
          <w:sz w:val="28"/>
        </w:rPr>
      </w:pPr>
      <w:r w:rsidRPr="00DF61A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E0F0E" w:rsidRDefault="00BE0F0E" w:rsidP="00BE0F0E">
      <w:pPr>
        <w:ind w:firstLine="708"/>
        <w:jc w:val="both"/>
        <w:rPr>
          <w:rFonts w:eastAsia="Times New Roman"/>
          <w:sz w:val="28"/>
          <w:szCs w:val="28"/>
        </w:rPr>
      </w:pPr>
    </w:p>
    <w:p w:rsidR="00BE0F0E" w:rsidRDefault="00BE0F0E" w:rsidP="00BE0F0E">
      <w:pPr>
        <w:ind w:firstLine="708"/>
        <w:jc w:val="both"/>
        <w:rPr>
          <w:rFonts w:eastAsia="Times New Roman"/>
          <w:sz w:val="28"/>
          <w:szCs w:val="28"/>
        </w:rPr>
      </w:pPr>
    </w:p>
    <w:p w:rsidR="00BE0F0E" w:rsidRDefault="00BE0F0E" w:rsidP="00BE0F0E">
      <w:pPr>
        <w:ind w:firstLine="708"/>
        <w:jc w:val="both"/>
        <w:rPr>
          <w:rFonts w:eastAsia="Times New Roman"/>
          <w:sz w:val="28"/>
          <w:szCs w:val="28"/>
        </w:rPr>
      </w:pPr>
    </w:p>
    <w:p w:rsidR="00BE0F0E" w:rsidRPr="00BE0F0E" w:rsidRDefault="00530F0D" w:rsidP="00530F0D">
      <w:pPr>
        <w:jc w:val="both"/>
        <w:rPr>
          <w:rFonts w:eastAsia="Times New Roman"/>
          <w:sz w:val="28"/>
          <w:szCs w:val="28"/>
        </w:rPr>
      </w:pPr>
      <w:r w:rsidRPr="00530F0D">
        <w:rPr>
          <w:noProof/>
        </w:rPr>
        <w:drawing>
          <wp:inline distT="0" distB="0" distL="0" distR="0" wp14:anchorId="508E9874" wp14:editId="097B8D62">
            <wp:extent cx="5939790" cy="890270"/>
            <wp:effectExtent l="0" t="0" r="381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9D" w:rsidRDefault="0030239D" w:rsidP="00BE0F0E">
      <w:pPr>
        <w:ind w:firstLine="851"/>
        <w:jc w:val="both"/>
      </w:pPr>
    </w:p>
    <w:sectPr w:rsidR="003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F7A"/>
    <w:multiLevelType w:val="hybridMultilevel"/>
    <w:tmpl w:val="31AE4A64"/>
    <w:lvl w:ilvl="0" w:tplc="E83274E0">
      <w:start w:val="1"/>
      <w:numFmt w:val="decimal"/>
      <w:lvlText w:val="%1."/>
      <w:lvlJc w:val="left"/>
      <w:pPr>
        <w:ind w:left="10908" w:hanging="14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087" w:hanging="360"/>
      </w:pPr>
    </w:lvl>
    <w:lvl w:ilvl="2" w:tplc="0419001B" w:tentative="1">
      <w:start w:val="1"/>
      <w:numFmt w:val="lowerRoman"/>
      <w:lvlText w:val="%3."/>
      <w:lvlJc w:val="right"/>
      <w:pPr>
        <w:ind w:left="10807" w:hanging="180"/>
      </w:pPr>
    </w:lvl>
    <w:lvl w:ilvl="3" w:tplc="0419000F" w:tentative="1">
      <w:start w:val="1"/>
      <w:numFmt w:val="decimal"/>
      <w:lvlText w:val="%4."/>
      <w:lvlJc w:val="left"/>
      <w:pPr>
        <w:ind w:left="11527" w:hanging="360"/>
      </w:pPr>
    </w:lvl>
    <w:lvl w:ilvl="4" w:tplc="04190019" w:tentative="1">
      <w:start w:val="1"/>
      <w:numFmt w:val="lowerLetter"/>
      <w:lvlText w:val="%5."/>
      <w:lvlJc w:val="left"/>
      <w:pPr>
        <w:ind w:left="12247" w:hanging="360"/>
      </w:pPr>
    </w:lvl>
    <w:lvl w:ilvl="5" w:tplc="0419001B" w:tentative="1">
      <w:start w:val="1"/>
      <w:numFmt w:val="lowerRoman"/>
      <w:lvlText w:val="%6."/>
      <w:lvlJc w:val="right"/>
      <w:pPr>
        <w:ind w:left="12967" w:hanging="180"/>
      </w:pPr>
    </w:lvl>
    <w:lvl w:ilvl="6" w:tplc="0419000F" w:tentative="1">
      <w:start w:val="1"/>
      <w:numFmt w:val="decimal"/>
      <w:lvlText w:val="%7."/>
      <w:lvlJc w:val="left"/>
      <w:pPr>
        <w:ind w:left="13687" w:hanging="360"/>
      </w:pPr>
    </w:lvl>
    <w:lvl w:ilvl="7" w:tplc="04190019" w:tentative="1">
      <w:start w:val="1"/>
      <w:numFmt w:val="lowerLetter"/>
      <w:lvlText w:val="%8."/>
      <w:lvlJc w:val="left"/>
      <w:pPr>
        <w:ind w:left="14407" w:hanging="360"/>
      </w:pPr>
    </w:lvl>
    <w:lvl w:ilvl="8" w:tplc="0419001B" w:tentative="1">
      <w:start w:val="1"/>
      <w:numFmt w:val="lowerRoman"/>
      <w:lvlText w:val="%9."/>
      <w:lvlJc w:val="right"/>
      <w:pPr>
        <w:ind w:left="15127" w:hanging="180"/>
      </w:p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257891"/>
    <w:multiLevelType w:val="hybridMultilevel"/>
    <w:tmpl w:val="AF04C9F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D"/>
    <w:rsid w:val="00015E0A"/>
    <w:rsid w:val="002B5484"/>
    <w:rsid w:val="0030239D"/>
    <w:rsid w:val="00357C76"/>
    <w:rsid w:val="00404A03"/>
    <w:rsid w:val="00470D93"/>
    <w:rsid w:val="00530F0D"/>
    <w:rsid w:val="00755469"/>
    <w:rsid w:val="00833BDD"/>
    <w:rsid w:val="009E0655"/>
    <w:rsid w:val="00BE0F0E"/>
    <w:rsid w:val="00C502DE"/>
    <w:rsid w:val="00CD783F"/>
    <w:rsid w:val="00D03733"/>
    <w:rsid w:val="00D82984"/>
    <w:rsid w:val="00DF61AA"/>
    <w:rsid w:val="00EF0F8F"/>
    <w:rsid w:val="00F5163C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2C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styleId="a4">
    <w:name w:val="Hyperlink"/>
    <w:basedOn w:val="a0"/>
    <w:uiPriority w:val="99"/>
    <w:unhideWhenUsed/>
    <w:rsid w:val="00F5792C"/>
    <w:rPr>
      <w:color w:val="0000FF" w:themeColor="hyperlink"/>
      <w:u w:val="single"/>
    </w:rPr>
  </w:style>
  <w:style w:type="character" w:customStyle="1" w:styleId="apple-converted-space">
    <w:name w:val="apple-converted-space"/>
    <w:rsid w:val="00F5792C"/>
  </w:style>
  <w:style w:type="paragraph" w:styleId="a5">
    <w:name w:val="Normal (Web)"/>
    <w:basedOn w:val="a"/>
    <w:uiPriority w:val="99"/>
    <w:unhideWhenUsed/>
    <w:rsid w:val="00F516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5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E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2C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styleId="a4">
    <w:name w:val="Hyperlink"/>
    <w:basedOn w:val="a0"/>
    <w:uiPriority w:val="99"/>
    <w:unhideWhenUsed/>
    <w:rsid w:val="00F5792C"/>
    <w:rPr>
      <w:color w:val="0000FF" w:themeColor="hyperlink"/>
      <w:u w:val="single"/>
    </w:rPr>
  </w:style>
  <w:style w:type="character" w:customStyle="1" w:styleId="apple-converted-space">
    <w:name w:val="apple-converted-space"/>
    <w:rsid w:val="00F5792C"/>
  </w:style>
  <w:style w:type="paragraph" w:styleId="a5">
    <w:name w:val="Normal (Web)"/>
    <w:basedOn w:val="a"/>
    <w:uiPriority w:val="99"/>
    <w:unhideWhenUsed/>
    <w:rsid w:val="00F516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5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E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rm-loa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кафедра "Здания"</cp:lastModifiedBy>
  <cp:revision>4</cp:revision>
  <cp:lastPrinted>2018-01-27T14:38:00Z</cp:lastPrinted>
  <dcterms:created xsi:type="dcterms:W3CDTF">2018-08-08T07:47:00Z</dcterms:created>
  <dcterms:modified xsi:type="dcterms:W3CDTF">2018-08-08T07:51:00Z</dcterms:modified>
</cp:coreProperties>
</file>