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CF3E83">
      <w:pPr>
        <w:pStyle w:val="L9"/>
        <w:jc w:val="center"/>
        <w:rPr>
          <w:sz w:val="24"/>
          <w:szCs w:val="24"/>
        </w:rPr>
      </w:pPr>
      <w:r w:rsidRPr="00CB342D">
        <w:rPr>
          <w:sz w:val="24"/>
          <w:szCs w:val="24"/>
        </w:rPr>
        <w:t>«</w:t>
      </w:r>
      <w:proofErr w:type="gramStart"/>
      <w:r w:rsidR="002E6A72" w:rsidRPr="002E6A72">
        <w:rPr>
          <w:rFonts w:eastAsia="Calibri"/>
          <w:bCs/>
          <w:snapToGrid/>
          <w:sz w:val="24"/>
          <w:szCs w:val="24"/>
        </w:rPr>
        <w:t>ПРОГРАММНОЕ  ОБЕСПЕЧЕНИЕ</w:t>
      </w:r>
      <w:proofErr w:type="gramEnd"/>
      <w:r w:rsidR="002E6A72" w:rsidRPr="002E6A72">
        <w:rPr>
          <w:rFonts w:eastAsia="Calibri"/>
          <w:bCs/>
          <w:snapToGrid/>
          <w:sz w:val="24"/>
          <w:szCs w:val="24"/>
        </w:rPr>
        <w:t xml:space="preserve">  ДЛЯ  РАСЧЁТА  СЕТЕЙ И СООРУЖЕНИЙ ВОДОСНАБЖЕНИЯ И ВОДООТВЕДЕНИЯ</w:t>
      </w:r>
      <w:r w:rsidRPr="002E6A72">
        <w:rPr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E6A72" w:rsidRPr="002E6A7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E6A72">
        <w:rPr>
          <w:rFonts w:ascii="Times New Roman" w:hAnsi="Times New Roman" w:cs="Times New Roman"/>
          <w:bCs/>
          <w:sz w:val="24"/>
          <w:szCs w:val="24"/>
        </w:rPr>
        <w:t>П</w:t>
      </w:r>
      <w:r w:rsidR="002E6A72" w:rsidRPr="002E6A72">
        <w:rPr>
          <w:rFonts w:ascii="Times New Roman" w:hAnsi="Times New Roman" w:cs="Times New Roman"/>
          <w:bCs/>
          <w:sz w:val="24"/>
          <w:szCs w:val="24"/>
        </w:rPr>
        <w:t>рограммное  обеспечение</w:t>
      </w:r>
      <w:proofErr w:type="gramEnd"/>
      <w:r w:rsidR="002E6A72" w:rsidRPr="002E6A72">
        <w:rPr>
          <w:rFonts w:ascii="Times New Roman" w:hAnsi="Times New Roman" w:cs="Times New Roman"/>
          <w:bCs/>
          <w:sz w:val="24"/>
          <w:szCs w:val="24"/>
        </w:rPr>
        <w:t xml:space="preserve">  для  расчёта  сетей и сооружений водоснабжения и водоотведения</w:t>
      </w:r>
      <w:r w:rsidR="002E6A72" w:rsidRPr="002E6A72">
        <w:rPr>
          <w:rFonts w:ascii="Times New Roman" w:hAnsi="Times New Roman" w:cs="Times New Roman"/>
          <w:sz w:val="24"/>
          <w:szCs w:val="24"/>
        </w:rPr>
        <w:t>»</w:t>
      </w:r>
      <w:r w:rsidR="002E6A72">
        <w:rPr>
          <w:rFonts w:ascii="Times New Roman" w:hAnsi="Times New Roman" w:cs="Times New Roman"/>
          <w:sz w:val="24"/>
          <w:szCs w:val="24"/>
        </w:rPr>
        <w:t xml:space="preserve"> </w:t>
      </w:r>
      <w:r w:rsidRPr="00CF3E83">
        <w:rPr>
          <w:rFonts w:ascii="Times New Roman" w:hAnsi="Times New Roman" w:cs="Times New Roman"/>
          <w:sz w:val="24"/>
          <w:szCs w:val="24"/>
        </w:rPr>
        <w:t>(</w:t>
      </w:r>
      <w:r w:rsidR="00CF3E83" w:rsidRPr="00CF3E83">
        <w:rPr>
          <w:rFonts w:ascii="Times New Roman" w:eastAsia="Times New Roman" w:hAnsi="Times New Roman" w:cs="Times New Roman"/>
          <w:sz w:val="24"/>
          <w:szCs w:val="24"/>
        </w:rPr>
        <w:t>Б1.В.ДВ.7.</w:t>
      </w:r>
      <w:r w:rsidR="002E6A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E83">
        <w:rPr>
          <w:rFonts w:ascii="Times New Roman" w:hAnsi="Times New Roman" w:cs="Times New Roman"/>
          <w:sz w:val="24"/>
          <w:szCs w:val="24"/>
        </w:rPr>
        <w:t>)</w:t>
      </w:r>
      <w:r w:rsidRPr="00A0196D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</w:t>
      </w:r>
      <w:r w:rsidR="00A0196D">
        <w:rPr>
          <w:rFonts w:ascii="Times New Roman" w:hAnsi="Times New Roman" w:cs="Times New Roman"/>
          <w:sz w:val="24"/>
          <w:szCs w:val="24"/>
        </w:rPr>
        <w:t>ой части и является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A019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A0196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0196D" w:rsidRPr="00A0196D" w:rsidRDefault="009326AD" w:rsidP="00A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A0196D" w:rsidRPr="00A0196D">
        <w:rPr>
          <w:rFonts w:ascii="Times New Roman" w:eastAsia="Calibri" w:hAnsi="Times New Roman" w:cs="Times New Roman"/>
          <w:sz w:val="24"/>
          <w:szCs w:val="24"/>
        </w:rPr>
        <w:t xml:space="preserve"> 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 систем водоснабжения и водоотведения</w:t>
      </w:r>
      <w:r w:rsidR="00A01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A0196D" w:rsidRDefault="00311592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311592" w:rsidRPr="00A0196D" w:rsidRDefault="00A0196D" w:rsidP="00A0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получение обоснованных результатов расчета и их анализ.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92D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A0196D" w:rsidRPr="00A0196D">
        <w:t xml:space="preserve"> </w:t>
      </w:r>
      <w:r w:rsidR="00B92D84" w:rsidRPr="00B92D84">
        <w:rPr>
          <w:rFonts w:ascii="Times New Roman" w:hAnsi="Times New Roman" w:cs="Times New Roman"/>
        </w:rPr>
        <w:t xml:space="preserve">ОПК-1, 4, 6, 8; ПК-2. </w:t>
      </w:r>
    </w:p>
    <w:p w:rsidR="00A0196D" w:rsidRPr="00B92D84" w:rsidRDefault="00632136" w:rsidP="00A0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A0196D" w:rsidRPr="00A0196D" w:rsidRDefault="00A0196D" w:rsidP="00A0196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0196D" w:rsidRPr="00A0196D" w:rsidRDefault="00A0196D" w:rsidP="0088527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Определение основных технологических показателей аэрационных установок на полное окисление (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аэротенков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 xml:space="preserve"> с продленной аэрацией)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Определение основных характеристик работы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биосорбера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>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скорости потребления кислорода в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окситенке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 xml:space="preserve"> объемно-манометрическим методом.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Изучение процесса напорной флотации сточных вод.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Флотационная очистка сточных вод от ПАВ.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Изучение процесса сорбции растворенных органических загрязнений на активных углях.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Сорбционная очистка производственных сточных вод.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Определение доз минеральных коагулянтов.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Определение доз коагулянтов и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флокулянтов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 xml:space="preserve"> при их совместном использовании.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Изучение процесса электрокоагуляции.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Очистка сточных вод методом озонирования.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Экстракционная очистка сточных вод.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Доочистка сточных вод на зернистых фильтрах.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Удаление биогенных элементов из сточных вод.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Определение количества активного хлора в зависимости от мощности электролизера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Определение степени распада органических веществ при анаэробном окислении на модели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метантенка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>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Определение параметров процесса аэробной стабилизации осадка.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Определение параметров гравитационного уплотнения избыточного активного ила и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сброженного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 xml:space="preserve"> промытого осадка.</w:t>
      </w:r>
    </w:p>
    <w:p w:rsidR="00632136" w:rsidRPr="00152A7C" w:rsidRDefault="00632136" w:rsidP="00B92D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E188D" w:rsidRPr="00152A7C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188D" w:rsidRPr="00152A7C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188D" w:rsidRPr="00152A7C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96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7E188D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188D" w:rsidRPr="00152A7C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188D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экзамен.</w:t>
      </w:r>
    </w:p>
    <w:p w:rsidR="007E188D" w:rsidRPr="00152A7C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 </w:t>
      </w:r>
      <w:r>
        <w:rPr>
          <w:rFonts w:ascii="Times New Roman" w:hAnsi="Times New Roman" w:cs="Times New Roman"/>
          <w:sz w:val="24"/>
          <w:szCs w:val="24"/>
        </w:rPr>
        <w:t xml:space="preserve">252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E188D" w:rsidRPr="00152A7C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7E188D" w:rsidRPr="00152A7C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188D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88D" w:rsidRPr="00152A7C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188D" w:rsidRDefault="007E188D" w:rsidP="007E18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экзамен, КЛР.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2E6A72"/>
    <w:rsid w:val="00311592"/>
    <w:rsid w:val="00632136"/>
    <w:rsid w:val="007E188D"/>
    <w:rsid w:val="007E3C95"/>
    <w:rsid w:val="00885278"/>
    <w:rsid w:val="009326AD"/>
    <w:rsid w:val="00A0196D"/>
    <w:rsid w:val="00A35CAF"/>
    <w:rsid w:val="00B92D84"/>
    <w:rsid w:val="00CA35C1"/>
    <w:rsid w:val="00CB342D"/>
    <w:rsid w:val="00CF3E83"/>
    <w:rsid w:val="00D06585"/>
    <w:rsid w:val="00D5166C"/>
    <w:rsid w:val="00D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L9">
    <w:name w:val="ОбычныL9"/>
    <w:rsid w:val="00CF3E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22</cp:revision>
  <cp:lastPrinted>2016-02-10T06:34:00Z</cp:lastPrinted>
  <dcterms:created xsi:type="dcterms:W3CDTF">2016-02-10T06:02:00Z</dcterms:created>
  <dcterms:modified xsi:type="dcterms:W3CDTF">2017-10-31T07:18:00Z</dcterms:modified>
</cp:coreProperties>
</file>