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24B6">
        <w:rPr>
          <w:rFonts w:ascii="Times New Roman" w:hAnsi="Times New Roman" w:cs="Times New Roman"/>
          <w:sz w:val="24"/>
          <w:szCs w:val="24"/>
        </w:rPr>
        <w:t>«</w:t>
      </w:r>
      <w:r w:rsidR="004624B6" w:rsidRPr="004624B6">
        <w:rPr>
          <w:rFonts w:ascii="Times New Roman" w:eastAsia="Times New Roman" w:hAnsi="Times New Roman" w:cs="Times New Roman"/>
          <w:sz w:val="24"/>
          <w:szCs w:val="24"/>
        </w:rPr>
        <w:t>ВОДОСНАБЖЕНИЕ И ВОДООТВЕДЕНИЕ С ОСНОВАМИ ГИДРАВЛИКИ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4624B6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624B6">
        <w:rPr>
          <w:rFonts w:ascii="Times New Roman" w:hAnsi="Times New Roman" w:cs="Times New Roman"/>
          <w:sz w:val="24"/>
          <w:szCs w:val="24"/>
        </w:rPr>
        <w:t>«</w:t>
      </w:r>
      <w:r w:rsidR="004624B6">
        <w:rPr>
          <w:rFonts w:ascii="Times New Roman" w:hAnsi="Times New Roman" w:cs="Times New Roman"/>
          <w:sz w:val="24"/>
          <w:szCs w:val="24"/>
        </w:rPr>
        <w:t>В</w:t>
      </w:r>
      <w:r w:rsidR="004624B6" w:rsidRPr="004624B6">
        <w:rPr>
          <w:rFonts w:ascii="Times New Roman" w:eastAsia="Times New Roman" w:hAnsi="Times New Roman" w:cs="Times New Roman"/>
          <w:sz w:val="24"/>
          <w:szCs w:val="24"/>
        </w:rPr>
        <w:t>одоснабжение и водоотведение с основами гидравлики</w:t>
      </w:r>
      <w:r w:rsidRPr="004624B6">
        <w:rPr>
          <w:rFonts w:ascii="Times New Roman" w:hAnsi="Times New Roman" w:cs="Times New Roman"/>
          <w:sz w:val="24"/>
          <w:szCs w:val="24"/>
        </w:rPr>
        <w:t>»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4624B6">
        <w:rPr>
          <w:rFonts w:ascii="Times New Roman" w:hAnsi="Times New Roman" w:cs="Times New Roman"/>
          <w:sz w:val="24"/>
          <w:szCs w:val="24"/>
        </w:rPr>
        <w:t>(</w:t>
      </w:r>
      <w:r w:rsidR="004624B6" w:rsidRPr="004624B6">
        <w:rPr>
          <w:rFonts w:ascii="Times New Roman" w:eastAsia="Times New Roman" w:hAnsi="Times New Roman" w:cs="Times New Roman"/>
          <w:sz w:val="24"/>
          <w:szCs w:val="24"/>
        </w:rPr>
        <w:t>Б1.Б.18.2</w:t>
      </w:r>
      <w:r w:rsidRPr="004624B6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</w:t>
      </w:r>
      <w:r w:rsidR="004624B6" w:rsidRPr="00462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B6" w:rsidRPr="004624B6">
        <w:rPr>
          <w:rFonts w:ascii="Times New Roman" w:eastAsia="Times New Roman" w:hAnsi="Times New Roman" w:cs="Times New Roman"/>
          <w:sz w:val="24"/>
          <w:szCs w:val="24"/>
        </w:rPr>
        <w:t xml:space="preserve">относится к базовой части и является </w:t>
      </w:r>
      <w:r w:rsidR="00170DCA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</w:t>
      </w:r>
      <w:r w:rsidR="004624B6" w:rsidRPr="004624B6">
        <w:rPr>
          <w:rFonts w:ascii="Times New Roman" w:eastAsia="Times New Roman" w:hAnsi="Times New Roman" w:cs="Times New Roman"/>
          <w:sz w:val="24"/>
          <w:szCs w:val="24"/>
        </w:rPr>
        <w:t>дисциплиной</w:t>
      </w:r>
      <w:r w:rsidR="004624B6" w:rsidRPr="004624B6">
        <w:rPr>
          <w:rFonts w:ascii="Times New Roman" w:hAnsi="Times New Roman" w:cs="Times New Roman"/>
          <w:sz w:val="24"/>
          <w:szCs w:val="24"/>
        </w:rPr>
        <w:t>.</w:t>
      </w:r>
    </w:p>
    <w:p w:rsidR="004624B6" w:rsidRPr="00152A7C" w:rsidRDefault="004624B6" w:rsidP="004624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624B6" w:rsidRDefault="004624B6" w:rsidP="00462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Pr="00F8602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831AA4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F8602C">
        <w:rPr>
          <w:rFonts w:ascii="Times New Roman" w:eastAsia="Calibri" w:hAnsi="Times New Roman" w:cs="Times New Roman"/>
          <w:sz w:val="24"/>
          <w:szCs w:val="24"/>
        </w:rPr>
        <w:t>к выполнению гидравлических расчётов, которые встречаются в их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4B6" w:rsidRPr="007E3C95" w:rsidRDefault="004624B6" w:rsidP="00462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624B6" w:rsidRPr="00F8602C" w:rsidRDefault="004624B6" w:rsidP="004624B6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теоретическая подготовка студентов к выполнению гидравлических расчётов: </w:t>
      </w:r>
    </w:p>
    <w:p w:rsidR="004624B6" w:rsidRPr="00F8602C" w:rsidRDefault="004624B6" w:rsidP="004624B6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изучение движения потоков воды опытным путём; </w:t>
      </w:r>
    </w:p>
    <w:p w:rsidR="004624B6" w:rsidRPr="00F8602C" w:rsidRDefault="004624B6" w:rsidP="004624B6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выработка умения применять знания, полученные при изучении дисциплины; </w:t>
      </w:r>
    </w:p>
    <w:p w:rsidR="004624B6" w:rsidRPr="00F8602C" w:rsidRDefault="004624B6" w:rsidP="004624B6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формирование навыков работы с нормативной и научно-технической литературой.</w:t>
      </w:r>
    </w:p>
    <w:p w:rsidR="004624B6" w:rsidRPr="00152A7C" w:rsidRDefault="004624B6" w:rsidP="004624B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624B6" w:rsidRPr="004624B6" w:rsidRDefault="004624B6" w:rsidP="004624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F8602C">
        <w:t xml:space="preserve"> </w:t>
      </w:r>
      <w:r w:rsidRPr="004624B6">
        <w:rPr>
          <w:rFonts w:ascii="Times New Roman" w:hAnsi="Times New Roman" w:cs="Times New Roman"/>
          <w:sz w:val="24"/>
          <w:szCs w:val="24"/>
        </w:rPr>
        <w:t xml:space="preserve">ОПК-1, ПК-1,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831AA4">
        <w:rPr>
          <w:rFonts w:ascii="Times New Roman" w:hAnsi="Times New Roman" w:cs="Times New Roman"/>
          <w:sz w:val="24"/>
          <w:szCs w:val="24"/>
        </w:rPr>
        <w:t>4</w:t>
      </w:r>
      <w:r w:rsidRPr="004624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Pr="004624B6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831AA4">
        <w:rPr>
          <w:rFonts w:ascii="Times New Roman" w:hAnsi="Times New Roman" w:cs="Times New Roman"/>
          <w:sz w:val="24"/>
          <w:szCs w:val="24"/>
        </w:rPr>
        <w:t>8</w:t>
      </w:r>
      <w:r w:rsidRPr="004624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</w:t>
      </w:r>
      <w:r w:rsidRPr="004624B6">
        <w:rPr>
          <w:rFonts w:ascii="Times New Roman" w:hAnsi="Times New Roman" w:cs="Times New Roman"/>
          <w:sz w:val="24"/>
          <w:szCs w:val="24"/>
        </w:rPr>
        <w:t xml:space="preserve">16, </w:t>
      </w:r>
      <w:r w:rsidR="00831AA4">
        <w:rPr>
          <w:rFonts w:ascii="Times New Roman" w:hAnsi="Times New Roman" w:cs="Times New Roman"/>
          <w:sz w:val="24"/>
          <w:szCs w:val="24"/>
        </w:rPr>
        <w:t>ПК-17, ПК-18, ПК-19,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831AA4">
        <w:rPr>
          <w:rFonts w:ascii="Times New Roman" w:hAnsi="Times New Roman" w:cs="Times New Roman"/>
          <w:sz w:val="24"/>
          <w:szCs w:val="24"/>
        </w:rPr>
        <w:t>20</w:t>
      </w:r>
      <w:r w:rsidR="00170DCA">
        <w:rPr>
          <w:rFonts w:ascii="Times New Roman" w:hAnsi="Times New Roman" w:cs="Times New Roman"/>
          <w:sz w:val="24"/>
          <w:szCs w:val="24"/>
        </w:rPr>
        <w:t>.</w:t>
      </w:r>
    </w:p>
    <w:p w:rsidR="004624B6" w:rsidRPr="00F8602C" w:rsidRDefault="004624B6" w:rsidP="0046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4624B6" w:rsidRPr="00F8602C" w:rsidRDefault="004624B6" w:rsidP="00462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ЗНАТЬ</w:t>
      </w:r>
    </w:p>
    <w:p w:rsidR="004624B6" w:rsidRPr="00F8602C" w:rsidRDefault="004624B6" w:rsidP="004624B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основные закономерности протекания воды в открытых потоках при различных видах движения жидкости; </w:t>
      </w:r>
    </w:p>
    <w:p w:rsidR="004624B6" w:rsidRPr="00F8602C" w:rsidRDefault="004624B6" w:rsidP="004624B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основные закономерности протекания грунтовых вод; методы исследований взаимодействия потоков с руслами и сооружениями.</w:t>
      </w:r>
    </w:p>
    <w:p w:rsidR="004624B6" w:rsidRPr="00F8602C" w:rsidRDefault="004624B6" w:rsidP="00462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УМЕТЬ </w:t>
      </w:r>
    </w:p>
    <w:p w:rsidR="004624B6" w:rsidRPr="00F8602C" w:rsidRDefault="004624B6" w:rsidP="004624B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использовать современные методы расчёта сооружений; </w:t>
      </w:r>
    </w:p>
    <w:p w:rsidR="004624B6" w:rsidRPr="00F8602C" w:rsidRDefault="004624B6" w:rsidP="004624B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проводить расчеты равномерного и неравномерного движений жидкости открытых потоков и грунтовых вод;</w:t>
      </w:r>
    </w:p>
    <w:p w:rsidR="004624B6" w:rsidRPr="00F8602C" w:rsidRDefault="004624B6" w:rsidP="004624B6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выполнять инженерные гидравлические расчеты систем водоснабжения и водоотведения;</w:t>
      </w:r>
    </w:p>
    <w:p w:rsidR="004624B6" w:rsidRPr="00F8602C" w:rsidRDefault="004624B6" w:rsidP="004624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ВЛАДЕТЬ </w:t>
      </w:r>
    </w:p>
    <w:p w:rsidR="004624B6" w:rsidRPr="00F8602C" w:rsidRDefault="004624B6" w:rsidP="004624B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методами выполнения гидравлических расчётов сооружений на водотоках.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31AA4" w:rsidRPr="00831AA4" w:rsidRDefault="00831AA4" w:rsidP="00831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AA4">
        <w:rPr>
          <w:rFonts w:ascii="Times New Roman" w:hAnsi="Times New Roman" w:cs="Times New Roman"/>
          <w:sz w:val="24"/>
          <w:szCs w:val="24"/>
        </w:rPr>
        <w:t>Установившееся движение жидкости в напорных трубопроводах</w:t>
      </w:r>
    </w:p>
    <w:p w:rsidR="00831AA4" w:rsidRPr="00831AA4" w:rsidRDefault="00831AA4" w:rsidP="00831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AA4">
        <w:rPr>
          <w:rFonts w:ascii="Times New Roman" w:hAnsi="Times New Roman" w:cs="Times New Roman"/>
          <w:sz w:val="24"/>
          <w:szCs w:val="24"/>
        </w:rPr>
        <w:t>Неустановившееся движение жидкости в напорных трубопроводах.</w:t>
      </w:r>
    </w:p>
    <w:p w:rsidR="00831AA4" w:rsidRPr="00831AA4" w:rsidRDefault="00831AA4" w:rsidP="00831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AA4">
        <w:rPr>
          <w:rFonts w:ascii="Times New Roman" w:hAnsi="Times New Roman" w:cs="Times New Roman"/>
          <w:sz w:val="24"/>
          <w:szCs w:val="24"/>
        </w:rPr>
        <w:t>Истечение жидкости из отверстий и насадков</w:t>
      </w:r>
    </w:p>
    <w:p w:rsidR="00831AA4" w:rsidRDefault="00831AA4" w:rsidP="00831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AA4">
        <w:rPr>
          <w:rFonts w:ascii="Times New Roman" w:hAnsi="Times New Roman" w:cs="Times New Roman"/>
          <w:sz w:val="24"/>
          <w:szCs w:val="24"/>
        </w:rPr>
        <w:t>Основы физического моделирования гидравлических явлений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4624B6">
        <w:rPr>
          <w:rFonts w:ascii="Times New Roman" w:hAnsi="Times New Roman" w:cs="Times New Roman"/>
          <w:sz w:val="24"/>
          <w:szCs w:val="24"/>
        </w:rPr>
        <w:t>2</w:t>
      </w:r>
      <w:r w:rsidR="00FE467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624B6"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02723A">
        <w:rPr>
          <w:rFonts w:ascii="Times New Roman" w:hAnsi="Times New Roman" w:cs="Times New Roman"/>
          <w:sz w:val="24"/>
          <w:szCs w:val="24"/>
        </w:rPr>
        <w:t>16</w:t>
      </w:r>
      <w:r w:rsidR="004624B6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4624B6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1C64B9">
        <w:rPr>
          <w:rFonts w:ascii="Times New Roman" w:hAnsi="Times New Roman" w:cs="Times New Roman"/>
          <w:sz w:val="24"/>
          <w:szCs w:val="24"/>
        </w:rPr>
        <w:t xml:space="preserve"> </w:t>
      </w:r>
      <w:r w:rsidR="0002723A">
        <w:rPr>
          <w:rFonts w:ascii="Times New Roman" w:hAnsi="Times New Roman" w:cs="Times New Roman"/>
          <w:sz w:val="24"/>
          <w:szCs w:val="24"/>
        </w:rPr>
        <w:t>16</w:t>
      </w:r>
      <w:r w:rsidR="001C64B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02723A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02723A" w:rsidRPr="00152A7C" w:rsidRDefault="0002723A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F1240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 w:rsidR="00FE4670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FE4670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FE4670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FE467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FE4670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31AA4" w:rsidRPr="00152A7C" w:rsidRDefault="00DE2CFA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31AA4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E4670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3E5"/>
    <w:multiLevelType w:val="hybridMultilevel"/>
    <w:tmpl w:val="B2E45AAC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76AA"/>
    <w:multiLevelType w:val="hybridMultilevel"/>
    <w:tmpl w:val="76C4CFD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3D9F"/>
    <w:multiLevelType w:val="hybridMultilevel"/>
    <w:tmpl w:val="7032C5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87B"/>
    <w:multiLevelType w:val="hybridMultilevel"/>
    <w:tmpl w:val="E82215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E6938"/>
    <w:multiLevelType w:val="hybridMultilevel"/>
    <w:tmpl w:val="C0FE5F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723A"/>
    <w:rsid w:val="00142E74"/>
    <w:rsid w:val="00170DCA"/>
    <w:rsid w:val="001C64B9"/>
    <w:rsid w:val="001F1240"/>
    <w:rsid w:val="00311592"/>
    <w:rsid w:val="004624B6"/>
    <w:rsid w:val="004F2430"/>
    <w:rsid w:val="00632136"/>
    <w:rsid w:val="007E3C95"/>
    <w:rsid w:val="00831AA4"/>
    <w:rsid w:val="009326AD"/>
    <w:rsid w:val="00A35CAF"/>
    <w:rsid w:val="00CA35C1"/>
    <w:rsid w:val="00D06585"/>
    <w:rsid w:val="00D5166C"/>
    <w:rsid w:val="00DE2CFA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20</cp:revision>
  <cp:lastPrinted>2016-02-10T06:34:00Z</cp:lastPrinted>
  <dcterms:created xsi:type="dcterms:W3CDTF">2016-02-10T06:02:00Z</dcterms:created>
  <dcterms:modified xsi:type="dcterms:W3CDTF">2017-10-26T12:10:00Z</dcterms:modified>
</cp:coreProperties>
</file>