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6855AC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55AC">
        <w:rPr>
          <w:b/>
          <w:bCs/>
          <w:sz w:val="28"/>
          <w:szCs w:val="28"/>
        </w:rPr>
        <w:t>ПРОГРАММА</w:t>
      </w:r>
    </w:p>
    <w:p w:rsidR="00087799" w:rsidRPr="006855AC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855AC">
        <w:rPr>
          <w:i/>
          <w:iCs/>
          <w:sz w:val="28"/>
          <w:szCs w:val="28"/>
        </w:rPr>
        <w:t xml:space="preserve">производственной </w:t>
      </w:r>
      <w:r w:rsidR="00087799" w:rsidRPr="006855AC">
        <w:rPr>
          <w:i/>
          <w:iCs/>
          <w:sz w:val="28"/>
          <w:szCs w:val="28"/>
        </w:rPr>
        <w:t>практики</w:t>
      </w:r>
    </w:p>
    <w:p w:rsidR="006855AC" w:rsidRPr="006855AC" w:rsidRDefault="006855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9841B2" w:rsidRPr="006855AC" w:rsidRDefault="009841B2" w:rsidP="009841B2">
      <w:pPr>
        <w:contextualSpacing/>
        <w:jc w:val="center"/>
        <w:rPr>
          <w:sz w:val="28"/>
          <w:szCs w:val="28"/>
        </w:rPr>
      </w:pPr>
      <w:r w:rsidRPr="006855AC">
        <w:rPr>
          <w:caps/>
          <w:sz w:val="28"/>
          <w:szCs w:val="28"/>
        </w:rPr>
        <w:t>«</w:t>
      </w:r>
      <w:r w:rsidR="006855AC" w:rsidRPr="006855AC">
        <w:rPr>
          <w:caps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="005047F2">
        <w:rPr>
          <w:caps/>
          <w:sz w:val="28"/>
          <w:szCs w:val="28"/>
        </w:rPr>
        <w:t xml:space="preserve"> (втом числе технологическая)</w:t>
      </w:r>
      <w:r w:rsidRPr="006855AC">
        <w:rPr>
          <w:caps/>
          <w:sz w:val="28"/>
          <w:szCs w:val="28"/>
        </w:rPr>
        <w:t>»</w:t>
      </w:r>
      <w:r w:rsidRPr="006855AC">
        <w:rPr>
          <w:sz w:val="28"/>
          <w:szCs w:val="28"/>
        </w:rPr>
        <w:t xml:space="preserve"> (Б2.П.2)</w:t>
      </w:r>
    </w:p>
    <w:p w:rsidR="0025301D" w:rsidRPr="006855AC" w:rsidRDefault="0025301D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5047F2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60C7F" w:rsidRPr="00D2714B" w:rsidTr="00066E88">
        <w:tc>
          <w:tcPr>
            <w:tcW w:w="5070" w:type="dxa"/>
          </w:tcPr>
          <w:p w:rsidR="00460C7F" w:rsidRPr="00D2714B" w:rsidRDefault="005047F2" w:rsidP="00B553B2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5047F2">
              <w:rPr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-199390</wp:posOffset>
                  </wp:positionV>
                  <wp:extent cx="6419850" cy="8293100"/>
                  <wp:effectExtent l="19050" t="0" r="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829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55B2" w:rsidRPr="00D2714B" w:rsidRDefault="00087799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362377" w:rsidRPr="00FA4155">
        <w:rPr>
          <w:sz w:val="28"/>
          <w:szCs w:val="28"/>
        </w:rPr>
        <w:t>«</w:t>
      </w:r>
      <w:r w:rsidR="006855AC">
        <w:rPr>
          <w:sz w:val="28"/>
          <w:szCs w:val="28"/>
        </w:rPr>
        <w:t>П</w:t>
      </w:r>
      <w:r w:rsidR="006855AC" w:rsidRPr="008A32AA">
        <w:rPr>
          <w:sz w:val="28"/>
          <w:szCs w:val="28"/>
        </w:rPr>
        <w:t>роизводственная</w:t>
      </w:r>
      <w:r w:rsidR="00362377">
        <w:rPr>
          <w:sz w:val="28"/>
          <w:szCs w:val="28"/>
        </w:rPr>
        <w:t xml:space="preserve"> практика</w:t>
      </w:r>
      <w:r w:rsidR="006855AC">
        <w:rPr>
          <w:sz w:val="28"/>
          <w:szCs w:val="28"/>
        </w:rPr>
        <w:t xml:space="preserve"> по получению профессиональных умений и опыта профессиональной деятельности»</w:t>
      </w:r>
      <w:r w:rsidR="00F770A3">
        <w:rPr>
          <w:sz w:val="28"/>
          <w:szCs w:val="28"/>
        </w:rPr>
        <w:t xml:space="preserve"> (Б2.П.</w:t>
      </w:r>
      <w:r w:rsidR="006855AC">
        <w:rPr>
          <w:sz w:val="28"/>
          <w:szCs w:val="28"/>
        </w:rPr>
        <w:t>2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Вид практики – производственная практика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Тип практики – производственная практика по получению профессиональных умений и опыта профессиональной деятельности (в том числе технологическая).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</w:p>
    <w:p w:rsidR="006F2918" w:rsidRPr="00B015DF" w:rsidRDefault="006F2918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855AC" w:rsidRDefault="00F770A3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Pr="006855AC" w:rsidRDefault="0021768A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6855AC">
        <w:rPr>
          <w:sz w:val="28"/>
          <w:szCs w:val="28"/>
        </w:rPr>
        <w:t xml:space="preserve">Целью </w:t>
      </w:r>
      <w:r w:rsidR="006855AC" w:rsidRPr="006855AC">
        <w:rPr>
          <w:sz w:val="28"/>
          <w:szCs w:val="28"/>
        </w:rPr>
        <w:t xml:space="preserve">производственной </w:t>
      </w:r>
      <w:r w:rsidRPr="006855AC">
        <w:rPr>
          <w:sz w:val="28"/>
          <w:szCs w:val="28"/>
        </w:rPr>
        <w:t>практики</w:t>
      </w:r>
      <w:r w:rsidR="006855AC">
        <w:rPr>
          <w:sz w:val="28"/>
          <w:szCs w:val="28"/>
        </w:rPr>
        <w:t xml:space="preserve"> является</w:t>
      </w:r>
      <w:r w:rsidR="006855AC" w:rsidRPr="006855AC">
        <w:rPr>
          <w:sz w:val="28"/>
          <w:szCs w:val="28"/>
        </w:rPr>
        <w:t xml:space="preserve">закрепление теоретических знаний, </w:t>
      </w:r>
      <w:r w:rsidR="006855AC">
        <w:rPr>
          <w:sz w:val="28"/>
          <w:szCs w:val="28"/>
        </w:rPr>
        <w:t>приобретение навыков</w:t>
      </w:r>
      <w:r w:rsidR="006855AC" w:rsidRPr="00652EAF">
        <w:rPr>
          <w:sz w:val="28"/>
          <w:szCs w:val="28"/>
        </w:rPr>
        <w:t xml:space="preserve"> выполнения определенных видов</w:t>
      </w:r>
      <w:r w:rsidR="00BF5667">
        <w:rPr>
          <w:sz w:val="28"/>
          <w:szCs w:val="28"/>
        </w:rPr>
        <w:t xml:space="preserve"> профессиональной деятельности, </w:t>
      </w:r>
      <w:r w:rsidR="006855AC" w:rsidRPr="006855AC">
        <w:rPr>
          <w:sz w:val="28"/>
          <w:szCs w:val="28"/>
        </w:rPr>
        <w:t>а также систематизация</w:t>
      </w:r>
      <w:r w:rsidR="00BF5667">
        <w:rPr>
          <w:sz w:val="28"/>
          <w:szCs w:val="28"/>
        </w:rPr>
        <w:t xml:space="preserve"> и</w:t>
      </w:r>
      <w:r w:rsidR="006855AC" w:rsidRPr="006855AC">
        <w:rPr>
          <w:sz w:val="28"/>
          <w:szCs w:val="28"/>
        </w:rPr>
        <w:t xml:space="preserve"> обработка фактического материала по теме магистерской диссертации.</w:t>
      </w:r>
    </w:p>
    <w:p w:rsidR="006855AC" w:rsidRPr="006855AC" w:rsidRDefault="006855AC" w:rsidP="006855AC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B071DE" w:rsidRDefault="00087799" w:rsidP="0095427B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В результате прохождения практики обучающийся должен: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ЗНАТЬ: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инновационной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задачи профессиональной деятельности на современном этапе;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основные принципы и методы управления технологическими инновациями;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 xml:space="preserve">основные принципы работы наукоемких производств высокотехнологичной продукции;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методики оценки деятельности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УМЕТЬ: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lastRenderedPageBreak/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применения знания о ценностном аспекте инноваций при обосновании инвестиций в инновационные процессы в условиях конкуренции;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продвижения новшеств для инновационных фирм;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проводить исследования способностей создания инновационных механизмов –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ВЛАДЕТЬ: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навыками выполнения определенных видов профессиональной деятельности;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навыками планирования производственно-хозяйственной деятельности наукоемких производств;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способностью компьютерной обработки полученных данных о качестве;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представление информации, формирования и оформления отчетов по практике.</w:t>
      </w:r>
    </w:p>
    <w:p w:rsidR="00087799" w:rsidRPr="00B071DE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 w:rsidRPr="00B071DE">
        <w:rPr>
          <w:sz w:val="28"/>
          <w:szCs w:val="28"/>
        </w:rPr>
        <w:t>Приобретенные знания, умения</w:t>
      </w:r>
      <w:r w:rsidR="001B18AC" w:rsidRPr="00B071DE">
        <w:rPr>
          <w:sz w:val="28"/>
          <w:szCs w:val="28"/>
        </w:rPr>
        <w:t xml:space="preserve"> и</w:t>
      </w:r>
      <w:r w:rsidRPr="00B071DE">
        <w:rPr>
          <w:sz w:val="28"/>
          <w:szCs w:val="28"/>
        </w:rPr>
        <w:t xml:space="preserve"> навыки,характеризующие формирование компетенций,осваиваемы</w:t>
      </w:r>
      <w:r w:rsidR="002137C5" w:rsidRPr="00B071DE">
        <w:rPr>
          <w:sz w:val="28"/>
          <w:szCs w:val="28"/>
        </w:rPr>
        <w:t>х</w:t>
      </w:r>
      <w:r w:rsidRPr="00B071DE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21768A" w:rsidRPr="00B071DE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Прохождение практики направлено на формирование следующих профессиональных компетенций (ПК),</w:t>
      </w:r>
      <w:r w:rsidRPr="00B071DE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BF5667" w:rsidRPr="00B071DE" w:rsidRDefault="00BF5667" w:rsidP="00BF5667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B071DE">
        <w:rPr>
          <w:bCs/>
          <w:i/>
          <w:sz w:val="28"/>
          <w:szCs w:val="28"/>
        </w:rPr>
        <w:t>Научно-исследовательская деятельность: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(ПК-9).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ОПОП.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D91271" w:rsidRPr="00B071DE">
        <w:rPr>
          <w:sz w:val="28"/>
          <w:szCs w:val="28"/>
        </w:rPr>
        <w:t xml:space="preserve">общей характеристики </w:t>
      </w:r>
      <w:r w:rsidRPr="00B071DE"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566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8A32AA">
        <w:rPr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деятельности» (Б2.П.2) и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5667" w:rsidRDefault="00BF566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10785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667" w:rsidRPr="00D2714B" w:rsidRDefault="00BF5667" w:rsidP="00BF56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Семестр</w:t>
            </w:r>
          </w:p>
        </w:tc>
      </w:tr>
      <w:tr w:rsidR="00BF5667" w:rsidRPr="0061078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3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BF5667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F5667" w:rsidRPr="00D2714B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 xml:space="preserve">Курс </w:t>
            </w:r>
          </w:p>
        </w:tc>
      </w:tr>
      <w:tr w:rsidR="00BF5667" w:rsidRPr="00610785" w:rsidTr="00EE5485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2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4820"/>
        <w:gridCol w:w="2259"/>
      </w:tblGrid>
      <w:tr w:rsidR="00A91A8F" w:rsidRPr="00610785" w:rsidTr="00610785">
        <w:trPr>
          <w:trHeight w:val="549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1768A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Результат </w:t>
            </w:r>
          </w:p>
          <w:p w:rsidR="00A91A8F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610785" w:rsidTr="00610785">
        <w:trPr>
          <w:trHeight w:val="41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Основной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практике.</w:t>
            </w:r>
          </w:p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5D62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8D43D6"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610785" w:rsidRPr="008D43D6" w:rsidRDefault="00610785" w:rsidP="00C44115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87799">
        <w:rPr>
          <w:b/>
          <w:bCs/>
          <w:sz w:val="28"/>
          <w:szCs w:val="28"/>
        </w:rPr>
        <w:t xml:space="preserve">. </w:t>
      </w:r>
      <w:r w:rsidR="000877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087799"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10785" w:rsidRPr="00D2714B" w:rsidRDefault="0061078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с.;</w:t>
      </w:r>
    </w:p>
    <w:p w:rsidR="00DA17A5" w:rsidRDefault="00B81337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21768A" w:rsidRDefault="0021768A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BF566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Pr="00F6719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5F0CE5">
        <w:rPr>
          <w:sz w:val="28"/>
          <w:szCs w:val="28"/>
        </w:rPr>
        <w:t>Бланк, И. А. Энциклопедия финансового менеджера [Текст]. В 4 томах. Том 4. Управление финансовой стабилизацией предприятия / И. А. Бланк, 2011. – 768 с .</w:t>
      </w:r>
      <w:r w:rsidRPr="00F67195">
        <w:rPr>
          <w:sz w:val="28"/>
          <w:szCs w:val="28"/>
        </w:rPr>
        <w:t>;</w:t>
      </w:r>
    </w:p>
    <w:p w:rsidR="00B81337" w:rsidRPr="0021768A" w:rsidRDefault="00B81337" w:rsidP="00BF5667">
      <w:pPr>
        <w:pStyle w:val="a4"/>
        <w:widowControl/>
        <w:numPr>
          <w:ilvl w:val="0"/>
          <w:numId w:val="9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 :</w:t>
      </w:r>
      <w:proofErr w:type="spellStart"/>
      <w:r w:rsidRPr="0021768A">
        <w:rPr>
          <w:bCs/>
          <w:sz w:val="28"/>
          <w:szCs w:val="28"/>
        </w:rPr>
        <w:t>УлГТУ</w:t>
      </w:r>
      <w:proofErr w:type="spellEnd"/>
      <w:r w:rsidRPr="0021768A">
        <w:rPr>
          <w:bCs/>
          <w:sz w:val="28"/>
          <w:szCs w:val="28"/>
        </w:rPr>
        <w:t>, 2012. – 227</w:t>
      </w:r>
      <w:r w:rsidR="00DA17A5" w:rsidRPr="0021768A">
        <w:rPr>
          <w:bCs/>
          <w:sz w:val="28"/>
          <w:szCs w:val="28"/>
        </w:rPr>
        <w:t>с.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21768A" w:rsidRDefault="00DA17A5" w:rsidP="00BF5667">
      <w:pPr>
        <w:pStyle w:val="a4"/>
        <w:widowControl/>
        <w:numPr>
          <w:ilvl w:val="0"/>
          <w:numId w:val="9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r w:rsidRPr="0021768A">
        <w:rPr>
          <w:bCs/>
          <w:sz w:val="28"/>
          <w:szCs w:val="28"/>
        </w:rPr>
        <w:t>Велби</w:t>
      </w:r>
      <w:proofErr w:type="spellEnd"/>
      <w:r w:rsidRPr="0021768A">
        <w:rPr>
          <w:bCs/>
          <w:sz w:val="28"/>
          <w:szCs w:val="28"/>
        </w:rPr>
        <w:t xml:space="preserve"> , Изд-во Проспект, 2010.-1016с.;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др.];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B071DE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</w:t>
      </w:r>
      <w:r w:rsidR="00FC0E9C">
        <w:rPr>
          <w:bCs/>
          <w:sz w:val="28"/>
          <w:szCs w:val="28"/>
        </w:rPr>
        <w:t>практики</w:t>
      </w:r>
      <w:r w:rsidR="00CF5A82" w:rsidRPr="00CF5A82">
        <w:rPr>
          <w:bCs/>
          <w:sz w:val="28"/>
          <w:szCs w:val="28"/>
        </w:rPr>
        <w:t>нормативно-правов</w:t>
      </w:r>
      <w:r w:rsidR="00CF5A82">
        <w:rPr>
          <w:bCs/>
          <w:sz w:val="28"/>
          <w:szCs w:val="28"/>
        </w:rPr>
        <w:t>ая</w:t>
      </w:r>
      <w:r w:rsidR="00CF5A82" w:rsidRPr="00CF5A82">
        <w:rPr>
          <w:bCs/>
          <w:sz w:val="28"/>
          <w:szCs w:val="28"/>
        </w:rPr>
        <w:t xml:space="preserve"> документаци</w:t>
      </w:r>
      <w:r w:rsidR="00CF5A82">
        <w:rPr>
          <w:bCs/>
          <w:sz w:val="28"/>
          <w:szCs w:val="28"/>
        </w:rPr>
        <w:t>я не используется.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610785">
      <w:pPr>
        <w:spacing w:line="240" w:lineRule="auto"/>
        <w:ind w:firstLine="0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1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2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D8457E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4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5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 w:rsidRPr="00C81818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10785" w:rsidRDefault="00610785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047F2" w:rsidRPr="00965346" w:rsidTr="0032037E">
        <w:tc>
          <w:tcPr>
            <w:tcW w:w="4786" w:type="dxa"/>
          </w:tcPr>
          <w:p w:rsidR="005047F2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1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5047F2" w:rsidRPr="00965346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047F2" w:rsidRPr="00D2714B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47F2" w:rsidRPr="00965346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047F2" w:rsidRPr="00965346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47F2" w:rsidRPr="00D2714B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9"/>
  <w:characterSpacingControl w:val="doNotCompress"/>
  <w:compat/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47F2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0785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855AC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41B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354B1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1DE"/>
    <w:rsid w:val="00B07C75"/>
    <w:rsid w:val="00B15BD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667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57E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gost.ru/wps/port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socreklama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оля</cp:lastModifiedBy>
  <cp:revision>2</cp:revision>
  <cp:lastPrinted>2017-09-19T16:48:00Z</cp:lastPrinted>
  <dcterms:created xsi:type="dcterms:W3CDTF">2018-07-08T20:43:00Z</dcterms:created>
  <dcterms:modified xsi:type="dcterms:W3CDTF">2018-07-08T20:43:00Z</dcterms:modified>
</cp:coreProperties>
</file>