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24337C" w:rsidRDefault="00D06585" w:rsidP="004F60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4337C" w:rsidRDefault="00CA35C1" w:rsidP="004F60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д</w:t>
      </w:r>
      <w:r w:rsidR="00D06585" w:rsidRPr="0024337C">
        <w:rPr>
          <w:rFonts w:ascii="Times New Roman" w:hAnsi="Times New Roman" w:cs="Times New Roman"/>
          <w:sz w:val="24"/>
          <w:szCs w:val="24"/>
        </w:rPr>
        <w:t>исциплины</w:t>
      </w:r>
    </w:p>
    <w:p w:rsidR="0024337C" w:rsidRDefault="00D06585" w:rsidP="004F609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«</w:t>
      </w:r>
      <w:r w:rsidR="0024337C" w:rsidRPr="0024337C">
        <w:rPr>
          <w:rFonts w:ascii="Times New Roman" w:hAnsi="Times New Roman" w:cs="Times New Roman"/>
          <w:bCs/>
          <w:iCs/>
          <w:caps/>
          <w:sz w:val="24"/>
          <w:szCs w:val="24"/>
        </w:rPr>
        <w:t>Современный стратегический анализ</w:t>
      </w:r>
      <w:r w:rsidR="0024337C" w:rsidRPr="0024337C">
        <w:rPr>
          <w:rFonts w:ascii="Times New Roman" w:hAnsi="Times New Roman" w:cs="Times New Roman"/>
          <w:caps/>
          <w:sz w:val="24"/>
          <w:szCs w:val="24"/>
        </w:rPr>
        <w:t xml:space="preserve">» </w:t>
      </w:r>
    </w:p>
    <w:p w:rsidR="00A3045A" w:rsidRPr="0024337C" w:rsidRDefault="00A3045A" w:rsidP="004F609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6218" w:rsidRPr="0024337C" w:rsidRDefault="00D06585" w:rsidP="004F60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76218" w:rsidRPr="0024337C">
        <w:rPr>
          <w:rFonts w:ascii="Times New Roman" w:hAnsi="Times New Roman" w:cs="Times New Roman"/>
          <w:sz w:val="24"/>
          <w:szCs w:val="24"/>
        </w:rPr>
        <w:t>38.04.02 «Менеджмент»</w:t>
      </w:r>
    </w:p>
    <w:p w:rsidR="00D06585" w:rsidRPr="0024337C" w:rsidRDefault="00D06585" w:rsidP="004F60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4337C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4337C">
        <w:rPr>
          <w:rFonts w:ascii="Times New Roman" w:hAnsi="Times New Roman" w:cs="Times New Roman"/>
          <w:sz w:val="24"/>
          <w:szCs w:val="24"/>
        </w:rPr>
        <w:t>выпускника –</w:t>
      </w:r>
      <w:r w:rsidR="00F76218" w:rsidRPr="0024337C">
        <w:rPr>
          <w:rFonts w:ascii="Times New Roman" w:hAnsi="Times New Roman" w:cs="Times New Roman"/>
          <w:sz w:val="24"/>
          <w:szCs w:val="24"/>
        </w:rPr>
        <w:t>магистр</w:t>
      </w:r>
    </w:p>
    <w:p w:rsidR="00F76218" w:rsidRPr="0024337C" w:rsidRDefault="00F76218" w:rsidP="004F60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Магистерск</w:t>
      </w:r>
      <w:r w:rsidR="00BA3CF7">
        <w:rPr>
          <w:rFonts w:ascii="Times New Roman" w:hAnsi="Times New Roman" w:cs="Times New Roman"/>
          <w:sz w:val="24"/>
          <w:szCs w:val="24"/>
        </w:rPr>
        <w:t>ие</w:t>
      </w:r>
      <w:r w:rsidRPr="0024337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A3CF7">
        <w:rPr>
          <w:rFonts w:ascii="Times New Roman" w:hAnsi="Times New Roman" w:cs="Times New Roman"/>
          <w:sz w:val="24"/>
          <w:szCs w:val="24"/>
        </w:rPr>
        <w:t>ы</w:t>
      </w:r>
      <w:r w:rsidRPr="0024337C">
        <w:rPr>
          <w:rFonts w:ascii="Times New Roman" w:hAnsi="Times New Roman" w:cs="Times New Roman"/>
          <w:sz w:val="24"/>
          <w:szCs w:val="24"/>
        </w:rPr>
        <w:t xml:space="preserve"> - «</w:t>
      </w:r>
      <w:r w:rsidRPr="0024337C">
        <w:rPr>
          <w:rFonts w:ascii="Times New Roman" w:hAnsi="Times New Roman" w:cs="Times New Roman"/>
          <w:bCs/>
          <w:sz w:val="24"/>
          <w:szCs w:val="24"/>
        </w:rPr>
        <w:t>Финансовый менеджмент</w:t>
      </w:r>
      <w:r w:rsidRPr="0024337C">
        <w:rPr>
          <w:rFonts w:ascii="Times New Roman" w:hAnsi="Times New Roman" w:cs="Times New Roman"/>
          <w:sz w:val="24"/>
          <w:szCs w:val="24"/>
        </w:rPr>
        <w:t>»</w:t>
      </w:r>
      <w:r w:rsidR="0024337C" w:rsidRPr="0024337C">
        <w:rPr>
          <w:rFonts w:ascii="Times New Roman" w:hAnsi="Times New Roman" w:cs="Times New Roman"/>
          <w:sz w:val="24"/>
          <w:szCs w:val="24"/>
        </w:rPr>
        <w:t>, «Маркетинг»</w:t>
      </w:r>
      <w:r w:rsidR="00BA3CF7">
        <w:rPr>
          <w:rFonts w:ascii="Times New Roman" w:hAnsi="Times New Roman" w:cs="Times New Roman"/>
          <w:sz w:val="24"/>
          <w:szCs w:val="24"/>
        </w:rPr>
        <w:t>, «Логистика»</w:t>
      </w:r>
    </w:p>
    <w:p w:rsidR="00D06585" w:rsidRPr="0024337C" w:rsidRDefault="007E3C95" w:rsidP="004F60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4337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76218" w:rsidRPr="0024337C" w:rsidRDefault="00F76218" w:rsidP="004F6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4337C" w:rsidRPr="0024337C">
        <w:rPr>
          <w:rFonts w:ascii="Times New Roman" w:hAnsi="Times New Roman" w:cs="Times New Roman"/>
          <w:sz w:val="24"/>
          <w:szCs w:val="24"/>
        </w:rPr>
        <w:t>«Современный стратегический анализ»</w:t>
      </w:r>
      <w:r w:rsidRPr="0024337C">
        <w:rPr>
          <w:rFonts w:ascii="Times New Roman" w:hAnsi="Times New Roman" w:cs="Times New Roman"/>
          <w:sz w:val="24"/>
          <w:szCs w:val="24"/>
        </w:rPr>
        <w:t xml:space="preserve"> (Б1.</w:t>
      </w:r>
      <w:r w:rsidR="0024337C" w:rsidRPr="0024337C">
        <w:rPr>
          <w:rFonts w:ascii="Times New Roman" w:hAnsi="Times New Roman" w:cs="Times New Roman"/>
          <w:sz w:val="24"/>
          <w:szCs w:val="24"/>
        </w:rPr>
        <w:t>Б.3</w:t>
      </w:r>
      <w:r w:rsidRPr="0024337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24337C" w:rsidRPr="0024337C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24337C">
        <w:rPr>
          <w:rFonts w:ascii="Times New Roman" w:hAnsi="Times New Roman" w:cs="Times New Roman"/>
          <w:sz w:val="24"/>
          <w:szCs w:val="24"/>
        </w:rPr>
        <w:t xml:space="preserve">части и является </w:t>
      </w:r>
      <w:r w:rsidR="00BA3CF7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4337C">
        <w:rPr>
          <w:rFonts w:ascii="Times New Roman" w:hAnsi="Times New Roman" w:cs="Times New Roman"/>
          <w:sz w:val="24"/>
          <w:szCs w:val="24"/>
        </w:rPr>
        <w:t>ди</w:t>
      </w:r>
      <w:r w:rsidR="0024337C" w:rsidRPr="0024337C">
        <w:rPr>
          <w:rFonts w:ascii="Times New Roman" w:hAnsi="Times New Roman" w:cs="Times New Roman"/>
          <w:sz w:val="24"/>
          <w:szCs w:val="24"/>
        </w:rPr>
        <w:t>сциплиной.</w:t>
      </w:r>
    </w:p>
    <w:p w:rsidR="00D06585" w:rsidRPr="0024337C" w:rsidRDefault="007E3C95" w:rsidP="004F60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7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4337C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E4CE0" w:rsidRPr="006640D9" w:rsidRDefault="001E4CE0" w:rsidP="001E4C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1E4CE0" w:rsidRPr="006640D9" w:rsidRDefault="001E4CE0" w:rsidP="001E4C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E4CE0" w:rsidRPr="006640D9" w:rsidRDefault="001E4CE0" w:rsidP="001E4C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1E4CE0" w:rsidRPr="006640D9" w:rsidRDefault="001E4CE0" w:rsidP="001E4C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1E4CE0" w:rsidRDefault="001E4CE0" w:rsidP="001E4C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1E4CE0" w:rsidRPr="001C2890" w:rsidRDefault="001E4CE0" w:rsidP="001E4CE0">
      <w:pPr>
        <w:spacing w:after="0" w:line="240" w:lineRule="auto"/>
        <w:jc w:val="both"/>
        <w:rPr>
          <w:sz w:val="28"/>
          <w:szCs w:val="28"/>
        </w:rPr>
      </w:pPr>
      <w:r w:rsidRPr="001E4CE0">
        <w:rPr>
          <w:rFonts w:ascii="Times New Roman" w:hAnsi="Times New Roman" w:cs="Times New Roman"/>
          <w:sz w:val="24"/>
          <w:szCs w:val="24"/>
        </w:rPr>
        <w:t>Содержание курса включает изучение методов разработки инновационной стратегии предприятия, ведущего хозяйственную деятельность в условиях риска и неполноты информации о рыночной ситуации</w:t>
      </w:r>
      <w:r w:rsidRPr="001C2890">
        <w:rPr>
          <w:sz w:val="28"/>
          <w:szCs w:val="28"/>
        </w:rPr>
        <w:t>.</w:t>
      </w:r>
    </w:p>
    <w:p w:rsidR="00D06585" w:rsidRPr="0024337C" w:rsidRDefault="007E3C95" w:rsidP="004F60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7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4337C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24337C" w:rsidRDefault="00D06585" w:rsidP="004F6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4F609D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2433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F76218" w:rsidRPr="0024337C">
        <w:rPr>
          <w:rFonts w:ascii="Times New Roman" w:hAnsi="Times New Roman" w:cs="Times New Roman"/>
          <w:sz w:val="24"/>
          <w:szCs w:val="24"/>
        </w:rPr>
        <w:t>ОПК-3</w:t>
      </w:r>
      <w:r w:rsidRPr="0024337C">
        <w:rPr>
          <w:rFonts w:ascii="Times New Roman" w:hAnsi="Times New Roman" w:cs="Times New Roman"/>
          <w:sz w:val="24"/>
          <w:szCs w:val="24"/>
        </w:rPr>
        <w:t xml:space="preserve">, </w:t>
      </w:r>
      <w:r w:rsidR="0024337C" w:rsidRPr="0024337C">
        <w:rPr>
          <w:rFonts w:ascii="Times New Roman" w:hAnsi="Times New Roman" w:cs="Times New Roman"/>
          <w:sz w:val="24"/>
          <w:szCs w:val="24"/>
        </w:rPr>
        <w:t>ПК-2, ПК-3</w:t>
      </w:r>
      <w:r w:rsidR="004F609D">
        <w:rPr>
          <w:rFonts w:ascii="Times New Roman" w:hAnsi="Times New Roman" w:cs="Times New Roman"/>
          <w:sz w:val="24"/>
          <w:szCs w:val="24"/>
        </w:rPr>
        <w:t xml:space="preserve">, </w:t>
      </w:r>
      <w:r w:rsidRPr="0024337C">
        <w:rPr>
          <w:rFonts w:ascii="Times New Roman" w:hAnsi="Times New Roman" w:cs="Times New Roman"/>
          <w:sz w:val="24"/>
          <w:szCs w:val="24"/>
        </w:rPr>
        <w:t>ПК-</w:t>
      </w:r>
      <w:r w:rsidR="00F76218" w:rsidRPr="0024337C">
        <w:rPr>
          <w:rFonts w:ascii="Times New Roman" w:hAnsi="Times New Roman" w:cs="Times New Roman"/>
          <w:sz w:val="24"/>
          <w:szCs w:val="24"/>
        </w:rPr>
        <w:t>4</w:t>
      </w:r>
      <w:r w:rsidRPr="0024337C">
        <w:rPr>
          <w:rFonts w:ascii="Times New Roman" w:hAnsi="Times New Roman" w:cs="Times New Roman"/>
          <w:sz w:val="24"/>
          <w:szCs w:val="24"/>
        </w:rPr>
        <w:t>, ПК-</w:t>
      </w:r>
      <w:r w:rsidR="00F76218" w:rsidRPr="0024337C">
        <w:rPr>
          <w:rFonts w:ascii="Times New Roman" w:hAnsi="Times New Roman" w:cs="Times New Roman"/>
          <w:sz w:val="24"/>
          <w:szCs w:val="24"/>
        </w:rPr>
        <w:t>5</w:t>
      </w:r>
      <w:r w:rsidRPr="0024337C">
        <w:rPr>
          <w:rFonts w:ascii="Times New Roman" w:hAnsi="Times New Roman" w:cs="Times New Roman"/>
          <w:sz w:val="24"/>
          <w:szCs w:val="24"/>
        </w:rPr>
        <w:t>, ПК-</w:t>
      </w:r>
      <w:r w:rsidR="00C92D62">
        <w:rPr>
          <w:rFonts w:ascii="Times New Roman" w:hAnsi="Times New Roman" w:cs="Times New Roman"/>
          <w:sz w:val="24"/>
          <w:szCs w:val="24"/>
        </w:rPr>
        <w:t>6</w:t>
      </w:r>
      <w:r w:rsidRPr="0024337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4337C" w:rsidRDefault="00D06585" w:rsidP="004F6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4337C" w:rsidRPr="0024337C" w:rsidRDefault="0024337C" w:rsidP="004F609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ЗНАТЬ:</w:t>
      </w:r>
    </w:p>
    <w:p w:rsidR="0024337C" w:rsidRPr="00A3045A" w:rsidRDefault="0024337C" w:rsidP="004F60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45A">
        <w:rPr>
          <w:rFonts w:ascii="Times New Roman" w:eastAsia="Times New Roman" w:hAnsi="Times New Roman" w:cs="Times New Roman"/>
          <w:sz w:val="24"/>
          <w:szCs w:val="24"/>
        </w:rPr>
        <w:t>новые положения теории разработки и оценки стратегии организации;</w:t>
      </w:r>
    </w:p>
    <w:p w:rsidR="0024337C" w:rsidRPr="00A3045A" w:rsidRDefault="0024337C" w:rsidP="004F60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45A">
        <w:rPr>
          <w:rFonts w:ascii="Times New Roman" w:eastAsia="Times New Roman" w:hAnsi="Times New Roman" w:cs="Times New Roman"/>
          <w:sz w:val="24"/>
          <w:szCs w:val="24"/>
        </w:rPr>
        <w:t xml:space="preserve"> основные элементы процесса стратегического управления и альтернативы стратегий развития;</w:t>
      </w:r>
    </w:p>
    <w:p w:rsidR="0024337C" w:rsidRPr="00A3045A" w:rsidRDefault="0024337C" w:rsidP="004F60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45A">
        <w:rPr>
          <w:rFonts w:ascii="Times New Roman" w:eastAsia="Times New Roman" w:hAnsi="Times New Roman" w:cs="Times New Roman"/>
          <w:sz w:val="24"/>
          <w:szCs w:val="24"/>
        </w:rPr>
        <w:t>инструментарий стратегического анализа в планировании инновационной деятельности;</w:t>
      </w:r>
    </w:p>
    <w:p w:rsidR="0024337C" w:rsidRPr="0024337C" w:rsidRDefault="0024337C" w:rsidP="004F609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УМЕТЬ:</w:t>
      </w:r>
    </w:p>
    <w:p w:rsidR="0024337C" w:rsidRPr="00A3045A" w:rsidRDefault="0024337C" w:rsidP="004F60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45A">
        <w:rPr>
          <w:rFonts w:ascii="Times New Roman" w:eastAsia="Times New Roman" w:hAnsi="Times New Roman" w:cs="Times New Roman"/>
          <w:sz w:val="24"/>
          <w:szCs w:val="24"/>
        </w:rPr>
        <w:t>оценивать стратегическое положение фирмы на рынке инноваций  параметрическими и непараметрическими статистическими методами;</w:t>
      </w:r>
    </w:p>
    <w:p w:rsidR="0024337C" w:rsidRPr="00A3045A" w:rsidRDefault="0024337C" w:rsidP="004F60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45A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квантификацию качественных и неизмеримых показателей при оценке и прогнозе инновационных процессов;</w:t>
      </w:r>
    </w:p>
    <w:p w:rsidR="0024337C" w:rsidRPr="00A3045A" w:rsidRDefault="0024337C" w:rsidP="004F60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45A">
        <w:rPr>
          <w:rFonts w:ascii="Times New Roman" w:eastAsia="Times New Roman" w:hAnsi="Times New Roman" w:cs="Times New Roman"/>
          <w:sz w:val="24"/>
          <w:szCs w:val="24"/>
        </w:rPr>
        <w:t xml:space="preserve"> оценивать точность прогнозов и анализировать разрывы для выработки приемлемых рекомендаций по инновационному развитию;</w:t>
      </w:r>
    </w:p>
    <w:p w:rsidR="0024337C" w:rsidRPr="0024337C" w:rsidRDefault="0024337C" w:rsidP="004F609D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ВЛАДЕТЬ:</w:t>
      </w:r>
    </w:p>
    <w:p w:rsidR="0024337C" w:rsidRPr="00A3045A" w:rsidRDefault="0024337C" w:rsidP="004F60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45A">
        <w:rPr>
          <w:rFonts w:ascii="Times New Roman" w:eastAsia="Times New Roman" w:hAnsi="Times New Roman" w:cs="Times New Roman"/>
          <w:sz w:val="24"/>
          <w:szCs w:val="24"/>
        </w:rPr>
        <w:t>методами количественного анализа стратегического положения инновационной организации.</w:t>
      </w:r>
    </w:p>
    <w:p w:rsidR="00BA5D0A" w:rsidRPr="0024337C" w:rsidRDefault="007E3C95" w:rsidP="004F60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7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24337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tbl>
      <w:tblPr>
        <w:tblW w:w="9351" w:type="dxa"/>
        <w:jc w:val="center"/>
        <w:tblLook w:val="00A0"/>
      </w:tblPr>
      <w:tblGrid>
        <w:gridCol w:w="9351"/>
      </w:tblGrid>
      <w:tr w:rsidR="0024337C" w:rsidRPr="0024337C" w:rsidTr="0024337C">
        <w:trPr>
          <w:jc w:val="center"/>
        </w:trPr>
        <w:tc>
          <w:tcPr>
            <w:tcW w:w="4896" w:type="dxa"/>
          </w:tcPr>
          <w:p w:rsidR="0024337C" w:rsidRPr="0024337C" w:rsidRDefault="0024337C" w:rsidP="004F6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37C">
              <w:rPr>
                <w:rFonts w:ascii="Times New Roman" w:hAnsi="Times New Roman" w:cs="Times New Roman"/>
                <w:sz w:val="24"/>
                <w:szCs w:val="24"/>
              </w:rPr>
              <w:t>Проблематика стратегического анализа в современном менеджменте</w:t>
            </w:r>
          </w:p>
        </w:tc>
      </w:tr>
      <w:tr w:rsidR="0024337C" w:rsidRPr="0024337C" w:rsidTr="0024337C">
        <w:trPr>
          <w:jc w:val="center"/>
        </w:trPr>
        <w:tc>
          <w:tcPr>
            <w:tcW w:w="4896" w:type="dxa"/>
          </w:tcPr>
          <w:p w:rsidR="0024337C" w:rsidRPr="0024337C" w:rsidRDefault="0024337C" w:rsidP="004F60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37C">
              <w:rPr>
                <w:rFonts w:ascii="Times New Roman" w:hAnsi="Times New Roman" w:cs="Times New Roman"/>
                <w:sz w:val="24"/>
                <w:szCs w:val="24"/>
              </w:rPr>
              <w:t>Методы анализа в стратегическом менеджменте</w:t>
            </w:r>
          </w:p>
        </w:tc>
      </w:tr>
      <w:tr w:rsidR="0024337C" w:rsidRPr="0024337C" w:rsidTr="0024337C">
        <w:trPr>
          <w:jc w:val="center"/>
        </w:trPr>
        <w:tc>
          <w:tcPr>
            <w:tcW w:w="4896" w:type="dxa"/>
          </w:tcPr>
          <w:p w:rsidR="0024337C" w:rsidRPr="0024337C" w:rsidRDefault="0024337C" w:rsidP="004F6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37C">
              <w:rPr>
                <w:rFonts w:ascii="Times New Roman" w:hAnsi="Times New Roman" w:cs="Times New Roman"/>
                <w:sz w:val="24"/>
                <w:szCs w:val="24"/>
              </w:rPr>
              <w:t>Инструменты и методы стратегического анализа в планировании инновационной деятельности</w:t>
            </w:r>
          </w:p>
        </w:tc>
      </w:tr>
    </w:tbl>
    <w:p w:rsidR="00D06585" w:rsidRPr="0024337C" w:rsidRDefault="007E3C95" w:rsidP="004F60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37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4337C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24337C" w:rsidRDefault="00D06585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4337C">
        <w:rPr>
          <w:rFonts w:ascii="Times New Roman" w:hAnsi="Times New Roman" w:cs="Times New Roman"/>
          <w:sz w:val="24"/>
          <w:szCs w:val="24"/>
        </w:rPr>
        <w:t>3 зачетные единицы (108</w:t>
      </w:r>
      <w:r w:rsidRPr="002433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1E4CE0" w:rsidRPr="008D4575" w:rsidRDefault="001E4CE0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8D4575">
        <w:rPr>
          <w:rFonts w:ascii="Times New Roman" w:hAnsi="Times New Roman"/>
          <w:sz w:val="24"/>
          <w:szCs w:val="24"/>
        </w:rPr>
        <w:t>очной формы обучения:</w:t>
      </w:r>
    </w:p>
    <w:p w:rsidR="0024337C" w:rsidRDefault="00BA3CF7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4337C">
        <w:rPr>
          <w:rFonts w:ascii="Times New Roman" w:hAnsi="Times New Roman" w:cs="Times New Roman"/>
          <w:sz w:val="24"/>
          <w:szCs w:val="24"/>
        </w:rPr>
        <w:t xml:space="preserve">екционные занятия </w:t>
      </w:r>
      <w:r w:rsidR="006B05C1">
        <w:rPr>
          <w:rFonts w:ascii="Times New Roman" w:hAnsi="Times New Roman" w:cs="Times New Roman"/>
          <w:sz w:val="24"/>
          <w:szCs w:val="24"/>
        </w:rPr>
        <w:t>–14 час.</w:t>
      </w:r>
    </w:p>
    <w:p w:rsidR="00D06585" w:rsidRPr="0024337C" w:rsidRDefault="00BA5D0A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>практические занятия – 28</w:t>
      </w:r>
      <w:r w:rsidR="00D06585" w:rsidRPr="002433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F609D">
        <w:rPr>
          <w:rFonts w:ascii="Times New Roman" w:hAnsi="Times New Roman" w:cs="Times New Roman"/>
          <w:sz w:val="24"/>
          <w:szCs w:val="24"/>
        </w:rPr>
        <w:t>30</w:t>
      </w:r>
      <w:r w:rsidRPr="002433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F1A12" w:rsidRPr="0024337C" w:rsidRDefault="00DF1A12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– 36 час.</w:t>
      </w:r>
    </w:p>
    <w:p w:rsidR="001E4CE0" w:rsidRDefault="001E4CE0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экзамен, КП.</w:t>
      </w:r>
    </w:p>
    <w:p w:rsidR="001E4CE0" w:rsidRPr="008D4575" w:rsidRDefault="001E4CE0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</w:t>
      </w:r>
      <w:r w:rsidRPr="008D4575">
        <w:rPr>
          <w:rFonts w:ascii="Times New Roman" w:hAnsi="Times New Roman"/>
          <w:sz w:val="24"/>
          <w:szCs w:val="24"/>
        </w:rPr>
        <w:t>очной формы о</w:t>
      </w:r>
      <w:bookmarkStart w:id="0" w:name="_GoBack"/>
      <w:bookmarkEnd w:id="0"/>
      <w:r w:rsidRPr="008D4575">
        <w:rPr>
          <w:rFonts w:ascii="Times New Roman" w:hAnsi="Times New Roman"/>
          <w:sz w:val="24"/>
          <w:szCs w:val="24"/>
        </w:rPr>
        <w:t>бучения:</w:t>
      </w:r>
    </w:p>
    <w:p w:rsidR="00BA3CF7" w:rsidRDefault="004F609D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лекционные занятия – 8 </w:t>
      </w:r>
      <w:r w:rsidR="00BA3CF7">
        <w:rPr>
          <w:rFonts w:ascii="Times New Roman" w:hAnsi="Times New Roman" w:cs="Times New Roman"/>
          <w:sz w:val="24"/>
          <w:szCs w:val="24"/>
        </w:rPr>
        <w:t>час.</w:t>
      </w:r>
    </w:p>
    <w:p w:rsidR="00BA3CF7" w:rsidRPr="0024337C" w:rsidRDefault="004F609D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BA3CF7" w:rsidRPr="002433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3CF7" w:rsidRPr="0024337C" w:rsidRDefault="00BA3CF7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3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F609D">
        <w:rPr>
          <w:rFonts w:ascii="Times New Roman" w:hAnsi="Times New Roman" w:cs="Times New Roman"/>
          <w:sz w:val="24"/>
          <w:szCs w:val="24"/>
        </w:rPr>
        <w:t>75</w:t>
      </w:r>
      <w:r w:rsidRPr="002433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3CF7" w:rsidRDefault="00BA3CF7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A3CF7" w:rsidRPr="0024337C" w:rsidRDefault="001E4CE0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A3CF7" w:rsidRPr="0024337C">
        <w:rPr>
          <w:rFonts w:ascii="Times New Roman" w:hAnsi="Times New Roman" w:cs="Times New Roman"/>
          <w:sz w:val="24"/>
          <w:szCs w:val="24"/>
        </w:rPr>
        <w:t>ор</w:t>
      </w:r>
      <w:r w:rsidR="00BA3CF7">
        <w:rPr>
          <w:rFonts w:ascii="Times New Roman" w:hAnsi="Times New Roman" w:cs="Times New Roman"/>
          <w:sz w:val="24"/>
          <w:szCs w:val="24"/>
        </w:rPr>
        <w:t>ма контроля знаний – экзамен, КП</w:t>
      </w:r>
      <w:r w:rsidR="00BA3CF7" w:rsidRPr="0024337C">
        <w:rPr>
          <w:rFonts w:ascii="Times New Roman" w:hAnsi="Times New Roman" w:cs="Times New Roman"/>
          <w:sz w:val="24"/>
          <w:szCs w:val="24"/>
        </w:rPr>
        <w:t>.</w:t>
      </w:r>
    </w:p>
    <w:p w:rsidR="00142060" w:rsidRPr="0024337C" w:rsidRDefault="00142060" w:rsidP="001E4CE0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42060" w:rsidRPr="002433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142060"/>
    <w:rsid w:val="00142E74"/>
    <w:rsid w:val="0018386A"/>
    <w:rsid w:val="001E4CE0"/>
    <w:rsid w:val="0024337C"/>
    <w:rsid w:val="002A03B4"/>
    <w:rsid w:val="00337E0B"/>
    <w:rsid w:val="00453115"/>
    <w:rsid w:val="004F609D"/>
    <w:rsid w:val="00632136"/>
    <w:rsid w:val="006521E0"/>
    <w:rsid w:val="006B05C1"/>
    <w:rsid w:val="00737B8B"/>
    <w:rsid w:val="007E3C95"/>
    <w:rsid w:val="00847A99"/>
    <w:rsid w:val="00A3045A"/>
    <w:rsid w:val="00A66EC4"/>
    <w:rsid w:val="00A80B89"/>
    <w:rsid w:val="00BA3CF7"/>
    <w:rsid w:val="00BA5D0A"/>
    <w:rsid w:val="00C92D62"/>
    <w:rsid w:val="00CA35C1"/>
    <w:rsid w:val="00CE5B54"/>
    <w:rsid w:val="00D06585"/>
    <w:rsid w:val="00D5166C"/>
    <w:rsid w:val="00DF1A12"/>
    <w:rsid w:val="00F17E20"/>
    <w:rsid w:val="00F76218"/>
    <w:rsid w:val="00FA68F6"/>
    <w:rsid w:val="00FB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Эльфиный"/>
    <w:basedOn w:val="a"/>
    <w:rsid w:val="00FA68F6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3">
    <w:name w:val="Body Text 3"/>
    <w:basedOn w:val="a"/>
    <w:link w:val="30"/>
    <w:rsid w:val="002433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4337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1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7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2016-04-15T12:38:00Z</cp:lastPrinted>
  <dcterms:created xsi:type="dcterms:W3CDTF">2017-11-04T17:09:00Z</dcterms:created>
  <dcterms:modified xsi:type="dcterms:W3CDTF">2017-11-04T17:09:00Z</dcterms:modified>
</cp:coreProperties>
</file>