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2EB" w:rsidRDefault="00986267" w:rsidP="003A02EB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АННОТАЦИЯ </w:t>
      </w:r>
    </w:p>
    <w:p w:rsidR="00986267" w:rsidRPr="003A02EB" w:rsidRDefault="00986267" w:rsidP="003A02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Дисциплины «Стратегический анализ»</w:t>
      </w:r>
    </w:p>
    <w:p w:rsidR="004A7283" w:rsidRPr="00DB4DC8" w:rsidRDefault="00F80A08" w:rsidP="00DB4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C8">
        <w:rPr>
          <w:rFonts w:ascii="Times New Roman" w:hAnsi="Times New Roman" w:cs="Times New Roman"/>
          <w:sz w:val="24"/>
          <w:szCs w:val="24"/>
        </w:rPr>
        <w:t>Направление подготовки –</w:t>
      </w:r>
      <w:r w:rsidR="004A7283" w:rsidRPr="00DB4DC8">
        <w:rPr>
          <w:rFonts w:ascii="Times New Roman" w:eastAsia="Calibri" w:hAnsi="Times New Roman" w:cs="Times New Roman"/>
          <w:sz w:val="24"/>
          <w:szCs w:val="24"/>
        </w:rPr>
        <w:t>38.04.01 «Экономика»</w:t>
      </w:r>
    </w:p>
    <w:p w:rsidR="00F80A08" w:rsidRPr="00DB4DC8" w:rsidRDefault="004A7283" w:rsidP="00DB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DC8">
        <w:rPr>
          <w:rFonts w:ascii="Times New Roman" w:hAnsi="Times New Roman" w:cs="Times New Roman"/>
          <w:sz w:val="24"/>
          <w:szCs w:val="24"/>
        </w:rPr>
        <w:t>Степень</w:t>
      </w:r>
      <w:r w:rsidR="00F80A08" w:rsidRPr="00DB4DC8">
        <w:rPr>
          <w:rFonts w:ascii="Times New Roman" w:hAnsi="Times New Roman" w:cs="Times New Roman"/>
          <w:sz w:val="24"/>
          <w:szCs w:val="24"/>
        </w:rPr>
        <w:t xml:space="preserve"> выпускника – </w:t>
      </w:r>
      <w:r w:rsidRPr="00DB4DC8">
        <w:rPr>
          <w:rFonts w:ascii="Times New Roman" w:hAnsi="Times New Roman" w:cs="Times New Roman"/>
          <w:sz w:val="24"/>
          <w:szCs w:val="24"/>
        </w:rPr>
        <w:t>магистр</w:t>
      </w:r>
    </w:p>
    <w:p w:rsidR="003A02EB" w:rsidRPr="00DB4DC8" w:rsidRDefault="003A02EB" w:rsidP="00DB4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C8">
        <w:rPr>
          <w:rFonts w:ascii="Times New Roman" w:hAnsi="Times New Roman" w:cs="Times New Roman"/>
          <w:sz w:val="24"/>
          <w:szCs w:val="24"/>
        </w:rPr>
        <w:t xml:space="preserve">Магистерская программа - </w:t>
      </w:r>
      <w:r w:rsidRPr="00DB4DC8">
        <w:rPr>
          <w:rFonts w:ascii="Times New Roman" w:eastAsia="Calibri" w:hAnsi="Times New Roman" w:cs="Times New Roman"/>
          <w:sz w:val="24"/>
          <w:szCs w:val="24"/>
        </w:rPr>
        <w:t>«</w:t>
      </w:r>
      <w:r w:rsidR="003126D4" w:rsidRPr="00DB4DC8">
        <w:rPr>
          <w:rFonts w:ascii="Times New Roman" w:eastAsiaTheme="minorHAnsi" w:hAnsi="Times New Roman" w:cs="Times New Roman"/>
          <w:sz w:val="24"/>
          <w:szCs w:val="24"/>
          <w:lang w:eastAsia="en-US"/>
        </w:rPr>
        <w:t>Финансовый учет и анализ</w:t>
      </w:r>
      <w:r w:rsidRPr="00DB4DC8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3A02EB" w:rsidRPr="00DB4DC8" w:rsidRDefault="003A02EB" w:rsidP="00DB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A08" w:rsidRPr="00DB4DC8" w:rsidRDefault="00F80A08" w:rsidP="00DB4D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DC8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A02EB" w:rsidRPr="002B1BD7" w:rsidRDefault="004A7283" w:rsidP="002B1B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C8">
        <w:rPr>
          <w:rFonts w:ascii="Times New Roman" w:eastAsia="Calibri" w:hAnsi="Times New Roman" w:cs="Times New Roman"/>
          <w:sz w:val="24"/>
          <w:szCs w:val="24"/>
        </w:rPr>
        <w:t>Дисциплина «</w:t>
      </w:r>
      <w:r w:rsidR="003126D4" w:rsidRPr="00DB4DC8">
        <w:rPr>
          <w:rFonts w:ascii="Times New Roman" w:eastAsia="Calibri" w:hAnsi="Times New Roman" w:cs="Times New Roman"/>
          <w:noProof/>
          <w:sz w:val="24"/>
          <w:szCs w:val="24"/>
        </w:rPr>
        <w:t>Стратегический анализ</w:t>
      </w:r>
      <w:r w:rsidRPr="00DB4DC8">
        <w:rPr>
          <w:rFonts w:ascii="Times New Roman" w:eastAsia="Calibri" w:hAnsi="Times New Roman" w:cs="Times New Roman"/>
          <w:sz w:val="24"/>
          <w:szCs w:val="24"/>
        </w:rPr>
        <w:t>»</w:t>
      </w:r>
      <w:r w:rsidR="003A02EB" w:rsidRPr="00DB4DC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126D4" w:rsidRPr="00DB4DC8">
        <w:rPr>
          <w:rFonts w:ascii="Times New Roman" w:eastAsia="Calibri" w:hAnsi="Times New Roman" w:cs="Times New Roman"/>
          <w:noProof/>
          <w:sz w:val="24"/>
          <w:szCs w:val="24"/>
        </w:rPr>
        <w:t>Б1.В.ДВ.1.1</w:t>
      </w:r>
      <w:r w:rsidR="003A02EB" w:rsidRPr="00DB4DC8">
        <w:rPr>
          <w:rFonts w:ascii="Times New Roman" w:eastAsia="Calibri" w:hAnsi="Times New Roman" w:cs="Times New Roman"/>
          <w:sz w:val="24"/>
          <w:szCs w:val="24"/>
        </w:rPr>
        <w:t>)</w:t>
      </w:r>
      <w:r w:rsidR="003126D4" w:rsidRPr="00DB4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02EB" w:rsidRPr="00DB4DC8">
        <w:rPr>
          <w:rFonts w:ascii="Times New Roman" w:eastAsia="Calibri" w:hAnsi="Times New Roman" w:cs="Times New Roman"/>
          <w:sz w:val="24"/>
          <w:szCs w:val="24"/>
        </w:rPr>
        <w:t xml:space="preserve">является </w:t>
      </w:r>
      <w:r w:rsidRPr="00DB4DC8">
        <w:rPr>
          <w:rFonts w:ascii="Times New Roman" w:eastAsia="Calibri" w:hAnsi="Times New Roman" w:cs="Times New Roman"/>
          <w:sz w:val="24"/>
          <w:szCs w:val="24"/>
        </w:rPr>
        <w:t xml:space="preserve">дисциплиной </w:t>
      </w:r>
      <w:r w:rsidR="003A02EB" w:rsidRPr="00DB4DC8">
        <w:rPr>
          <w:rFonts w:ascii="Times New Roman" w:eastAsia="Calibri" w:hAnsi="Times New Roman" w:cs="Times New Roman"/>
          <w:sz w:val="24"/>
          <w:szCs w:val="24"/>
        </w:rPr>
        <w:t>по выбору</w:t>
      </w:r>
      <w:r w:rsidRPr="00DB4DC8">
        <w:rPr>
          <w:rFonts w:ascii="Times New Roman" w:eastAsia="Calibri" w:hAnsi="Times New Roman" w:cs="Times New Roman"/>
          <w:sz w:val="24"/>
          <w:szCs w:val="24"/>
        </w:rPr>
        <w:t xml:space="preserve"> вариативной части.</w:t>
      </w:r>
    </w:p>
    <w:p w:rsidR="00F80A08" w:rsidRPr="00DB4DC8" w:rsidRDefault="00F80A08" w:rsidP="00DB4D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DC8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4A7283" w:rsidRPr="00DB4DC8" w:rsidRDefault="004A7283" w:rsidP="00DB4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4DC8">
        <w:rPr>
          <w:rFonts w:ascii="Times New Roman" w:eastAsia="Calibri" w:hAnsi="Times New Roman" w:cs="Times New Roman"/>
          <w:sz w:val="24"/>
          <w:szCs w:val="24"/>
        </w:rPr>
        <w:t xml:space="preserve">Целью дисциплины является </w:t>
      </w:r>
      <w:r w:rsidRPr="00DB4DC8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научных представ</w:t>
      </w:r>
      <w:r w:rsidR="00F903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лений об аналитических методах </w:t>
      </w:r>
      <w:r w:rsidRPr="00DB4DC8">
        <w:rPr>
          <w:rFonts w:ascii="Times New Roman" w:eastAsia="Calibri" w:hAnsi="Times New Roman" w:cs="Times New Roman"/>
          <w:sz w:val="24"/>
          <w:szCs w:val="24"/>
          <w:lang w:eastAsia="en-US"/>
        </w:rPr>
        <w:t>стратегического управления организаций, имеющих конкретное практическое содержание, определяющих профессионализм деятельности современного экономиста. Для достижения поставленной цели решались следующие задачи:</w:t>
      </w:r>
    </w:p>
    <w:p w:rsidR="00D036B2" w:rsidRPr="00DB4DC8" w:rsidRDefault="004A7283" w:rsidP="00DB4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4D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освоение методов и моделей стратегического анализа макро и микросреды, оценки конкурентоспособности предприятия;</w:t>
      </w:r>
    </w:p>
    <w:p w:rsidR="004A7283" w:rsidRPr="00DB4DC8" w:rsidRDefault="00D036B2" w:rsidP="00DB4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4D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4A7283" w:rsidRPr="00DB4DC8">
        <w:rPr>
          <w:rFonts w:ascii="Times New Roman" w:eastAsia="Calibri" w:hAnsi="Times New Roman" w:cs="Times New Roman"/>
          <w:sz w:val="24"/>
          <w:szCs w:val="24"/>
          <w:lang w:eastAsia="en-US"/>
        </w:rPr>
        <w:t>изучение методологии стратегического синтеза, выдвижения целей и задач организации, определении миссии фирмы, выбора стратегических альтернатив;</w:t>
      </w:r>
    </w:p>
    <w:p w:rsidR="004A7283" w:rsidRPr="00DB4DC8" w:rsidRDefault="004A7283" w:rsidP="00DB4D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4DC8">
        <w:rPr>
          <w:rFonts w:ascii="Times New Roman" w:eastAsia="Calibri" w:hAnsi="Times New Roman" w:cs="Times New Roman"/>
          <w:sz w:val="24"/>
          <w:szCs w:val="24"/>
          <w:lang w:eastAsia="en-US"/>
        </w:rPr>
        <w:t>- рассмотрение аспектов разработки стратегии и управления ее реализацией.</w:t>
      </w:r>
      <w:r w:rsidRPr="00DB4DC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F80A08" w:rsidRPr="00DB4DC8" w:rsidRDefault="00F80A08" w:rsidP="00DB4D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DC8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A7283" w:rsidRPr="00DB4DC8" w:rsidRDefault="00F80A08" w:rsidP="00DB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DC8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F90398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DB4DC8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875CF3">
        <w:rPr>
          <w:rFonts w:ascii="Times New Roman" w:hAnsi="Times New Roman" w:cs="Times New Roman"/>
          <w:sz w:val="24"/>
          <w:szCs w:val="24"/>
        </w:rPr>
        <w:t>ОК-1, ОК-2, ОПК- 3, ПК-5, ПК-6</w:t>
      </w:r>
      <w:r w:rsidR="004A7283" w:rsidRPr="00DB4DC8">
        <w:rPr>
          <w:rFonts w:ascii="Times New Roman" w:hAnsi="Times New Roman" w:cs="Times New Roman"/>
          <w:sz w:val="24"/>
          <w:szCs w:val="24"/>
        </w:rPr>
        <w:t xml:space="preserve">, ПК-8, </w:t>
      </w:r>
      <w:r w:rsidR="003126D4" w:rsidRPr="00DB4DC8">
        <w:rPr>
          <w:rFonts w:ascii="Times New Roman" w:hAnsi="Times New Roman" w:cs="Times New Roman"/>
          <w:sz w:val="24"/>
          <w:szCs w:val="24"/>
        </w:rPr>
        <w:t>ПК-9</w:t>
      </w:r>
      <w:r w:rsidR="003A02EB" w:rsidRPr="00DB4DC8">
        <w:rPr>
          <w:rFonts w:ascii="Times New Roman" w:hAnsi="Times New Roman" w:cs="Times New Roman"/>
          <w:sz w:val="24"/>
          <w:szCs w:val="24"/>
        </w:rPr>
        <w:t>, ПК-12</w:t>
      </w:r>
      <w:r w:rsidR="003126D4" w:rsidRPr="00DB4DC8">
        <w:rPr>
          <w:rFonts w:ascii="Times New Roman" w:hAnsi="Times New Roman" w:cs="Times New Roman"/>
          <w:sz w:val="24"/>
          <w:szCs w:val="24"/>
        </w:rPr>
        <w:t>, ДПК-4.</w:t>
      </w:r>
    </w:p>
    <w:p w:rsidR="00D036B2" w:rsidRPr="00DB4DC8" w:rsidRDefault="004A7283" w:rsidP="00DB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4DC8">
        <w:rPr>
          <w:rFonts w:ascii="Times New Roman" w:hAnsi="Times New Roman" w:cs="Times New Roman"/>
          <w:sz w:val="24"/>
          <w:szCs w:val="24"/>
        </w:rPr>
        <w:t xml:space="preserve">В </w:t>
      </w:r>
      <w:r w:rsidR="00F80A08" w:rsidRPr="00DB4DC8">
        <w:rPr>
          <w:rFonts w:ascii="Times New Roman" w:hAnsi="Times New Roman" w:cs="Times New Roman"/>
          <w:sz w:val="24"/>
          <w:szCs w:val="24"/>
        </w:rPr>
        <w:t xml:space="preserve"> результате</w:t>
      </w:r>
      <w:proofErr w:type="gramEnd"/>
      <w:r w:rsidR="00F80A08" w:rsidRPr="00DB4DC8">
        <w:rPr>
          <w:rFonts w:ascii="Times New Roman" w:hAnsi="Times New Roman" w:cs="Times New Roman"/>
          <w:sz w:val="24"/>
          <w:szCs w:val="24"/>
        </w:rPr>
        <w:t xml:space="preserve"> освоения дисциплины обучающийся должен</w:t>
      </w:r>
      <w:r w:rsidR="00D036B2" w:rsidRPr="00DB4DC8">
        <w:rPr>
          <w:rFonts w:ascii="Times New Roman" w:hAnsi="Times New Roman" w:cs="Times New Roman"/>
          <w:sz w:val="24"/>
          <w:szCs w:val="24"/>
        </w:rPr>
        <w:t>:</w:t>
      </w:r>
    </w:p>
    <w:p w:rsidR="00D036B2" w:rsidRPr="00DB4DC8" w:rsidRDefault="00D036B2" w:rsidP="00DB4D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4D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ЗНАТЬ: </w:t>
      </w:r>
    </w:p>
    <w:p w:rsidR="00D036B2" w:rsidRPr="00DB4DC8" w:rsidRDefault="00D036B2" w:rsidP="00DB4D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4DC8">
        <w:rPr>
          <w:rFonts w:ascii="Times New Roman" w:eastAsia="Calibri" w:hAnsi="Times New Roman" w:cs="Times New Roman"/>
          <w:sz w:val="24"/>
          <w:szCs w:val="24"/>
          <w:lang w:eastAsia="en-US"/>
        </w:rPr>
        <w:t>- основные элементы процесса стратегического управления и альтернативы стратегий;</w:t>
      </w:r>
    </w:p>
    <w:p w:rsidR="00D036B2" w:rsidRPr="00DB4DC8" w:rsidRDefault="00D036B2" w:rsidP="00DB4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4DC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 </w:t>
      </w:r>
      <w:r w:rsidRPr="00DB4DC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основы стратегического анализа и планирования; </w:t>
      </w:r>
    </w:p>
    <w:p w:rsidR="00D036B2" w:rsidRPr="00DB4DC8" w:rsidRDefault="00D036B2" w:rsidP="00DB4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4DC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ситуационного, процессного, количественного подходов к проведению стратегического анализа; </w:t>
      </w:r>
    </w:p>
    <w:p w:rsidR="00D036B2" w:rsidRPr="00DB4DC8" w:rsidRDefault="00D036B2" w:rsidP="00DB4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B4DC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 теоретические основы и методы диагностики организационных процессов.</w:t>
      </w:r>
    </w:p>
    <w:p w:rsidR="00D036B2" w:rsidRPr="00DB4DC8" w:rsidRDefault="00D036B2" w:rsidP="00DB4D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036B2" w:rsidRPr="00DB4DC8" w:rsidRDefault="00D036B2" w:rsidP="00DB4D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4D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УМЕТЬ: </w:t>
      </w:r>
    </w:p>
    <w:p w:rsidR="00D036B2" w:rsidRPr="00DB4DC8" w:rsidRDefault="00D036B2" w:rsidP="00DB4D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4DC8">
        <w:rPr>
          <w:rFonts w:ascii="Times New Roman" w:eastAsia="Calibri" w:hAnsi="Times New Roman" w:cs="Times New Roman"/>
          <w:sz w:val="24"/>
          <w:szCs w:val="24"/>
          <w:lang w:eastAsia="en-US"/>
        </w:rPr>
        <w:t>-  управлять стратегическим развитием организации;</w:t>
      </w:r>
    </w:p>
    <w:p w:rsidR="00D036B2" w:rsidRPr="00DB4DC8" w:rsidRDefault="00D036B2" w:rsidP="00DB4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4DC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 </w:t>
      </w:r>
      <w:r w:rsidRPr="00DB4DC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самостоятельно решать поставленную задачу стратегического анализа с использованием накопленных знаний; </w:t>
      </w:r>
    </w:p>
    <w:p w:rsidR="00D036B2" w:rsidRPr="00DB4DC8" w:rsidRDefault="00D036B2" w:rsidP="00DB4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4DC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применять изученные методы стратегического анализа при решении профессиональных задач, в том числе в условиях неопределенности;</w:t>
      </w:r>
    </w:p>
    <w:p w:rsidR="00D036B2" w:rsidRPr="00DB4DC8" w:rsidRDefault="00D036B2" w:rsidP="00DB4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4DC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анализировать, систематизировать, обобщать, оценивать, интерпретировать и представлять собранную информацию; разрабатывать политику конкурентоспособности фирмы;</w:t>
      </w:r>
    </w:p>
    <w:p w:rsidR="00D036B2" w:rsidRPr="00DB4DC8" w:rsidRDefault="00D036B2" w:rsidP="00DB4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4DC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 решать системные задачи и проблемы стратегического анализа; </w:t>
      </w:r>
    </w:p>
    <w:p w:rsidR="00D036B2" w:rsidRPr="00DB4DC8" w:rsidRDefault="00D036B2" w:rsidP="00DB4D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4DC8">
        <w:rPr>
          <w:rFonts w:ascii="Times New Roman" w:eastAsia="Calibri" w:hAnsi="Times New Roman" w:cs="Times New Roman"/>
          <w:sz w:val="24"/>
          <w:szCs w:val="24"/>
          <w:lang w:eastAsia="en-US"/>
        </w:rPr>
        <w:t>- осуществлять анализ и разработку стратегии организации на основе современных методов и передовых научных достижений.</w:t>
      </w:r>
    </w:p>
    <w:p w:rsidR="00D036B2" w:rsidRPr="00DB4DC8" w:rsidRDefault="00D036B2" w:rsidP="00DB4D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036B2" w:rsidRPr="00DB4DC8" w:rsidRDefault="00D036B2" w:rsidP="00DB4D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4DC8">
        <w:rPr>
          <w:rFonts w:ascii="Times New Roman" w:eastAsia="Calibri" w:hAnsi="Times New Roman" w:cs="Times New Roman"/>
          <w:sz w:val="24"/>
          <w:szCs w:val="24"/>
          <w:lang w:eastAsia="en-US"/>
        </w:rPr>
        <w:t>ВЛАДЕТЬ:</w:t>
      </w:r>
    </w:p>
    <w:p w:rsidR="00D036B2" w:rsidRPr="00DB4DC8" w:rsidRDefault="00D036B2" w:rsidP="00DB4DC8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4DC8">
        <w:rPr>
          <w:rFonts w:ascii="Times New Roman" w:eastAsia="Calibri" w:hAnsi="Times New Roman" w:cs="Times New Roman"/>
          <w:sz w:val="24"/>
          <w:szCs w:val="24"/>
          <w:lang w:eastAsia="en-US"/>
        </w:rPr>
        <w:t>методологией и методикой проведений стратегических исследований;</w:t>
      </w:r>
    </w:p>
    <w:p w:rsidR="00D036B2" w:rsidRPr="00DB4DC8" w:rsidRDefault="00D036B2" w:rsidP="00DB4DC8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4DC8">
        <w:rPr>
          <w:rFonts w:ascii="Times New Roman" w:eastAsia="Calibri" w:hAnsi="Times New Roman" w:cs="Times New Roman"/>
          <w:sz w:val="24"/>
          <w:szCs w:val="24"/>
          <w:lang w:eastAsia="en-US"/>
        </w:rPr>
        <w:t>навыками стратегического анализа для принятия управленческих решений;</w:t>
      </w:r>
    </w:p>
    <w:p w:rsidR="00D036B2" w:rsidRPr="00DB4DC8" w:rsidRDefault="00D036B2" w:rsidP="00DB4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4DC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-   навыками оценки последствий и рисков при принятии решения;</w:t>
      </w:r>
    </w:p>
    <w:p w:rsidR="00D036B2" w:rsidRPr="00DB4DC8" w:rsidRDefault="00D036B2" w:rsidP="00DB4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4DC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-   российской и мировой практикой оценки проектов стратегического анализа; </w:t>
      </w:r>
    </w:p>
    <w:p w:rsidR="00D036B2" w:rsidRPr="00DB4DC8" w:rsidRDefault="00D036B2" w:rsidP="00DB4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4DC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-   приемами и методиками диагностической работы в организации;</w:t>
      </w:r>
    </w:p>
    <w:p w:rsidR="00D036B2" w:rsidRPr="00DB4DC8" w:rsidRDefault="00D036B2" w:rsidP="00DB4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4DC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-  опытом организационного консультирования.</w:t>
      </w:r>
    </w:p>
    <w:p w:rsidR="00F80A08" w:rsidRPr="00DB4DC8" w:rsidRDefault="00F80A08" w:rsidP="00DB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DC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B4DC8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D036B2" w:rsidRPr="00DB4DC8" w:rsidRDefault="00D036B2" w:rsidP="00DB4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C8">
        <w:rPr>
          <w:rFonts w:ascii="Times New Roman" w:eastAsia="Calibri" w:hAnsi="Times New Roman" w:cs="Times New Roman"/>
          <w:sz w:val="24"/>
          <w:szCs w:val="24"/>
        </w:rPr>
        <w:t>Ме</w:t>
      </w:r>
      <w:r w:rsidR="003126D4" w:rsidRPr="00DB4DC8">
        <w:rPr>
          <w:rFonts w:ascii="Times New Roman" w:eastAsia="Calibri" w:hAnsi="Times New Roman" w:cs="Times New Roman"/>
          <w:sz w:val="24"/>
          <w:szCs w:val="24"/>
        </w:rPr>
        <w:t>сто и роль стратегического анализа</w:t>
      </w:r>
      <w:r w:rsidRPr="00DB4DC8">
        <w:rPr>
          <w:rFonts w:ascii="Times New Roman" w:eastAsia="Calibri" w:hAnsi="Times New Roman" w:cs="Times New Roman"/>
          <w:sz w:val="24"/>
          <w:szCs w:val="24"/>
        </w:rPr>
        <w:t xml:space="preserve"> в системе стратегического управления.</w:t>
      </w:r>
    </w:p>
    <w:p w:rsidR="00D036B2" w:rsidRPr="00DB4DC8" w:rsidRDefault="00D036B2" w:rsidP="00DB4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C8">
        <w:rPr>
          <w:rFonts w:ascii="Times New Roman" w:eastAsia="Calibri" w:hAnsi="Times New Roman" w:cs="Times New Roman"/>
          <w:sz w:val="24"/>
          <w:szCs w:val="24"/>
        </w:rPr>
        <w:t>Внутренняя и внешняя среда как объекты стратегического анализа.</w:t>
      </w:r>
    </w:p>
    <w:p w:rsidR="00D036B2" w:rsidRPr="00DB4DC8" w:rsidRDefault="00D036B2" w:rsidP="00DB4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C8">
        <w:rPr>
          <w:rFonts w:ascii="Times New Roman" w:eastAsia="Calibri" w:hAnsi="Times New Roman" w:cs="Times New Roman"/>
          <w:sz w:val="24"/>
          <w:szCs w:val="24"/>
        </w:rPr>
        <w:t>Сущность и основное содержание стратегического анализа. Комплексный анализ.</w:t>
      </w:r>
    </w:p>
    <w:p w:rsidR="00D036B2" w:rsidRPr="00DB4DC8" w:rsidRDefault="00D036B2" w:rsidP="00DB4D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DC8">
        <w:rPr>
          <w:rFonts w:ascii="Times New Roman" w:eastAsia="Calibri" w:hAnsi="Times New Roman" w:cs="Times New Roman"/>
          <w:sz w:val="24"/>
          <w:szCs w:val="24"/>
        </w:rPr>
        <w:t>Конкурентный анализ и портфельный анализ. Модели конкурентного позиционирования.</w:t>
      </w:r>
    </w:p>
    <w:p w:rsidR="00F80A08" w:rsidRPr="00DB4DC8" w:rsidRDefault="00F80A08" w:rsidP="00DB4D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DC8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</w:t>
      </w:r>
      <w:bookmarkStart w:id="0" w:name="_GoBack"/>
      <w:bookmarkEnd w:id="0"/>
      <w:r w:rsidRPr="00DB4DC8">
        <w:rPr>
          <w:rFonts w:ascii="Times New Roman" w:hAnsi="Times New Roman" w:cs="Times New Roman"/>
          <w:b/>
          <w:sz w:val="24"/>
          <w:szCs w:val="24"/>
        </w:rPr>
        <w:t>й работы</w:t>
      </w:r>
    </w:p>
    <w:p w:rsidR="00F80A08" w:rsidRPr="00DB4DC8" w:rsidRDefault="00F80A08" w:rsidP="00DB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DC8">
        <w:rPr>
          <w:rFonts w:ascii="Times New Roman" w:hAnsi="Times New Roman" w:cs="Times New Roman"/>
          <w:sz w:val="24"/>
          <w:szCs w:val="24"/>
        </w:rPr>
        <w:t>Объем дисциплины</w:t>
      </w:r>
      <w:r w:rsidR="00D036B2" w:rsidRPr="00DB4DC8">
        <w:rPr>
          <w:rFonts w:ascii="Times New Roman" w:hAnsi="Times New Roman" w:cs="Times New Roman"/>
          <w:sz w:val="24"/>
          <w:szCs w:val="24"/>
        </w:rPr>
        <w:t xml:space="preserve"> для очной формы обучения – 5 </w:t>
      </w:r>
      <w:proofErr w:type="gramStart"/>
      <w:r w:rsidR="00D036B2" w:rsidRPr="00DB4DC8">
        <w:rPr>
          <w:rFonts w:ascii="Times New Roman" w:hAnsi="Times New Roman" w:cs="Times New Roman"/>
          <w:sz w:val="24"/>
          <w:szCs w:val="24"/>
        </w:rPr>
        <w:t>зачетных  единиц</w:t>
      </w:r>
      <w:proofErr w:type="gramEnd"/>
      <w:r w:rsidR="00D036B2" w:rsidRPr="00DB4DC8">
        <w:rPr>
          <w:rFonts w:ascii="Times New Roman" w:hAnsi="Times New Roman" w:cs="Times New Roman"/>
          <w:sz w:val="24"/>
          <w:szCs w:val="24"/>
        </w:rPr>
        <w:t xml:space="preserve"> (180 </w:t>
      </w:r>
      <w:r w:rsidRPr="00DB4DC8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F80A08" w:rsidRPr="00DB4DC8" w:rsidRDefault="00D036B2" w:rsidP="00DB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DC8">
        <w:rPr>
          <w:rFonts w:ascii="Times New Roman" w:hAnsi="Times New Roman" w:cs="Times New Roman"/>
          <w:sz w:val="24"/>
          <w:szCs w:val="24"/>
        </w:rPr>
        <w:t xml:space="preserve">лекции – 14 </w:t>
      </w:r>
      <w:r w:rsidR="00F80A08" w:rsidRPr="00DB4DC8">
        <w:rPr>
          <w:rFonts w:ascii="Times New Roman" w:hAnsi="Times New Roman" w:cs="Times New Roman"/>
          <w:sz w:val="24"/>
          <w:szCs w:val="24"/>
        </w:rPr>
        <w:t>час.</w:t>
      </w:r>
    </w:p>
    <w:p w:rsidR="00F80A08" w:rsidRPr="00DB4DC8" w:rsidRDefault="0044227A" w:rsidP="00DB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DC8">
        <w:rPr>
          <w:rFonts w:ascii="Times New Roman" w:hAnsi="Times New Roman" w:cs="Times New Roman"/>
          <w:sz w:val="24"/>
          <w:szCs w:val="24"/>
        </w:rPr>
        <w:t xml:space="preserve">практические занятия – 14 </w:t>
      </w:r>
      <w:r w:rsidR="00F80A08" w:rsidRPr="00DB4DC8">
        <w:rPr>
          <w:rFonts w:ascii="Times New Roman" w:hAnsi="Times New Roman" w:cs="Times New Roman"/>
          <w:sz w:val="24"/>
          <w:szCs w:val="24"/>
        </w:rPr>
        <w:t>час.</w:t>
      </w:r>
    </w:p>
    <w:p w:rsidR="0044227A" w:rsidRPr="00DB4DC8" w:rsidRDefault="003A02EB" w:rsidP="00DB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DC8">
        <w:rPr>
          <w:rFonts w:ascii="Times New Roman" w:hAnsi="Times New Roman" w:cs="Times New Roman"/>
          <w:sz w:val="24"/>
          <w:szCs w:val="24"/>
        </w:rPr>
        <w:t>сам</w:t>
      </w:r>
      <w:r w:rsidR="0044227A" w:rsidRPr="00DB4DC8">
        <w:rPr>
          <w:rFonts w:ascii="Times New Roman" w:hAnsi="Times New Roman" w:cs="Times New Roman"/>
          <w:sz w:val="24"/>
          <w:szCs w:val="24"/>
        </w:rPr>
        <w:t>остоятельная работа – 15</w:t>
      </w:r>
      <w:r w:rsidRPr="00DB4DC8">
        <w:rPr>
          <w:rFonts w:ascii="Times New Roman" w:hAnsi="Times New Roman" w:cs="Times New Roman"/>
          <w:sz w:val="24"/>
          <w:szCs w:val="24"/>
        </w:rPr>
        <w:t xml:space="preserve">2 </w:t>
      </w:r>
      <w:r w:rsidR="00F80A08" w:rsidRPr="00DB4DC8">
        <w:rPr>
          <w:rFonts w:ascii="Times New Roman" w:hAnsi="Times New Roman" w:cs="Times New Roman"/>
          <w:sz w:val="24"/>
          <w:szCs w:val="24"/>
        </w:rPr>
        <w:t>час.</w:t>
      </w:r>
    </w:p>
    <w:p w:rsidR="00F80A08" w:rsidRPr="00DB4DC8" w:rsidRDefault="0044227A" w:rsidP="00DB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DC8">
        <w:rPr>
          <w:rFonts w:ascii="Times New Roman" w:hAnsi="Times New Roman" w:cs="Times New Roman"/>
          <w:sz w:val="24"/>
          <w:szCs w:val="24"/>
        </w:rPr>
        <w:t>ф</w:t>
      </w:r>
      <w:r w:rsidR="000E35CE" w:rsidRPr="00DB4DC8">
        <w:rPr>
          <w:rFonts w:ascii="Times New Roman" w:hAnsi="Times New Roman" w:cs="Times New Roman"/>
          <w:sz w:val="24"/>
          <w:szCs w:val="24"/>
        </w:rPr>
        <w:t>орма контроля знаний – зачет с оценкой</w:t>
      </w:r>
      <w:r w:rsidR="00D036B2" w:rsidRPr="00DB4DC8">
        <w:rPr>
          <w:rFonts w:ascii="Times New Roman" w:hAnsi="Times New Roman" w:cs="Times New Roman"/>
          <w:sz w:val="24"/>
          <w:szCs w:val="24"/>
        </w:rPr>
        <w:t>.</w:t>
      </w:r>
    </w:p>
    <w:p w:rsidR="00D036B2" w:rsidRPr="00DB4DC8" w:rsidRDefault="00D036B2" w:rsidP="00DB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DC8">
        <w:rPr>
          <w:rFonts w:ascii="Times New Roman" w:hAnsi="Times New Roman" w:cs="Times New Roman"/>
          <w:sz w:val="24"/>
          <w:szCs w:val="24"/>
        </w:rPr>
        <w:t xml:space="preserve">Объем дисциплины для заочной формы обучения – 5 </w:t>
      </w:r>
      <w:proofErr w:type="gramStart"/>
      <w:r w:rsidRPr="00DB4DC8">
        <w:rPr>
          <w:rFonts w:ascii="Times New Roman" w:hAnsi="Times New Roman" w:cs="Times New Roman"/>
          <w:sz w:val="24"/>
          <w:szCs w:val="24"/>
        </w:rPr>
        <w:t>зачетных  единиц</w:t>
      </w:r>
      <w:proofErr w:type="gramEnd"/>
      <w:r w:rsidRPr="00DB4DC8">
        <w:rPr>
          <w:rFonts w:ascii="Times New Roman" w:hAnsi="Times New Roman" w:cs="Times New Roman"/>
          <w:sz w:val="24"/>
          <w:szCs w:val="24"/>
        </w:rPr>
        <w:t xml:space="preserve"> (180 час.), в том числе:</w:t>
      </w:r>
    </w:p>
    <w:p w:rsidR="00D036B2" w:rsidRPr="00DB4DC8" w:rsidRDefault="00D036B2" w:rsidP="00DB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DC8"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D036B2" w:rsidRPr="00DB4DC8" w:rsidRDefault="0044227A" w:rsidP="00DB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DC8">
        <w:rPr>
          <w:rFonts w:ascii="Times New Roman" w:hAnsi="Times New Roman" w:cs="Times New Roman"/>
          <w:sz w:val="24"/>
          <w:szCs w:val="24"/>
        </w:rPr>
        <w:t>практические занятия – 10</w:t>
      </w:r>
      <w:r w:rsidR="00D036B2" w:rsidRPr="00DB4DC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36B2" w:rsidRPr="00DB4DC8" w:rsidRDefault="0044227A" w:rsidP="00DB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DC8">
        <w:rPr>
          <w:rFonts w:ascii="Times New Roman" w:hAnsi="Times New Roman" w:cs="Times New Roman"/>
          <w:sz w:val="24"/>
          <w:szCs w:val="24"/>
        </w:rPr>
        <w:t>самостоятельная работа – 158</w:t>
      </w:r>
      <w:r w:rsidR="00D036B2" w:rsidRPr="00DB4DC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4227A" w:rsidRPr="00DB4DC8" w:rsidRDefault="0044227A" w:rsidP="00DB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DC8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D036B2" w:rsidRPr="00DB4DC8" w:rsidRDefault="0044227A" w:rsidP="00DB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DC8">
        <w:rPr>
          <w:rFonts w:ascii="Times New Roman" w:hAnsi="Times New Roman" w:cs="Times New Roman"/>
          <w:sz w:val="24"/>
          <w:szCs w:val="24"/>
        </w:rPr>
        <w:t>ф</w:t>
      </w:r>
      <w:r w:rsidR="000E35CE" w:rsidRPr="00DB4DC8">
        <w:rPr>
          <w:rFonts w:ascii="Times New Roman" w:hAnsi="Times New Roman" w:cs="Times New Roman"/>
          <w:sz w:val="24"/>
          <w:szCs w:val="24"/>
        </w:rPr>
        <w:t>орма контроля знаний – зачет с оценкой, контрольная работа</w:t>
      </w:r>
      <w:r w:rsidR="00D036B2" w:rsidRPr="00DB4DC8">
        <w:rPr>
          <w:rFonts w:ascii="Times New Roman" w:hAnsi="Times New Roman" w:cs="Times New Roman"/>
          <w:sz w:val="24"/>
          <w:szCs w:val="24"/>
        </w:rPr>
        <w:t>.</w:t>
      </w:r>
    </w:p>
    <w:p w:rsidR="00732A0A" w:rsidRPr="00DB4DC8" w:rsidRDefault="00732A0A" w:rsidP="00DB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32A0A" w:rsidRPr="00DB4DC8" w:rsidSect="00151D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5548D"/>
    <w:multiLevelType w:val="hybridMultilevel"/>
    <w:tmpl w:val="B3E86B6A"/>
    <w:lvl w:ilvl="0" w:tplc="0CCEC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1443F"/>
    <w:rsid w:val="000E35CE"/>
    <w:rsid w:val="00151D79"/>
    <w:rsid w:val="002B1BD7"/>
    <w:rsid w:val="003126D4"/>
    <w:rsid w:val="003A02EB"/>
    <w:rsid w:val="0041443F"/>
    <w:rsid w:val="0044227A"/>
    <w:rsid w:val="004A7283"/>
    <w:rsid w:val="007327B1"/>
    <w:rsid w:val="00732A0A"/>
    <w:rsid w:val="00875CF3"/>
    <w:rsid w:val="00986267"/>
    <w:rsid w:val="00CA1E87"/>
    <w:rsid w:val="00D036B2"/>
    <w:rsid w:val="00DB4DC8"/>
    <w:rsid w:val="00DC6F98"/>
    <w:rsid w:val="00E52D72"/>
    <w:rsid w:val="00F80A08"/>
    <w:rsid w:val="00F9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183C2-ADA5-49CC-B2FD-A59364E7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A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A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26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7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Larisa</cp:lastModifiedBy>
  <cp:revision>15</cp:revision>
  <dcterms:created xsi:type="dcterms:W3CDTF">2016-02-28T06:38:00Z</dcterms:created>
  <dcterms:modified xsi:type="dcterms:W3CDTF">2017-09-17T12:56:00Z</dcterms:modified>
</cp:coreProperties>
</file>