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A8429F">
        <w:rPr>
          <w:sz w:val="28"/>
          <w:szCs w:val="28"/>
        </w:rPr>
        <w:t>Автоматизированное проектирование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47E4A">
        <w:rPr>
          <w:sz w:val="28"/>
          <w:szCs w:val="28"/>
        </w:rPr>
        <w:t>«</w:t>
      </w:r>
      <w:r w:rsidR="00A8429F" w:rsidRPr="00A8429F">
        <w:rPr>
          <w:sz w:val="28"/>
          <w:szCs w:val="28"/>
        </w:rPr>
        <w:t>КОМПЬЮТЕРНЫЕ, СЕТЕВЫЕ И ИНФОРМАЦИОННЫЕ ТЕХНОЛОГИИ</w:t>
      </w:r>
      <w:r w:rsidRPr="00D2714B">
        <w:rPr>
          <w:sz w:val="28"/>
          <w:szCs w:val="28"/>
        </w:rPr>
        <w:t>» (</w:t>
      </w:r>
      <w:r w:rsidR="00D47E4A">
        <w:rPr>
          <w:sz w:val="28"/>
          <w:szCs w:val="28"/>
        </w:rPr>
        <w:t>Б1.</w:t>
      </w:r>
      <w:r w:rsidR="00A8429F">
        <w:rPr>
          <w:sz w:val="28"/>
          <w:szCs w:val="28"/>
        </w:rPr>
        <w:t>Б</w:t>
      </w:r>
      <w:r w:rsidR="00D47E4A">
        <w:rPr>
          <w:sz w:val="28"/>
          <w:szCs w:val="28"/>
        </w:rPr>
        <w:t>.3</w:t>
      </w:r>
      <w:r w:rsidRPr="00D2714B">
        <w:rPr>
          <w:sz w:val="28"/>
          <w:szCs w:val="28"/>
        </w:rPr>
        <w:t>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8649D8" w:rsidRPr="00D2714B" w:rsidRDefault="00A8429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8429F">
        <w:rPr>
          <w:sz w:val="28"/>
          <w:szCs w:val="28"/>
        </w:rPr>
        <w:t>13.04.02</w:t>
      </w:r>
      <w:r w:rsidR="00D47E4A">
        <w:rPr>
          <w:sz w:val="28"/>
          <w:szCs w:val="28"/>
        </w:rPr>
        <w:t xml:space="preserve"> </w:t>
      </w:r>
      <w:r w:rsidR="008649D8" w:rsidRPr="00D2714B">
        <w:rPr>
          <w:sz w:val="28"/>
          <w:szCs w:val="28"/>
        </w:rPr>
        <w:t>«</w:t>
      </w:r>
      <w:r w:rsidRPr="00A8429F">
        <w:rPr>
          <w:sz w:val="28"/>
          <w:szCs w:val="28"/>
        </w:rPr>
        <w:t>ЭЛЕКТРОЭНЕРГЕТИКА И ЭЛЕКТРОТЕХНИКА</w:t>
      </w:r>
      <w:r w:rsidR="008649D8" w:rsidRPr="00D2714B">
        <w:rPr>
          <w:sz w:val="28"/>
          <w:szCs w:val="28"/>
        </w:rPr>
        <w:t xml:space="preserve">»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магистерской программе </w:t>
      </w:r>
    </w:p>
    <w:p w:rsidR="008649D8" w:rsidRPr="00D2714B" w:rsidRDefault="008649D8" w:rsidP="00A8429F">
      <w:pPr>
        <w:spacing w:line="240" w:lineRule="auto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A8429F" w:rsidRPr="00A8429F">
        <w:rPr>
          <w:sz w:val="28"/>
          <w:szCs w:val="28"/>
        </w:rPr>
        <w:t>СОВРЕМЕННЫЕ ТЕХНОЛОГИИ, МЕНЕДЖМЕНТ, АУДИТ И АНАЛИТИКА В</w:t>
      </w:r>
      <w:r w:rsidR="00A8429F">
        <w:rPr>
          <w:sz w:val="28"/>
          <w:szCs w:val="28"/>
        </w:rPr>
        <w:t xml:space="preserve"> ПРОМ</w:t>
      </w:r>
      <w:r w:rsidR="00A8429F" w:rsidRPr="00A8429F">
        <w:rPr>
          <w:sz w:val="28"/>
          <w:szCs w:val="28"/>
        </w:rPr>
        <w:t>ЫШЛЕННОЙ ЭНЕРГЕТИКЕ</w:t>
      </w:r>
      <w:r w:rsidRPr="00D2714B">
        <w:rPr>
          <w:sz w:val="28"/>
          <w:szCs w:val="28"/>
        </w:rPr>
        <w:t xml:space="preserve">»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  <w:r w:rsidR="00D97720" w:rsidRPr="00104973">
        <w:rPr>
          <w:sz w:val="28"/>
          <w:szCs w:val="28"/>
        </w:rPr>
        <w:t>, заочная</w:t>
      </w:r>
      <w:r w:rsidR="00D47E4A">
        <w:rPr>
          <w:sz w:val="28"/>
          <w:szCs w:val="28"/>
        </w:rPr>
        <w:t>.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64D58" w:rsidRDefault="00E64D5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64D58" w:rsidRDefault="00E64D5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64D58" w:rsidRDefault="00E64D5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64D58" w:rsidRDefault="00E64D5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64D58" w:rsidRDefault="00E64D5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64D58" w:rsidRDefault="00E64D5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64D58" w:rsidRPr="00D2714B" w:rsidRDefault="00E64D5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Pr="00A8429F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D47E4A">
        <w:rPr>
          <w:sz w:val="28"/>
          <w:szCs w:val="28"/>
        </w:rPr>
        <w:t>1</w:t>
      </w:r>
      <w:r w:rsidR="00AC350A">
        <w:rPr>
          <w:sz w:val="28"/>
          <w:szCs w:val="28"/>
        </w:rPr>
        <w:t>8</w:t>
      </w:r>
    </w:p>
    <w:p w:rsidR="00D96263" w:rsidRDefault="008649D8" w:rsidP="00D47E4A">
      <w:pPr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D47E4A" w:rsidRDefault="00D47E4A" w:rsidP="00D47E4A">
      <w:pPr>
        <w:rPr>
          <w:sz w:val="28"/>
          <w:szCs w:val="28"/>
        </w:rPr>
      </w:pPr>
    </w:p>
    <w:p w:rsidR="00D96263" w:rsidRDefault="00D96263" w:rsidP="00D47E4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D205D" w:rsidRDefault="005D205D" w:rsidP="00D47E4A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5D205D" w:rsidRDefault="005D205D" w:rsidP="00D47E4A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810B0C" w:rsidRDefault="00F23CB9" w:rsidP="00F23CB9">
      <w:pPr>
        <w:widowControl/>
        <w:spacing w:line="276" w:lineRule="auto"/>
        <w:ind w:left="-426" w:firstLine="0"/>
        <w:jc w:val="center"/>
        <w:rPr>
          <w:b/>
          <w:bCs/>
          <w:noProof/>
          <w:sz w:val="28"/>
          <w:szCs w:val="28"/>
        </w:rPr>
      </w:pPr>
      <w:r w:rsidRPr="00F23CB9">
        <w:rPr>
          <w:b/>
          <w:bCs/>
          <w:noProof/>
          <w:sz w:val="28"/>
          <w:szCs w:val="28"/>
        </w:rPr>
        <w:drawing>
          <wp:inline distT="0" distB="0" distL="0" distR="0">
            <wp:extent cx="6507911" cy="5831556"/>
            <wp:effectExtent l="19050" t="0" r="7189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036" cy="583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B0C" w:rsidRDefault="00810B0C" w:rsidP="00D47E4A">
      <w:pPr>
        <w:widowControl/>
        <w:spacing w:line="276" w:lineRule="auto"/>
        <w:ind w:firstLine="0"/>
        <w:jc w:val="center"/>
        <w:rPr>
          <w:b/>
          <w:bCs/>
          <w:noProof/>
          <w:sz w:val="28"/>
          <w:szCs w:val="28"/>
        </w:rPr>
      </w:pPr>
    </w:p>
    <w:p w:rsidR="00810B0C" w:rsidRDefault="00810B0C" w:rsidP="00D47E4A">
      <w:pPr>
        <w:widowControl/>
        <w:spacing w:line="276" w:lineRule="auto"/>
        <w:ind w:firstLine="0"/>
        <w:jc w:val="center"/>
        <w:rPr>
          <w:b/>
          <w:bCs/>
          <w:noProof/>
          <w:sz w:val="28"/>
          <w:szCs w:val="28"/>
        </w:rPr>
      </w:pPr>
    </w:p>
    <w:p w:rsidR="00810B0C" w:rsidRDefault="00810B0C" w:rsidP="00D47E4A">
      <w:pPr>
        <w:widowControl/>
        <w:spacing w:line="276" w:lineRule="auto"/>
        <w:ind w:firstLine="0"/>
        <w:jc w:val="center"/>
        <w:rPr>
          <w:b/>
          <w:bCs/>
          <w:noProof/>
          <w:sz w:val="28"/>
          <w:szCs w:val="28"/>
        </w:rPr>
      </w:pPr>
    </w:p>
    <w:p w:rsidR="00810B0C" w:rsidRDefault="00810B0C" w:rsidP="00D47E4A">
      <w:pPr>
        <w:widowControl/>
        <w:spacing w:line="276" w:lineRule="auto"/>
        <w:ind w:firstLine="0"/>
        <w:jc w:val="center"/>
        <w:rPr>
          <w:b/>
          <w:bCs/>
          <w:noProof/>
          <w:sz w:val="28"/>
          <w:szCs w:val="28"/>
        </w:rPr>
      </w:pPr>
    </w:p>
    <w:p w:rsidR="00744B39" w:rsidRDefault="00744B39" w:rsidP="00D47E4A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5D205D" w:rsidRDefault="005D205D" w:rsidP="00D47E4A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D256D8" w:rsidRPr="00D2714B" w:rsidRDefault="00D256D8" w:rsidP="00D47E4A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744B39" w:rsidRDefault="00744B3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744B39" w:rsidRDefault="00744B3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744B39" w:rsidRDefault="00744B3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8649D8" w:rsidP="000665CA">
      <w:pPr>
        <w:widowControl/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 w:rsidR="00857F82"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 w:rsidR="00857F82">
        <w:rPr>
          <w:sz w:val="28"/>
          <w:szCs w:val="28"/>
        </w:rPr>
        <w:t>июля</w:t>
      </w:r>
      <w:r w:rsidRPr="00D2714B">
        <w:rPr>
          <w:sz w:val="28"/>
          <w:szCs w:val="28"/>
        </w:rPr>
        <w:t xml:space="preserve"> 20</w:t>
      </w:r>
      <w:r w:rsidR="000665CA">
        <w:rPr>
          <w:sz w:val="28"/>
          <w:szCs w:val="28"/>
        </w:rPr>
        <w:t xml:space="preserve">15 </w:t>
      </w:r>
      <w:r w:rsidRPr="00D2714B">
        <w:rPr>
          <w:sz w:val="28"/>
          <w:szCs w:val="28"/>
        </w:rPr>
        <w:t xml:space="preserve">г., приказ № </w:t>
      </w:r>
      <w:r w:rsidR="00857F82">
        <w:rPr>
          <w:sz w:val="28"/>
          <w:szCs w:val="28"/>
        </w:rPr>
        <w:t>1500</w:t>
      </w:r>
      <w:r w:rsidRPr="00D2714B">
        <w:rPr>
          <w:sz w:val="28"/>
          <w:szCs w:val="28"/>
        </w:rPr>
        <w:t xml:space="preserve"> по направлению</w:t>
      </w:r>
      <w:r w:rsidR="000665CA">
        <w:rPr>
          <w:sz w:val="28"/>
          <w:szCs w:val="28"/>
        </w:rPr>
        <w:t xml:space="preserve"> </w:t>
      </w:r>
      <w:r w:rsidR="00DC64E2" w:rsidRPr="00A8429F">
        <w:rPr>
          <w:sz w:val="28"/>
          <w:szCs w:val="28"/>
        </w:rPr>
        <w:t>13.04.02</w:t>
      </w:r>
      <w:r w:rsidR="00DC64E2">
        <w:rPr>
          <w:sz w:val="28"/>
          <w:szCs w:val="28"/>
        </w:rPr>
        <w:t xml:space="preserve"> </w:t>
      </w:r>
      <w:r w:rsidR="00DC64E2" w:rsidRPr="00D2714B">
        <w:rPr>
          <w:sz w:val="28"/>
          <w:szCs w:val="28"/>
        </w:rPr>
        <w:t>«</w:t>
      </w:r>
      <w:r w:rsidR="00DC64E2" w:rsidRPr="00A8429F">
        <w:rPr>
          <w:sz w:val="28"/>
          <w:szCs w:val="28"/>
        </w:rPr>
        <w:t>ЭЛЕКТРОЭНЕРГЕТИКА И ЭЛЕКТРОТЕХНИКА</w:t>
      </w:r>
      <w:r w:rsidR="00DC64E2" w:rsidRPr="00D2714B">
        <w:rPr>
          <w:sz w:val="28"/>
          <w:szCs w:val="28"/>
        </w:rPr>
        <w:t>»</w:t>
      </w:r>
      <w:r w:rsidR="000665CA" w:rsidRPr="00D2714B">
        <w:rPr>
          <w:sz w:val="28"/>
          <w:szCs w:val="28"/>
        </w:rPr>
        <w:t xml:space="preserve"> магистерской программ</w:t>
      </w:r>
      <w:r w:rsidR="00DC64E2">
        <w:rPr>
          <w:sz w:val="28"/>
          <w:szCs w:val="28"/>
        </w:rPr>
        <w:t>ы</w:t>
      </w:r>
      <w:r w:rsidR="000665CA" w:rsidRPr="00D2714B">
        <w:rPr>
          <w:sz w:val="28"/>
          <w:szCs w:val="28"/>
        </w:rPr>
        <w:t xml:space="preserve"> </w:t>
      </w:r>
      <w:r w:rsidR="00DC64E2" w:rsidRPr="00D2714B">
        <w:rPr>
          <w:sz w:val="28"/>
          <w:szCs w:val="28"/>
        </w:rPr>
        <w:t>«</w:t>
      </w:r>
      <w:r w:rsidR="00DC64E2" w:rsidRPr="00A8429F">
        <w:rPr>
          <w:sz w:val="28"/>
          <w:szCs w:val="28"/>
        </w:rPr>
        <w:t>СОВРЕМЕННЫЕ ТЕХНОЛОГИИ, МЕНЕДЖМЕНТ, АУДИТ И АНАЛИТИКА В</w:t>
      </w:r>
      <w:r w:rsidR="00DC64E2">
        <w:rPr>
          <w:sz w:val="28"/>
          <w:szCs w:val="28"/>
        </w:rPr>
        <w:t xml:space="preserve"> ПРОМ</w:t>
      </w:r>
      <w:r w:rsidR="00DC64E2" w:rsidRPr="00A8429F">
        <w:rPr>
          <w:sz w:val="28"/>
          <w:szCs w:val="28"/>
        </w:rPr>
        <w:t>ЫШЛЕННОЙ ЭНЕРГЕТИКЕ</w:t>
      </w:r>
      <w:r w:rsidR="00DC64E2" w:rsidRPr="00D2714B">
        <w:rPr>
          <w:sz w:val="28"/>
          <w:szCs w:val="28"/>
        </w:rPr>
        <w:t>»</w:t>
      </w:r>
      <w:r w:rsidRPr="00D2714B">
        <w:rPr>
          <w:sz w:val="28"/>
          <w:szCs w:val="28"/>
        </w:rPr>
        <w:t xml:space="preserve">, по дисциплине </w:t>
      </w:r>
      <w:r w:rsidR="00DC64E2" w:rsidRPr="00D47E4A">
        <w:rPr>
          <w:sz w:val="28"/>
          <w:szCs w:val="28"/>
        </w:rPr>
        <w:t>«</w:t>
      </w:r>
      <w:r w:rsidR="00DC64E2" w:rsidRPr="00A8429F">
        <w:rPr>
          <w:sz w:val="28"/>
          <w:szCs w:val="28"/>
        </w:rPr>
        <w:t>КОМПЬЮТЕРНЫЕ, СЕТЕВЫЕ И ИНФОРМАЦИОННЫЕ ТЕХНОЛОГИИ</w:t>
      </w:r>
      <w:r w:rsidR="00DC64E2" w:rsidRPr="00D2714B">
        <w:rPr>
          <w:sz w:val="28"/>
          <w:szCs w:val="28"/>
        </w:rPr>
        <w:t>»</w:t>
      </w:r>
      <w:r w:rsidRPr="00D2714B">
        <w:rPr>
          <w:sz w:val="28"/>
          <w:szCs w:val="28"/>
        </w:rPr>
        <w:t>.</w:t>
      </w:r>
    </w:p>
    <w:p w:rsidR="000665CA" w:rsidRDefault="008649D8" w:rsidP="000665CA">
      <w:pPr>
        <w:ind w:firstLine="567"/>
        <w:rPr>
          <w:sz w:val="28"/>
          <w:szCs w:val="28"/>
        </w:rPr>
      </w:pPr>
      <w:r w:rsidRPr="00D2714B">
        <w:rPr>
          <w:sz w:val="28"/>
          <w:szCs w:val="28"/>
        </w:rPr>
        <w:t xml:space="preserve">Целью изучения дисциплины является </w:t>
      </w:r>
      <w:r w:rsidR="000665CA" w:rsidRPr="00261024">
        <w:rPr>
          <w:sz w:val="28"/>
          <w:szCs w:val="28"/>
        </w:rPr>
        <w:t xml:space="preserve">подготовка учащихся к научно-исследовательской деятельности, требующей углубленной фундаментальной и профессиональной подготовки для обеспечения регламентов международной линейки стандартов качества </w:t>
      </w:r>
      <w:r w:rsidR="000665CA" w:rsidRPr="00261024">
        <w:rPr>
          <w:sz w:val="28"/>
          <w:szCs w:val="28"/>
          <w:lang w:val="en-US"/>
        </w:rPr>
        <w:t>ISO</w:t>
      </w:r>
      <w:r w:rsidR="000665CA" w:rsidRPr="00261024">
        <w:rPr>
          <w:sz w:val="28"/>
          <w:szCs w:val="28"/>
        </w:rPr>
        <w:t xml:space="preserve">-9001 производства, с использованием современных информационных технологий (CAD и CAE-систем), на основе </w:t>
      </w:r>
      <w:r w:rsidR="00BF6843">
        <w:rPr>
          <w:sz w:val="28"/>
          <w:szCs w:val="28"/>
        </w:rPr>
        <w:t xml:space="preserve">виртуального </w:t>
      </w:r>
      <w:r w:rsidR="000665CA" w:rsidRPr="00261024">
        <w:rPr>
          <w:sz w:val="28"/>
          <w:szCs w:val="28"/>
        </w:rPr>
        <w:t xml:space="preserve">моделирования </w:t>
      </w:r>
      <w:r w:rsidR="00AD08B8">
        <w:rPr>
          <w:sz w:val="28"/>
          <w:szCs w:val="28"/>
        </w:rPr>
        <w:t xml:space="preserve">работы </w:t>
      </w:r>
      <w:r w:rsidR="00BF6843">
        <w:rPr>
          <w:sz w:val="28"/>
          <w:szCs w:val="28"/>
        </w:rPr>
        <w:t>электроэнергетических установок</w:t>
      </w:r>
      <w:r w:rsidR="000665CA" w:rsidRPr="00261024">
        <w:rPr>
          <w:sz w:val="28"/>
          <w:szCs w:val="28"/>
        </w:rPr>
        <w:t xml:space="preserve"> в условиях эксплуатации, максимально приближенных к реальным.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0665CA" w:rsidRPr="00261024" w:rsidRDefault="000665CA" w:rsidP="000665CA">
      <w:pPr>
        <w:ind w:left="851"/>
        <w:rPr>
          <w:sz w:val="28"/>
          <w:szCs w:val="28"/>
        </w:rPr>
      </w:pPr>
      <w:r w:rsidRPr="00261024">
        <w:rPr>
          <w:sz w:val="28"/>
          <w:szCs w:val="28"/>
        </w:rPr>
        <w:t xml:space="preserve">- освоение принципов </w:t>
      </w:r>
      <w:r w:rsidRPr="000A3FA7">
        <w:rPr>
          <w:color w:val="000000"/>
          <w:sz w:val="27"/>
          <w:szCs w:val="27"/>
        </w:rPr>
        <w:t>САРР систем (</w:t>
      </w:r>
      <w:proofErr w:type="spellStart"/>
      <w:r w:rsidRPr="000A3FA7">
        <w:rPr>
          <w:color w:val="000000"/>
          <w:sz w:val="27"/>
          <w:szCs w:val="27"/>
        </w:rPr>
        <w:t>Computer</w:t>
      </w:r>
      <w:proofErr w:type="spellEnd"/>
      <w:r w:rsidRPr="000A3FA7">
        <w:rPr>
          <w:color w:val="000000"/>
          <w:sz w:val="27"/>
          <w:szCs w:val="27"/>
        </w:rPr>
        <w:t xml:space="preserve"> </w:t>
      </w:r>
      <w:proofErr w:type="spellStart"/>
      <w:r w:rsidRPr="000A3FA7">
        <w:rPr>
          <w:color w:val="000000"/>
          <w:sz w:val="27"/>
          <w:szCs w:val="27"/>
        </w:rPr>
        <w:t>Aided</w:t>
      </w:r>
      <w:proofErr w:type="spellEnd"/>
      <w:r w:rsidRPr="000A3FA7">
        <w:rPr>
          <w:color w:val="000000"/>
          <w:sz w:val="27"/>
          <w:szCs w:val="27"/>
        </w:rPr>
        <w:t xml:space="preserve"> </w:t>
      </w:r>
      <w:proofErr w:type="spellStart"/>
      <w:r w:rsidRPr="000A3FA7">
        <w:rPr>
          <w:color w:val="000000"/>
          <w:sz w:val="27"/>
          <w:szCs w:val="27"/>
        </w:rPr>
        <w:t>Process</w:t>
      </w:r>
      <w:proofErr w:type="spellEnd"/>
      <w:r w:rsidRPr="000A3FA7">
        <w:rPr>
          <w:color w:val="000000"/>
          <w:sz w:val="27"/>
          <w:szCs w:val="27"/>
        </w:rPr>
        <w:t xml:space="preserve"> </w:t>
      </w:r>
      <w:proofErr w:type="spellStart"/>
      <w:r w:rsidRPr="000A3FA7">
        <w:rPr>
          <w:color w:val="000000"/>
          <w:sz w:val="27"/>
          <w:szCs w:val="27"/>
        </w:rPr>
        <w:t>Planning</w:t>
      </w:r>
      <w:proofErr w:type="spellEnd"/>
      <w:r w:rsidRPr="000A3FA7">
        <w:rPr>
          <w:color w:val="000000"/>
          <w:sz w:val="27"/>
          <w:szCs w:val="27"/>
        </w:rPr>
        <w:t>)</w:t>
      </w:r>
      <w:r w:rsidR="00BF6843">
        <w:rPr>
          <w:color w:val="000000"/>
          <w:sz w:val="27"/>
          <w:szCs w:val="27"/>
        </w:rPr>
        <w:t>,</w:t>
      </w:r>
      <w:r w:rsidRPr="000A3FA7">
        <w:rPr>
          <w:color w:val="000000"/>
          <w:sz w:val="27"/>
          <w:szCs w:val="27"/>
        </w:rPr>
        <w:t xml:space="preserve"> обслужива</w:t>
      </w:r>
      <w:r w:rsidR="00BF6843">
        <w:rPr>
          <w:color w:val="000000"/>
          <w:sz w:val="27"/>
          <w:szCs w:val="27"/>
        </w:rPr>
        <w:t>ю</w:t>
      </w:r>
      <w:r w:rsidRPr="000A3FA7">
        <w:rPr>
          <w:color w:val="000000"/>
          <w:sz w:val="27"/>
          <w:szCs w:val="27"/>
        </w:rPr>
        <w:t>щи</w:t>
      </w:r>
      <w:r w:rsidR="00BF6843">
        <w:rPr>
          <w:color w:val="000000"/>
          <w:sz w:val="27"/>
          <w:szCs w:val="27"/>
        </w:rPr>
        <w:t>х</w:t>
      </w:r>
      <w:r w:rsidRPr="000A3FA7">
        <w:rPr>
          <w:color w:val="000000"/>
          <w:sz w:val="27"/>
          <w:szCs w:val="27"/>
        </w:rPr>
        <w:t xml:space="preserve"> процесс </w:t>
      </w:r>
      <w:r w:rsidR="00BF6843">
        <w:rPr>
          <w:color w:val="000000"/>
          <w:sz w:val="27"/>
          <w:szCs w:val="27"/>
        </w:rPr>
        <w:t xml:space="preserve">конструкторской и </w:t>
      </w:r>
      <w:r w:rsidRPr="000A3FA7">
        <w:rPr>
          <w:color w:val="000000"/>
          <w:sz w:val="27"/>
          <w:szCs w:val="27"/>
        </w:rPr>
        <w:t>технологической подготовки производства</w:t>
      </w:r>
      <w:r w:rsidRPr="00261024">
        <w:rPr>
          <w:sz w:val="28"/>
          <w:szCs w:val="28"/>
        </w:rPr>
        <w:t xml:space="preserve"> </w:t>
      </w:r>
      <w:r w:rsidR="00A12560">
        <w:rPr>
          <w:sz w:val="28"/>
          <w:szCs w:val="28"/>
        </w:rPr>
        <w:t>электроэнергетических установок</w:t>
      </w:r>
      <w:r w:rsidR="00A12560" w:rsidRPr="00261024">
        <w:rPr>
          <w:sz w:val="28"/>
          <w:szCs w:val="28"/>
        </w:rPr>
        <w:t xml:space="preserve"> </w:t>
      </w:r>
      <w:r w:rsidRPr="00261024">
        <w:rPr>
          <w:sz w:val="28"/>
          <w:szCs w:val="28"/>
        </w:rPr>
        <w:t>на базе современных технологий гибридного параметрического моделирования;</w:t>
      </w:r>
    </w:p>
    <w:p w:rsidR="000665CA" w:rsidRPr="00261024" w:rsidRDefault="000665CA" w:rsidP="000665CA">
      <w:pPr>
        <w:ind w:left="851"/>
        <w:rPr>
          <w:color w:val="000000"/>
          <w:sz w:val="28"/>
          <w:szCs w:val="28"/>
        </w:rPr>
      </w:pPr>
      <w:r w:rsidRPr="00261024">
        <w:rPr>
          <w:sz w:val="28"/>
          <w:szCs w:val="28"/>
        </w:rPr>
        <w:t xml:space="preserve">- освоение технологий </w:t>
      </w:r>
      <w:r w:rsidRPr="00963C38">
        <w:rPr>
          <w:color w:val="000000"/>
          <w:sz w:val="27"/>
          <w:szCs w:val="27"/>
        </w:rPr>
        <w:t>PDM–систем (</w:t>
      </w:r>
      <w:proofErr w:type="spellStart"/>
      <w:r w:rsidRPr="00963C38">
        <w:rPr>
          <w:color w:val="000000"/>
          <w:sz w:val="27"/>
          <w:szCs w:val="27"/>
        </w:rPr>
        <w:t>Product</w:t>
      </w:r>
      <w:proofErr w:type="spellEnd"/>
      <w:r w:rsidRPr="00963C38">
        <w:rPr>
          <w:color w:val="000000"/>
          <w:sz w:val="27"/>
          <w:szCs w:val="27"/>
        </w:rPr>
        <w:t xml:space="preserve"> </w:t>
      </w:r>
      <w:proofErr w:type="spellStart"/>
      <w:r w:rsidRPr="00963C38">
        <w:rPr>
          <w:color w:val="000000"/>
          <w:sz w:val="27"/>
          <w:szCs w:val="27"/>
        </w:rPr>
        <w:t>Data</w:t>
      </w:r>
      <w:proofErr w:type="spellEnd"/>
      <w:r w:rsidRPr="00963C38">
        <w:rPr>
          <w:color w:val="000000"/>
          <w:sz w:val="27"/>
          <w:szCs w:val="27"/>
        </w:rPr>
        <w:t xml:space="preserve"> </w:t>
      </w:r>
      <w:proofErr w:type="spellStart"/>
      <w:r w:rsidRPr="00963C38">
        <w:rPr>
          <w:color w:val="000000"/>
          <w:sz w:val="27"/>
          <w:szCs w:val="27"/>
        </w:rPr>
        <w:t>Management</w:t>
      </w:r>
      <w:proofErr w:type="spellEnd"/>
      <w:r w:rsidRPr="00963C38">
        <w:rPr>
          <w:color w:val="000000"/>
          <w:sz w:val="27"/>
          <w:szCs w:val="27"/>
        </w:rPr>
        <w:t>) обеспечивающих управление проектами и техническим документооборотом, ведение структуры изделия, маршрутизация работ и отслеживание сроков по графику работ</w:t>
      </w:r>
      <w:r w:rsidRPr="00261024">
        <w:rPr>
          <w:color w:val="000000"/>
          <w:sz w:val="28"/>
          <w:szCs w:val="28"/>
        </w:rPr>
        <w:t>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0665CA" w:rsidRPr="00963C38" w:rsidRDefault="000665CA" w:rsidP="0036608D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963C38">
        <w:rPr>
          <w:sz w:val="28"/>
          <w:szCs w:val="28"/>
        </w:rPr>
        <w:t>нормы проектирования и оформления проектной документации в соответствии с российскими и международными стандартами;</w:t>
      </w:r>
    </w:p>
    <w:p w:rsidR="000665CA" w:rsidRDefault="00A12560" w:rsidP="0036608D">
      <w:pPr>
        <w:widowControl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принципы виртуального моделирования </w:t>
      </w:r>
      <w:r w:rsidR="00281E64">
        <w:rPr>
          <w:sz w:val="28"/>
          <w:szCs w:val="28"/>
        </w:rPr>
        <w:t>электро</w:t>
      </w:r>
      <w:r w:rsidR="000665CA" w:rsidRPr="00BB2D7C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="000665CA" w:rsidRPr="00BB2D7C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процессов</w:t>
      </w:r>
      <w:r w:rsidR="000665CA" w:rsidRPr="00BB2D7C">
        <w:rPr>
          <w:sz w:val="28"/>
          <w:szCs w:val="28"/>
        </w:rPr>
        <w:t>;</w:t>
      </w:r>
    </w:p>
    <w:p w:rsidR="000665CA" w:rsidRPr="00174259" w:rsidRDefault="00281E64" w:rsidP="0036608D">
      <w:pPr>
        <w:widowControl/>
        <w:numPr>
          <w:ilvl w:val="0"/>
          <w:numId w:val="5"/>
        </w:numPr>
        <w:spacing w:line="240" w:lineRule="auto"/>
        <w:rPr>
          <w:sz w:val="28"/>
        </w:rPr>
      </w:pPr>
      <w:r>
        <w:rPr>
          <w:sz w:val="28"/>
          <w:szCs w:val="28"/>
        </w:rPr>
        <w:t>принципы моделирования твердотельных элементов электроэнергетических установок</w:t>
      </w:r>
      <w:r w:rsidR="000665CA" w:rsidRPr="00BB2D7C">
        <w:rPr>
          <w:sz w:val="28"/>
          <w:szCs w:val="28"/>
        </w:rPr>
        <w:t>;</w:t>
      </w:r>
    </w:p>
    <w:p w:rsidR="000665CA" w:rsidRDefault="000665CA" w:rsidP="000665CA">
      <w:pPr>
        <w:ind w:left="709" w:hanging="283"/>
        <w:rPr>
          <w:sz w:val="28"/>
          <w:szCs w:val="28"/>
        </w:rPr>
      </w:pPr>
      <w:r w:rsidRPr="00BB2D7C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 технологию производства элементов </w:t>
      </w:r>
      <w:r w:rsidR="00281E64">
        <w:rPr>
          <w:sz w:val="28"/>
          <w:szCs w:val="28"/>
        </w:rPr>
        <w:t>электротехнических установок низкого и высокого напряжения</w:t>
      </w:r>
      <w:r>
        <w:rPr>
          <w:sz w:val="28"/>
          <w:szCs w:val="28"/>
        </w:rPr>
        <w:t>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0665CA" w:rsidRPr="00A959F7" w:rsidRDefault="00761C71" w:rsidP="0036608D">
      <w:pPr>
        <w:widowControl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моделировать </w:t>
      </w:r>
      <w:r w:rsidR="000665CA" w:rsidRPr="00A959F7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элементов</w:t>
      </w:r>
      <w:r w:rsidR="000665CA" w:rsidRPr="00A959F7">
        <w:rPr>
          <w:sz w:val="28"/>
          <w:szCs w:val="28"/>
        </w:rPr>
        <w:t xml:space="preserve"> </w:t>
      </w:r>
      <w:r>
        <w:rPr>
          <w:sz w:val="28"/>
          <w:szCs w:val="28"/>
        </w:rPr>
        <w:t>устройств</w:t>
      </w:r>
      <w:r w:rsidR="000665CA">
        <w:rPr>
          <w:sz w:val="28"/>
          <w:szCs w:val="28"/>
        </w:rPr>
        <w:t xml:space="preserve"> </w:t>
      </w:r>
      <w:r w:rsidR="00281E64">
        <w:rPr>
          <w:sz w:val="28"/>
          <w:szCs w:val="28"/>
        </w:rPr>
        <w:t>электроэнергети</w:t>
      </w:r>
      <w:r w:rsidR="000665CA">
        <w:rPr>
          <w:sz w:val="28"/>
          <w:szCs w:val="28"/>
        </w:rPr>
        <w:t>ческого комплекса</w:t>
      </w:r>
      <w:r w:rsidR="000665CA" w:rsidRPr="00A959F7">
        <w:rPr>
          <w:sz w:val="28"/>
          <w:szCs w:val="28"/>
        </w:rPr>
        <w:t>, с учетом условий и ограничений, накладываемых на выбор параметров</w:t>
      </w:r>
      <w:r w:rsidR="00281E64">
        <w:rPr>
          <w:sz w:val="28"/>
          <w:szCs w:val="28"/>
        </w:rPr>
        <w:t xml:space="preserve"> оборудования</w:t>
      </w:r>
      <w:r w:rsidR="000665CA" w:rsidRPr="00A959F7">
        <w:rPr>
          <w:sz w:val="28"/>
          <w:szCs w:val="28"/>
        </w:rPr>
        <w:t>;</w:t>
      </w:r>
    </w:p>
    <w:p w:rsidR="000665CA" w:rsidRDefault="000665CA" w:rsidP="0036608D">
      <w:pPr>
        <w:widowControl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A959F7">
        <w:rPr>
          <w:sz w:val="28"/>
          <w:szCs w:val="28"/>
        </w:rPr>
        <w:t xml:space="preserve">разрабатывать варианты проектных решений (выполнение чертежей, схем, графиков, диаграмм) рабочих </w:t>
      </w:r>
      <w:r w:rsidR="00761C71">
        <w:rPr>
          <w:sz w:val="28"/>
          <w:szCs w:val="28"/>
        </w:rPr>
        <w:t>элементов</w:t>
      </w:r>
      <w:r w:rsidR="00761C71" w:rsidRPr="00A959F7">
        <w:rPr>
          <w:sz w:val="28"/>
          <w:szCs w:val="28"/>
        </w:rPr>
        <w:t xml:space="preserve"> </w:t>
      </w:r>
      <w:r w:rsidR="00761C71">
        <w:rPr>
          <w:sz w:val="28"/>
          <w:szCs w:val="28"/>
        </w:rPr>
        <w:t>устройств электроэнергетического комплекса</w:t>
      </w:r>
      <w:r w:rsidRPr="00A959F7">
        <w:rPr>
          <w:sz w:val="28"/>
          <w:szCs w:val="28"/>
        </w:rPr>
        <w:t>;</w:t>
      </w:r>
    </w:p>
    <w:p w:rsidR="000665CA" w:rsidRPr="00A959F7" w:rsidRDefault="000665CA" w:rsidP="0036608D">
      <w:pPr>
        <w:widowControl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разрабатывать</w:t>
      </w:r>
      <w:r w:rsidRPr="00A959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организацию производств </w:t>
      </w:r>
      <w:r w:rsidRPr="00A959F7">
        <w:rPr>
          <w:sz w:val="28"/>
          <w:szCs w:val="28"/>
        </w:rPr>
        <w:t>(выполне</w:t>
      </w:r>
      <w:r>
        <w:rPr>
          <w:sz w:val="28"/>
          <w:szCs w:val="28"/>
        </w:rPr>
        <w:t>ние</w:t>
      </w:r>
      <w:r w:rsidRPr="00A959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плана производства работ в виде </w:t>
      </w:r>
      <w:r w:rsidRPr="00A959F7">
        <w:rPr>
          <w:sz w:val="28"/>
          <w:szCs w:val="28"/>
        </w:rPr>
        <w:t xml:space="preserve">схем, графиков, диаграмм) </w:t>
      </w:r>
      <w:r w:rsidR="00761C71">
        <w:rPr>
          <w:sz w:val="28"/>
          <w:szCs w:val="28"/>
        </w:rPr>
        <w:t>элементов</w:t>
      </w:r>
      <w:r w:rsidR="00761C71" w:rsidRPr="00A959F7">
        <w:rPr>
          <w:sz w:val="28"/>
          <w:szCs w:val="28"/>
        </w:rPr>
        <w:t xml:space="preserve"> </w:t>
      </w:r>
      <w:r w:rsidR="00761C71">
        <w:rPr>
          <w:sz w:val="28"/>
          <w:szCs w:val="28"/>
        </w:rPr>
        <w:t>устройств электроэнергетического комплекса</w:t>
      </w:r>
      <w:r>
        <w:rPr>
          <w:sz w:val="28"/>
          <w:szCs w:val="28"/>
        </w:rPr>
        <w:t xml:space="preserve"> на базе имеющегося парка станочного производства</w:t>
      </w:r>
      <w:r w:rsidRPr="00A959F7">
        <w:rPr>
          <w:sz w:val="28"/>
          <w:szCs w:val="28"/>
        </w:rPr>
        <w:t>;</w:t>
      </w:r>
    </w:p>
    <w:p w:rsidR="000665CA" w:rsidRPr="00A959F7" w:rsidRDefault="000665CA" w:rsidP="0036608D">
      <w:pPr>
        <w:widowControl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A959F7">
        <w:rPr>
          <w:sz w:val="28"/>
          <w:szCs w:val="28"/>
        </w:rPr>
        <w:t xml:space="preserve">использовать основные </w:t>
      </w:r>
      <w:r w:rsidR="00792241">
        <w:rPr>
          <w:sz w:val="28"/>
          <w:szCs w:val="28"/>
        </w:rPr>
        <w:t>зависимости</w:t>
      </w:r>
      <w:r w:rsidRPr="00A959F7">
        <w:rPr>
          <w:sz w:val="28"/>
          <w:szCs w:val="28"/>
        </w:rPr>
        <w:t xml:space="preserve"> параметров рабочих процессов </w:t>
      </w:r>
      <w:r w:rsidR="00792241">
        <w:rPr>
          <w:sz w:val="28"/>
          <w:szCs w:val="28"/>
        </w:rPr>
        <w:t>устройств электроэнергетического комплекса</w:t>
      </w:r>
      <w:r w:rsidRPr="00A959F7">
        <w:rPr>
          <w:sz w:val="28"/>
          <w:szCs w:val="28"/>
        </w:rPr>
        <w:t xml:space="preserve"> для оценки их экономической эффективности, </w:t>
      </w:r>
      <w:proofErr w:type="spellStart"/>
      <w:r w:rsidRPr="00A959F7">
        <w:rPr>
          <w:sz w:val="28"/>
          <w:szCs w:val="28"/>
        </w:rPr>
        <w:t>экологичности</w:t>
      </w:r>
      <w:proofErr w:type="spellEnd"/>
      <w:r w:rsidRPr="00A959F7">
        <w:rPr>
          <w:sz w:val="28"/>
          <w:szCs w:val="28"/>
        </w:rPr>
        <w:t xml:space="preserve"> и промышленной безопасности.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0665CA" w:rsidRPr="002D724F" w:rsidRDefault="000665CA" w:rsidP="0036608D">
      <w:pPr>
        <w:widowControl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2D724F">
        <w:rPr>
          <w:sz w:val="28"/>
          <w:szCs w:val="28"/>
        </w:rPr>
        <w:t xml:space="preserve">методами </w:t>
      </w:r>
      <w:r>
        <w:rPr>
          <w:sz w:val="28"/>
          <w:szCs w:val="28"/>
        </w:rPr>
        <w:t xml:space="preserve">организации производства с применением </w:t>
      </w:r>
      <w:r>
        <w:rPr>
          <w:sz w:val="28"/>
          <w:szCs w:val="28"/>
          <w:lang w:val="en-US"/>
        </w:rPr>
        <w:t>PLM</w:t>
      </w:r>
      <w:r w:rsidRPr="00963C38">
        <w:rPr>
          <w:sz w:val="28"/>
          <w:szCs w:val="28"/>
        </w:rPr>
        <w:t xml:space="preserve"> - </w:t>
      </w:r>
      <w:r>
        <w:rPr>
          <w:sz w:val="28"/>
          <w:szCs w:val="28"/>
        </w:rPr>
        <w:t>технологий</w:t>
      </w:r>
      <w:r w:rsidRPr="002D724F">
        <w:rPr>
          <w:sz w:val="28"/>
          <w:szCs w:val="28"/>
        </w:rPr>
        <w:t>;</w:t>
      </w:r>
    </w:p>
    <w:p w:rsidR="000665CA" w:rsidRPr="002D724F" w:rsidRDefault="000665CA" w:rsidP="0036608D">
      <w:pPr>
        <w:widowControl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2D724F">
        <w:rPr>
          <w:sz w:val="28"/>
          <w:szCs w:val="28"/>
        </w:rPr>
        <w:t>методами адаптации существующ</w:t>
      </w:r>
      <w:r>
        <w:rPr>
          <w:sz w:val="28"/>
          <w:szCs w:val="28"/>
        </w:rPr>
        <w:t>его парка станочных средств производства для реализации конкретного типа</w:t>
      </w:r>
      <w:r w:rsidRPr="002D724F">
        <w:rPr>
          <w:sz w:val="28"/>
          <w:szCs w:val="28"/>
        </w:rPr>
        <w:t xml:space="preserve"> </w:t>
      </w:r>
      <w:r w:rsidR="00792241">
        <w:rPr>
          <w:sz w:val="28"/>
          <w:szCs w:val="28"/>
        </w:rPr>
        <w:t>элементов</w:t>
      </w:r>
      <w:r w:rsidR="00792241" w:rsidRPr="00A959F7">
        <w:rPr>
          <w:sz w:val="28"/>
          <w:szCs w:val="28"/>
        </w:rPr>
        <w:t xml:space="preserve"> </w:t>
      </w:r>
      <w:r w:rsidR="00792241">
        <w:rPr>
          <w:sz w:val="28"/>
          <w:szCs w:val="28"/>
        </w:rPr>
        <w:t>устройств электроэнергетического комплекса</w:t>
      </w:r>
      <w:r w:rsidRPr="002D724F">
        <w:rPr>
          <w:sz w:val="28"/>
          <w:szCs w:val="28"/>
        </w:rPr>
        <w:t>;</w:t>
      </w:r>
    </w:p>
    <w:p w:rsidR="000665CA" w:rsidRPr="002D724F" w:rsidRDefault="000665CA" w:rsidP="0036608D">
      <w:pPr>
        <w:widowControl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2D724F">
        <w:rPr>
          <w:sz w:val="28"/>
          <w:szCs w:val="28"/>
        </w:rPr>
        <w:t xml:space="preserve">методами оценки технологичности конструкций </w:t>
      </w:r>
      <w:r w:rsidR="00792241">
        <w:rPr>
          <w:sz w:val="28"/>
          <w:szCs w:val="28"/>
        </w:rPr>
        <w:t>устройств электроэнергетического комплекса</w:t>
      </w:r>
      <w:r w:rsidRPr="002D724F">
        <w:rPr>
          <w:sz w:val="28"/>
          <w:szCs w:val="28"/>
        </w:rPr>
        <w:t xml:space="preserve"> средствами </w:t>
      </w:r>
      <w:r w:rsidRPr="002D724F">
        <w:rPr>
          <w:color w:val="231F20"/>
          <w:sz w:val="28"/>
          <w:szCs w:val="28"/>
        </w:rPr>
        <w:t xml:space="preserve"> инженерного анализа конструкций</w:t>
      </w:r>
      <w:r w:rsidRPr="002D724F">
        <w:rPr>
          <w:sz w:val="28"/>
          <w:szCs w:val="28"/>
        </w:rPr>
        <w:t xml:space="preserve"> с использованием специализированных CAE  функционалов </w:t>
      </w:r>
      <w:r w:rsidRPr="002D724F">
        <w:rPr>
          <w:sz w:val="28"/>
          <w:szCs w:val="28"/>
          <w:lang w:val="en-US"/>
        </w:rPr>
        <w:t>Simulation</w:t>
      </w:r>
      <w:r w:rsidR="00792241">
        <w:rPr>
          <w:sz w:val="28"/>
          <w:szCs w:val="28"/>
        </w:rPr>
        <w:t xml:space="preserve"> и </w:t>
      </w:r>
      <w:r w:rsidR="00792241">
        <w:rPr>
          <w:sz w:val="28"/>
          <w:szCs w:val="28"/>
          <w:lang w:val="en-US"/>
        </w:rPr>
        <w:t>Flow</w:t>
      </w:r>
      <w:r w:rsidR="00792241" w:rsidRPr="00792241">
        <w:rPr>
          <w:sz w:val="28"/>
          <w:szCs w:val="28"/>
        </w:rPr>
        <w:t xml:space="preserve">  </w:t>
      </w:r>
      <w:r w:rsidR="00792241" w:rsidRPr="002D724F">
        <w:rPr>
          <w:sz w:val="28"/>
          <w:szCs w:val="28"/>
          <w:lang w:val="en-US"/>
        </w:rPr>
        <w:t>Simulation</w:t>
      </w:r>
      <w:r w:rsidR="00792241" w:rsidRPr="002D724F">
        <w:rPr>
          <w:sz w:val="28"/>
          <w:szCs w:val="28"/>
        </w:rPr>
        <w:t>.</w:t>
      </w:r>
      <w:r w:rsidRPr="002D724F">
        <w:rPr>
          <w:sz w:val="28"/>
          <w:szCs w:val="28"/>
        </w:rPr>
        <w:t xml:space="preserve"> </w:t>
      </w:r>
    </w:p>
    <w:p w:rsidR="000665CA" w:rsidRPr="002D724F" w:rsidRDefault="000665CA" w:rsidP="0036608D">
      <w:pPr>
        <w:widowControl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2D724F">
        <w:rPr>
          <w:color w:val="231F20"/>
          <w:sz w:val="28"/>
          <w:szCs w:val="28"/>
        </w:rPr>
        <w:t>технологией создания интерактивных электронных технических руководств средствами</w:t>
      </w:r>
      <w:r w:rsidR="00792241" w:rsidRPr="00792241">
        <w:rPr>
          <w:color w:val="231F20"/>
          <w:sz w:val="28"/>
          <w:szCs w:val="28"/>
        </w:rPr>
        <w:t xml:space="preserve"> </w:t>
      </w:r>
      <w:r w:rsidRPr="002D724F">
        <w:rPr>
          <w:color w:val="231F20"/>
          <w:sz w:val="28"/>
          <w:szCs w:val="28"/>
        </w:rPr>
        <w:t xml:space="preserve"> </w:t>
      </w:r>
      <w:proofErr w:type="spellStart"/>
      <w:r w:rsidRPr="002D724F">
        <w:rPr>
          <w:color w:val="231F20"/>
          <w:sz w:val="28"/>
          <w:szCs w:val="28"/>
          <w:lang w:val="en-US"/>
        </w:rPr>
        <w:t>SolidWorks</w:t>
      </w:r>
      <w:proofErr w:type="spellEnd"/>
      <w:r w:rsidRPr="002D724F">
        <w:rPr>
          <w:color w:val="231F20"/>
          <w:sz w:val="28"/>
          <w:szCs w:val="28"/>
        </w:rPr>
        <w:t>, 3</w:t>
      </w:r>
      <w:proofErr w:type="spellStart"/>
      <w:r w:rsidRPr="002D724F">
        <w:rPr>
          <w:color w:val="231F20"/>
          <w:sz w:val="28"/>
          <w:szCs w:val="28"/>
          <w:lang w:val="en-US"/>
        </w:rPr>
        <w:t>ds</w:t>
      </w:r>
      <w:proofErr w:type="spellEnd"/>
      <w:r w:rsidRPr="002D724F">
        <w:rPr>
          <w:color w:val="231F20"/>
          <w:sz w:val="28"/>
          <w:szCs w:val="28"/>
        </w:rPr>
        <w:t>-</w:t>
      </w:r>
      <w:r w:rsidRPr="002D724F">
        <w:rPr>
          <w:color w:val="231F20"/>
          <w:sz w:val="28"/>
          <w:szCs w:val="28"/>
          <w:lang w:val="en-US"/>
        </w:rPr>
        <w:t>Max</w:t>
      </w:r>
      <w:r w:rsidRPr="002D724F">
        <w:rPr>
          <w:color w:val="231F20"/>
          <w:sz w:val="28"/>
          <w:szCs w:val="28"/>
        </w:rPr>
        <w:t xml:space="preserve">, </w:t>
      </w:r>
      <w:r w:rsidRPr="002D724F">
        <w:rPr>
          <w:color w:val="231F20"/>
          <w:sz w:val="28"/>
          <w:szCs w:val="28"/>
          <w:lang w:val="en-US"/>
        </w:rPr>
        <w:t>WRML</w:t>
      </w:r>
      <w:r w:rsidRPr="002D724F">
        <w:rPr>
          <w:color w:val="231F20"/>
          <w:sz w:val="28"/>
          <w:szCs w:val="28"/>
        </w:rPr>
        <w:t xml:space="preserve"> (</w:t>
      </w:r>
      <w:r w:rsidRPr="002D724F">
        <w:rPr>
          <w:sz w:val="28"/>
          <w:szCs w:val="28"/>
        </w:rPr>
        <w:t xml:space="preserve">международный стандарт </w:t>
      </w:r>
      <w:r w:rsidRPr="002D724F">
        <w:rPr>
          <w:color w:val="231F20"/>
          <w:sz w:val="28"/>
          <w:szCs w:val="28"/>
        </w:rPr>
        <w:t>MIL_87268, AECMA 1000D).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985000" w:rsidRDefault="008649D8" w:rsidP="00A52159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8649D8" w:rsidRPr="00792241" w:rsidRDefault="008649D8" w:rsidP="00C573A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</w:t>
      </w:r>
      <w:r w:rsidR="008465EE">
        <w:rPr>
          <w:b/>
          <w:sz w:val="28"/>
          <w:szCs w:val="28"/>
        </w:rPr>
        <w:t>культурн</w:t>
      </w:r>
      <w:r>
        <w:rPr>
          <w:b/>
          <w:sz w:val="28"/>
          <w:szCs w:val="28"/>
        </w:rPr>
        <w:t>ых компетенций</w:t>
      </w:r>
      <w:r w:rsidRPr="00C573A9">
        <w:rPr>
          <w:b/>
          <w:sz w:val="28"/>
          <w:szCs w:val="28"/>
        </w:rPr>
        <w:t xml:space="preserve"> (ОК)</w:t>
      </w:r>
      <w:r w:rsidRPr="00C573A9">
        <w:rPr>
          <w:sz w:val="28"/>
          <w:szCs w:val="28"/>
        </w:rPr>
        <w:t>:</w:t>
      </w:r>
      <w:r w:rsidR="007D4335">
        <w:rPr>
          <w:sz w:val="28"/>
          <w:szCs w:val="28"/>
        </w:rPr>
        <w:t xml:space="preserve">  </w:t>
      </w:r>
    </w:p>
    <w:p w:rsidR="008649D8" w:rsidRDefault="007D4335" w:rsidP="0036608D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426" w:hanging="426"/>
        <w:rPr>
          <w:sz w:val="28"/>
          <w:szCs w:val="28"/>
        </w:rPr>
      </w:pPr>
      <w:r>
        <w:rPr>
          <w:i/>
          <w:sz w:val="28"/>
          <w:szCs w:val="28"/>
        </w:rPr>
        <w:t xml:space="preserve">способностью к абстрактному мышлению, обобщению, анализу, систематизации </w:t>
      </w:r>
      <w:r w:rsidR="007D3A43">
        <w:rPr>
          <w:i/>
          <w:sz w:val="28"/>
          <w:szCs w:val="28"/>
        </w:rPr>
        <w:t>и прогнозированию</w:t>
      </w:r>
      <w:r w:rsidR="005B7CAC" w:rsidRPr="005B7CAC">
        <w:rPr>
          <w:i/>
          <w:sz w:val="28"/>
          <w:szCs w:val="28"/>
        </w:rPr>
        <w:t xml:space="preserve"> (</w:t>
      </w:r>
      <w:r w:rsidRPr="00792241">
        <w:rPr>
          <w:sz w:val="28"/>
          <w:szCs w:val="28"/>
        </w:rPr>
        <w:t>ОК-1</w:t>
      </w:r>
      <w:r w:rsidR="005B7CAC" w:rsidRPr="005B7CAC">
        <w:rPr>
          <w:i/>
          <w:sz w:val="28"/>
          <w:szCs w:val="28"/>
        </w:rPr>
        <w:t>)</w:t>
      </w:r>
      <w:r w:rsidR="008649D8" w:rsidRPr="005B7CAC">
        <w:rPr>
          <w:sz w:val="28"/>
          <w:szCs w:val="28"/>
        </w:rPr>
        <w:t>;</w:t>
      </w:r>
    </w:p>
    <w:p w:rsidR="005B7CAC" w:rsidRDefault="007D3A43" w:rsidP="0036608D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426" w:hanging="426"/>
        <w:rPr>
          <w:sz w:val="28"/>
          <w:szCs w:val="28"/>
        </w:rPr>
      </w:pPr>
      <w:r>
        <w:rPr>
          <w:i/>
          <w:sz w:val="28"/>
          <w:szCs w:val="28"/>
        </w:rPr>
        <w:t>способностью к саморазвитию, самореализации, использованию творческого потенциала</w:t>
      </w:r>
      <w:r w:rsidR="005B7CAC">
        <w:rPr>
          <w:i/>
          <w:sz w:val="28"/>
          <w:szCs w:val="28"/>
        </w:rPr>
        <w:t xml:space="preserve"> (ОК </w:t>
      </w:r>
      <w:r w:rsidR="005B7CAC">
        <w:rPr>
          <w:sz w:val="28"/>
          <w:szCs w:val="28"/>
        </w:rPr>
        <w:t>– 3)</w:t>
      </w:r>
      <w:r w:rsidR="007D4335">
        <w:rPr>
          <w:sz w:val="28"/>
          <w:szCs w:val="28"/>
        </w:rPr>
        <w:t>.</w:t>
      </w:r>
    </w:p>
    <w:p w:rsidR="007D4335" w:rsidRDefault="007D4335" w:rsidP="007D4335">
      <w:pPr>
        <w:widowControl/>
        <w:tabs>
          <w:tab w:val="left" w:pos="1418"/>
        </w:tabs>
        <w:spacing w:line="240" w:lineRule="auto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общепрофессиональных</w:t>
      </w:r>
      <w:proofErr w:type="spellEnd"/>
      <w:r>
        <w:rPr>
          <w:b/>
          <w:sz w:val="28"/>
          <w:szCs w:val="28"/>
        </w:rPr>
        <w:t xml:space="preserve">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5B7CAC" w:rsidRDefault="007D3A43" w:rsidP="0036608D">
      <w:pPr>
        <w:widowControl/>
        <w:numPr>
          <w:ilvl w:val="0"/>
          <w:numId w:val="22"/>
        </w:numPr>
        <w:tabs>
          <w:tab w:val="left" w:pos="1418"/>
        </w:tabs>
        <w:spacing w:line="240" w:lineRule="auto"/>
        <w:ind w:left="709" w:hanging="425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способностью применять современные методы исследования, оценивать и представлять результаты выполненной работы</w:t>
      </w:r>
      <w:r w:rsidR="005B7CAC">
        <w:rPr>
          <w:i/>
          <w:sz w:val="28"/>
          <w:szCs w:val="28"/>
        </w:rPr>
        <w:t xml:space="preserve">(ОПК </w:t>
      </w:r>
      <w:r w:rsidR="005B7CAC">
        <w:rPr>
          <w:sz w:val="28"/>
          <w:szCs w:val="28"/>
        </w:rPr>
        <w:t xml:space="preserve">– </w:t>
      </w:r>
      <w:r w:rsidR="007D4335">
        <w:rPr>
          <w:sz w:val="28"/>
          <w:szCs w:val="28"/>
        </w:rPr>
        <w:t>2</w:t>
      </w:r>
      <w:r w:rsidR="005B7CAC">
        <w:rPr>
          <w:sz w:val="28"/>
          <w:szCs w:val="28"/>
        </w:rPr>
        <w:t>);</w:t>
      </w:r>
    </w:p>
    <w:p w:rsidR="005B7CAC" w:rsidRDefault="007D3A43" w:rsidP="0036608D">
      <w:pPr>
        <w:widowControl/>
        <w:numPr>
          <w:ilvl w:val="0"/>
          <w:numId w:val="22"/>
        </w:numPr>
        <w:tabs>
          <w:tab w:val="left" w:pos="1418"/>
        </w:tabs>
        <w:spacing w:line="240" w:lineRule="auto"/>
        <w:ind w:left="709" w:hanging="425"/>
        <w:rPr>
          <w:sz w:val="28"/>
          <w:szCs w:val="28"/>
        </w:rPr>
      </w:pPr>
      <w:r>
        <w:rPr>
          <w:i/>
          <w:sz w:val="28"/>
          <w:szCs w:val="28"/>
        </w:rPr>
        <w:t xml:space="preserve">способностью использовать углубленные теоретические и практические знания, которые находятся на передовом рубеже науки и техники в области профессиональной деятельности </w:t>
      </w:r>
      <w:r w:rsidR="005B7CAC">
        <w:rPr>
          <w:sz w:val="28"/>
          <w:szCs w:val="28"/>
        </w:rPr>
        <w:t xml:space="preserve">(ОПК – </w:t>
      </w:r>
      <w:r w:rsidR="007D4335">
        <w:rPr>
          <w:sz w:val="28"/>
          <w:szCs w:val="28"/>
        </w:rPr>
        <w:t>4</w:t>
      </w:r>
      <w:r w:rsidR="005B7CAC">
        <w:rPr>
          <w:sz w:val="28"/>
          <w:szCs w:val="28"/>
        </w:rPr>
        <w:t>).</w:t>
      </w:r>
    </w:p>
    <w:p w:rsidR="002C400D" w:rsidRPr="002C400D" w:rsidRDefault="002C400D" w:rsidP="002C400D">
      <w:pPr>
        <w:widowControl/>
        <w:tabs>
          <w:tab w:val="left" w:pos="141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C400D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2C400D">
        <w:rPr>
          <w:b/>
          <w:sz w:val="28"/>
          <w:szCs w:val="28"/>
        </w:rPr>
        <w:t>профессиональных компетенций</w:t>
      </w:r>
      <w:r>
        <w:rPr>
          <w:b/>
          <w:sz w:val="28"/>
          <w:szCs w:val="28"/>
        </w:rPr>
        <w:t xml:space="preserve"> (</w:t>
      </w:r>
      <w:r w:rsidRPr="002C400D">
        <w:rPr>
          <w:b/>
          <w:sz w:val="28"/>
          <w:szCs w:val="28"/>
        </w:rPr>
        <w:t>ПК)</w:t>
      </w:r>
      <w:r w:rsidRPr="002C400D">
        <w:rPr>
          <w:sz w:val="28"/>
          <w:szCs w:val="28"/>
        </w:rPr>
        <w:t>:</w:t>
      </w:r>
    </w:p>
    <w:p w:rsidR="002C400D" w:rsidRPr="002C400D" w:rsidRDefault="002C400D" w:rsidP="0036608D">
      <w:pPr>
        <w:pStyle w:val="a3"/>
        <w:numPr>
          <w:ilvl w:val="0"/>
          <w:numId w:val="15"/>
        </w:numPr>
        <w:spacing w:line="278" w:lineRule="exact"/>
        <w:rPr>
          <w:i/>
          <w:sz w:val="28"/>
          <w:szCs w:val="28"/>
        </w:rPr>
      </w:pPr>
      <w:r w:rsidRPr="002C400D">
        <w:rPr>
          <w:i/>
          <w:sz w:val="28"/>
          <w:szCs w:val="28"/>
        </w:rPr>
        <w:t>способность планировать и ставить задачи исследования, выбирать методы экспериментальной работы, интерпретировать и представлять результаты научных исследований (ПК-1);</w:t>
      </w:r>
    </w:p>
    <w:p w:rsidR="002C400D" w:rsidRPr="002C400D" w:rsidRDefault="002C400D" w:rsidP="0036608D">
      <w:pPr>
        <w:pStyle w:val="a3"/>
        <w:numPr>
          <w:ilvl w:val="0"/>
          <w:numId w:val="15"/>
        </w:numPr>
        <w:spacing w:line="278" w:lineRule="exact"/>
        <w:rPr>
          <w:i/>
          <w:sz w:val="28"/>
          <w:szCs w:val="28"/>
        </w:rPr>
      </w:pPr>
      <w:r w:rsidRPr="002C400D">
        <w:rPr>
          <w:i/>
          <w:sz w:val="28"/>
          <w:szCs w:val="28"/>
        </w:rPr>
        <w:t>способность самостоятельно выполнять исследования (ПК-2);</w:t>
      </w:r>
    </w:p>
    <w:p w:rsidR="002C400D" w:rsidRPr="002C400D" w:rsidRDefault="002C400D" w:rsidP="0036608D">
      <w:pPr>
        <w:pStyle w:val="a3"/>
        <w:numPr>
          <w:ilvl w:val="0"/>
          <w:numId w:val="15"/>
        </w:numPr>
        <w:spacing w:line="278" w:lineRule="exact"/>
        <w:rPr>
          <w:i/>
          <w:sz w:val="28"/>
          <w:szCs w:val="28"/>
        </w:rPr>
      </w:pPr>
      <w:r w:rsidRPr="002C400D">
        <w:rPr>
          <w:i/>
          <w:sz w:val="28"/>
          <w:szCs w:val="28"/>
        </w:rPr>
        <w:t>способность оценивать риск и определять меры по обеспечению безопасности разрабатываемых новых технологий, объектов профессиональной деятельности (ПК-</w:t>
      </w:r>
      <w:bookmarkStart w:id="0" w:name="bookmark11"/>
      <w:r w:rsidRPr="002C400D">
        <w:rPr>
          <w:rStyle w:val="22TimesNewRoman12pt"/>
          <w:rFonts w:eastAsia="Segoe UI"/>
          <w:i/>
          <w:sz w:val="28"/>
          <w:szCs w:val="28"/>
        </w:rPr>
        <w:t>3</w:t>
      </w:r>
      <w:r w:rsidRPr="002C400D">
        <w:rPr>
          <w:i/>
          <w:sz w:val="28"/>
          <w:szCs w:val="28"/>
        </w:rPr>
        <w:t>);</w:t>
      </w:r>
      <w:bookmarkEnd w:id="0"/>
    </w:p>
    <w:p w:rsidR="002C400D" w:rsidRPr="002C400D" w:rsidRDefault="002C400D" w:rsidP="0036608D">
      <w:pPr>
        <w:pStyle w:val="a3"/>
        <w:numPr>
          <w:ilvl w:val="0"/>
          <w:numId w:val="15"/>
        </w:numPr>
        <w:spacing w:line="274" w:lineRule="exact"/>
        <w:rPr>
          <w:i/>
          <w:sz w:val="28"/>
          <w:szCs w:val="28"/>
        </w:rPr>
      </w:pPr>
      <w:r w:rsidRPr="002C400D">
        <w:rPr>
          <w:i/>
          <w:sz w:val="28"/>
          <w:szCs w:val="28"/>
        </w:rPr>
        <w:t>способность проводить поиск по источникам патентной информации, определять патентную чистоту разрабатываемых объектов техники, подготавливать первичные материалы к патентованию изобретений, регистрации программ для электронных вычислительных машин и баз данных (ПК-4);</w:t>
      </w:r>
    </w:p>
    <w:p w:rsidR="002C400D" w:rsidRPr="002C400D" w:rsidRDefault="002C400D" w:rsidP="0036608D">
      <w:pPr>
        <w:pStyle w:val="a3"/>
        <w:numPr>
          <w:ilvl w:val="0"/>
          <w:numId w:val="15"/>
        </w:numPr>
        <w:spacing w:line="274" w:lineRule="exact"/>
        <w:rPr>
          <w:i/>
          <w:sz w:val="28"/>
          <w:szCs w:val="28"/>
        </w:rPr>
      </w:pPr>
      <w:r w:rsidRPr="002C400D">
        <w:rPr>
          <w:i/>
          <w:sz w:val="28"/>
          <w:szCs w:val="28"/>
        </w:rPr>
        <w:t xml:space="preserve">готовность проводить экспертизы предлагаемых проектно-конструкторских решений и новых технологических решений (ПК-5); </w:t>
      </w:r>
      <w:r w:rsidRPr="002C400D">
        <w:rPr>
          <w:rStyle w:val="20"/>
          <w:sz w:val="28"/>
          <w:szCs w:val="28"/>
        </w:rPr>
        <w:t>проектно - конструкторская деятельность:</w:t>
      </w:r>
    </w:p>
    <w:p w:rsidR="002C400D" w:rsidRPr="002C400D" w:rsidRDefault="002C400D" w:rsidP="0036608D">
      <w:pPr>
        <w:pStyle w:val="a3"/>
        <w:numPr>
          <w:ilvl w:val="0"/>
          <w:numId w:val="16"/>
        </w:numPr>
        <w:spacing w:line="274" w:lineRule="exact"/>
        <w:rPr>
          <w:i/>
          <w:sz w:val="28"/>
          <w:szCs w:val="28"/>
        </w:rPr>
      </w:pPr>
      <w:r w:rsidRPr="002C400D">
        <w:rPr>
          <w:i/>
          <w:sz w:val="28"/>
          <w:szCs w:val="28"/>
        </w:rPr>
        <w:t>способность формулировать технические задания, разрабатывать и использовать средства автоматизации при проектировании и технологической подготовке производства (ПК-6);</w:t>
      </w:r>
    </w:p>
    <w:p w:rsidR="002C400D" w:rsidRPr="002C400D" w:rsidRDefault="002C400D" w:rsidP="0036608D">
      <w:pPr>
        <w:pStyle w:val="a3"/>
        <w:numPr>
          <w:ilvl w:val="0"/>
          <w:numId w:val="16"/>
        </w:numPr>
        <w:spacing w:line="274" w:lineRule="exact"/>
        <w:rPr>
          <w:i/>
          <w:sz w:val="28"/>
          <w:szCs w:val="28"/>
        </w:rPr>
      </w:pPr>
      <w:r w:rsidRPr="002C400D">
        <w:rPr>
          <w:i/>
          <w:sz w:val="28"/>
          <w:szCs w:val="28"/>
        </w:rPr>
        <w:t>способность применять методы анализа вариантов, разработки и поиска компромиссных решений (ПК-7);</w:t>
      </w:r>
    </w:p>
    <w:p w:rsidR="002C400D" w:rsidRPr="002C400D" w:rsidRDefault="002C400D" w:rsidP="0036608D">
      <w:pPr>
        <w:pStyle w:val="a3"/>
        <w:numPr>
          <w:ilvl w:val="0"/>
          <w:numId w:val="16"/>
        </w:numPr>
        <w:spacing w:line="278" w:lineRule="exact"/>
        <w:rPr>
          <w:i/>
          <w:sz w:val="28"/>
          <w:szCs w:val="28"/>
        </w:rPr>
      </w:pPr>
      <w:r w:rsidRPr="002C400D">
        <w:rPr>
          <w:i/>
          <w:sz w:val="28"/>
          <w:szCs w:val="28"/>
        </w:rPr>
        <w:t xml:space="preserve">способность применять методы создания и анализа моделей, позволяющих прогнозировать свойства и поведение объектов профессиональной деятельности (ПК- </w:t>
      </w:r>
      <w:r w:rsidRPr="002C400D">
        <w:rPr>
          <w:rStyle w:val="21"/>
          <w:i/>
          <w:sz w:val="28"/>
          <w:szCs w:val="28"/>
        </w:rPr>
        <w:t>8</w:t>
      </w:r>
      <w:r w:rsidRPr="002C400D">
        <w:rPr>
          <w:rStyle w:val="2105pt"/>
          <w:i/>
          <w:sz w:val="28"/>
          <w:szCs w:val="28"/>
        </w:rPr>
        <w:t>);</w:t>
      </w:r>
    </w:p>
    <w:p w:rsidR="002C400D" w:rsidRPr="002C400D" w:rsidRDefault="002C400D" w:rsidP="0036608D">
      <w:pPr>
        <w:pStyle w:val="a3"/>
        <w:numPr>
          <w:ilvl w:val="0"/>
          <w:numId w:val="16"/>
        </w:numPr>
        <w:spacing w:line="278" w:lineRule="exact"/>
        <w:rPr>
          <w:i/>
          <w:sz w:val="28"/>
          <w:szCs w:val="28"/>
        </w:rPr>
      </w:pPr>
      <w:r w:rsidRPr="002C400D">
        <w:rPr>
          <w:i/>
          <w:sz w:val="28"/>
          <w:szCs w:val="28"/>
        </w:rPr>
        <w:t>способность выбирать серийные и проектировать новые объекты профессиональной деятельности (ПК-9);</w:t>
      </w:r>
    </w:p>
    <w:p w:rsidR="002C400D" w:rsidRPr="002C400D" w:rsidRDefault="002C400D" w:rsidP="0036608D">
      <w:pPr>
        <w:pStyle w:val="a3"/>
        <w:numPr>
          <w:ilvl w:val="0"/>
          <w:numId w:val="16"/>
        </w:numPr>
        <w:tabs>
          <w:tab w:val="left" w:pos="1531"/>
        </w:tabs>
        <w:spacing w:line="278" w:lineRule="exact"/>
        <w:rPr>
          <w:i/>
          <w:sz w:val="28"/>
          <w:szCs w:val="28"/>
        </w:rPr>
      </w:pPr>
      <w:r w:rsidRPr="002C400D">
        <w:rPr>
          <w:i/>
          <w:sz w:val="28"/>
          <w:szCs w:val="28"/>
        </w:rPr>
        <w:t>способность</w:t>
      </w:r>
      <w:r w:rsidRPr="002C400D">
        <w:rPr>
          <w:i/>
          <w:sz w:val="28"/>
          <w:szCs w:val="28"/>
        </w:rPr>
        <w:tab/>
        <w:t>управлять проектами разработки объектов профессиональной</w:t>
      </w:r>
    </w:p>
    <w:p w:rsidR="002C400D" w:rsidRPr="002C400D" w:rsidRDefault="002C400D" w:rsidP="0036608D">
      <w:pPr>
        <w:pStyle w:val="a3"/>
        <w:numPr>
          <w:ilvl w:val="0"/>
          <w:numId w:val="16"/>
        </w:numPr>
        <w:spacing w:line="278" w:lineRule="exact"/>
        <w:rPr>
          <w:i/>
          <w:sz w:val="28"/>
          <w:szCs w:val="28"/>
        </w:rPr>
      </w:pPr>
      <w:r w:rsidRPr="002C400D">
        <w:rPr>
          <w:i/>
          <w:sz w:val="28"/>
          <w:szCs w:val="28"/>
        </w:rPr>
        <w:t>деятельности (ПК-10);</w:t>
      </w:r>
    </w:p>
    <w:p w:rsidR="002C400D" w:rsidRPr="002C400D" w:rsidRDefault="002C400D" w:rsidP="0036608D">
      <w:pPr>
        <w:pStyle w:val="a3"/>
        <w:numPr>
          <w:ilvl w:val="0"/>
          <w:numId w:val="16"/>
        </w:numPr>
        <w:spacing w:line="278" w:lineRule="exact"/>
        <w:rPr>
          <w:i/>
          <w:sz w:val="28"/>
          <w:szCs w:val="28"/>
        </w:rPr>
      </w:pPr>
      <w:r w:rsidRPr="002C400D">
        <w:rPr>
          <w:i/>
          <w:sz w:val="28"/>
          <w:szCs w:val="28"/>
        </w:rPr>
        <w:t xml:space="preserve">способность осуществлять технико-экономическое обоснование проектов (ПК-11); </w:t>
      </w:r>
    </w:p>
    <w:p w:rsidR="002C400D" w:rsidRPr="002C400D" w:rsidRDefault="002C400D" w:rsidP="002C400D">
      <w:pPr>
        <w:spacing w:line="278" w:lineRule="exact"/>
        <w:ind w:firstLine="0"/>
        <w:jc w:val="left"/>
        <w:rPr>
          <w:i/>
          <w:sz w:val="28"/>
          <w:szCs w:val="28"/>
        </w:rPr>
      </w:pPr>
      <w:r w:rsidRPr="002C400D">
        <w:rPr>
          <w:rStyle w:val="20"/>
          <w:sz w:val="28"/>
          <w:szCs w:val="28"/>
        </w:rPr>
        <w:t>организационно -управленческая деятельность:</w:t>
      </w:r>
    </w:p>
    <w:p w:rsidR="002C400D" w:rsidRPr="002C400D" w:rsidRDefault="002C400D" w:rsidP="0036608D">
      <w:pPr>
        <w:pStyle w:val="a3"/>
        <w:numPr>
          <w:ilvl w:val="0"/>
          <w:numId w:val="17"/>
        </w:numPr>
        <w:spacing w:line="240" w:lineRule="exact"/>
        <w:rPr>
          <w:i/>
          <w:sz w:val="28"/>
          <w:szCs w:val="28"/>
        </w:rPr>
      </w:pPr>
      <w:r w:rsidRPr="002C400D">
        <w:rPr>
          <w:i/>
          <w:sz w:val="28"/>
          <w:szCs w:val="28"/>
        </w:rPr>
        <w:t>способность управлять действующими технологическими процессами, обеспечивающими выпуск продукции, отвечающей требованиям стандартов и рынка (ПК-12);</w:t>
      </w:r>
    </w:p>
    <w:p w:rsidR="002C400D" w:rsidRPr="002C400D" w:rsidRDefault="002C400D" w:rsidP="0036608D">
      <w:pPr>
        <w:pStyle w:val="a3"/>
        <w:numPr>
          <w:ilvl w:val="0"/>
          <w:numId w:val="17"/>
        </w:numPr>
        <w:spacing w:line="278" w:lineRule="exact"/>
        <w:rPr>
          <w:i/>
          <w:sz w:val="28"/>
          <w:szCs w:val="28"/>
        </w:rPr>
      </w:pPr>
      <w:r w:rsidRPr="002C400D">
        <w:rPr>
          <w:i/>
          <w:sz w:val="28"/>
          <w:szCs w:val="28"/>
        </w:rPr>
        <w:t>способность использовать элементы экономического анализа в организации и проведении практической деятельности на предприятии (ПК-13); способность разрабатывать планы и программы организации инновационной деятельности на предприятии (ПК-14);</w:t>
      </w:r>
    </w:p>
    <w:p w:rsidR="002C400D" w:rsidRPr="002C400D" w:rsidRDefault="002C400D" w:rsidP="0036608D">
      <w:pPr>
        <w:pStyle w:val="a3"/>
        <w:numPr>
          <w:ilvl w:val="0"/>
          <w:numId w:val="17"/>
        </w:numPr>
        <w:spacing w:line="278" w:lineRule="exact"/>
        <w:rPr>
          <w:i/>
          <w:sz w:val="28"/>
          <w:szCs w:val="28"/>
        </w:rPr>
      </w:pPr>
      <w:r w:rsidRPr="002C400D">
        <w:rPr>
          <w:i/>
          <w:sz w:val="28"/>
          <w:szCs w:val="28"/>
        </w:rPr>
        <w:t>готовность управлять программами освоения новой продукции и технологии (ПК-15); способность разрабатывать эффективную стратегию и формировать активную политику управления с учетом рисков на предприятии (ПК-16);</w:t>
      </w:r>
    </w:p>
    <w:p w:rsidR="002C400D" w:rsidRPr="002C400D" w:rsidRDefault="002C400D" w:rsidP="0036608D">
      <w:pPr>
        <w:pStyle w:val="a3"/>
        <w:numPr>
          <w:ilvl w:val="0"/>
          <w:numId w:val="17"/>
        </w:numPr>
        <w:spacing w:line="278" w:lineRule="exact"/>
        <w:rPr>
          <w:i/>
          <w:sz w:val="28"/>
          <w:szCs w:val="28"/>
        </w:rPr>
      </w:pPr>
      <w:r w:rsidRPr="002C400D">
        <w:rPr>
          <w:i/>
          <w:sz w:val="28"/>
          <w:szCs w:val="28"/>
        </w:rPr>
        <w:lastRenderedPageBreak/>
        <w:t>способность владеть приемами и методами работы с персоналом, методами оценки качества и результативности труда персонала, обеспечения требований безопасности жизнедеятельности (ПК-17);</w:t>
      </w:r>
    </w:p>
    <w:p w:rsidR="002C400D" w:rsidRPr="002C400D" w:rsidRDefault="002C400D" w:rsidP="0036608D">
      <w:pPr>
        <w:pStyle w:val="a3"/>
        <w:numPr>
          <w:ilvl w:val="0"/>
          <w:numId w:val="17"/>
        </w:numPr>
        <w:spacing w:line="269" w:lineRule="exact"/>
        <w:rPr>
          <w:i/>
          <w:sz w:val="28"/>
          <w:szCs w:val="28"/>
        </w:rPr>
      </w:pPr>
      <w:r w:rsidRPr="002C400D">
        <w:rPr>
          <w:i/>
          <w:sz w:val="28"/>
          <w:szCs w:val="28"/>
        </w:rPr>
        <w:t>способность к реализации мероприятий по экологической безопасности предприятий (ПК-18);</w:t>
      </w:r>
    </w:p>
    <w:p w:rsidR="002C400D" w:rsidRPr="002C400D" w:rsidRDefault="002C400D" w:rsidP="0036608D">
      <w:pPr>
        <w:pStyle w:val="a3"/>
        <w:numPr>
          <w:ilvl w:val="0"/>
          <w:numId w:val="17"/>
        </w:numPr>
        <w:spacing w:line="274" w:lineRule="exact"/>
        <w:rPr>
          <w:i/>
          <w:sz w:val="28"/>
          <w:szCs w:val="28"/>
        </w:rPr>
      </w:pPr>
      <w:r w:rsidRPr="002C400D">
        <w:rPr>
          <w:i/>
          <w:sz w:val="28"/>
          <w:szCs w:val="28"/>
        </w:rPr>
        <w:t>способность осуществлять маркетинг объектов профессиональной деятельности (ПК- 19);</w:t>
      </w:r>
    </w:p>
    <w:p w:rsidR="002C400D" w:rsidRPr="002C400D" w:rsidRDefault="002C400D" w:rsidP="0036608D">
      <w:pPr>
        <w:pStyle w:val="a3"/>
        <w:numPr>
          <w:ilvl w:val="0"/>
          <w:numId w:val="17"/>
        </w:numPr>
        <w:spacing w:line="278" w:lineRule="exact"/>
        <w:rPr>
          <w:i/>
          <w:sz w:val="28"/>
          <w:szCs w:val="28"/>
        </w:rPr>
      </w:pPr>
      <w:r w:rsidRPr="002C400D">
        <w:rPr>
          <w:i/>
          <w:sz w:val="28"/>
          <w:szCs w:val="28"/>
        </w:rPr>
        <w:t xml:space="preserve">способность организовать работу по повышению профессионального уровня работников (ПК-20); </w:t>
      </w:r>
    </w:p>
    <w:p w:rsidR="002C400D" w:rsidRPr="002C400D" w:rsidRDefault="002C400D" w:rsidP="002C400D">
      <w:pPr>
        <w:spacing w:line="278" w:lineRule="exact"/>
        <w:ind w:firstLine="0"/>
        <w:jc w:val="left"/>
        <w:rPr>
          <w:i/>
          <w:sz w:val="28"/>
          <w:szCs w:val="28"/>
        </w:rPr>
      </w:pPr>
      <w:r w:rsidRPr="002C400D">
        <w:rPr>
          <w:rStyle w:val="20"/>
          <w:sz w:val="28"/>
          <w:szCs w:val="28"/>
        </w:rPr>
        <w:t>педагогическая деятельность:</w:t>
      </w:r>
    </w:p>
    <w:p w:rsidR="002C400D" w:rsidRPr="002C400D" w:rsidRDefault="002C400D" w:rsidP="0036608D">
      <w:pPr>
        <w:pStyle w:val="a3"/>
        <w:numPr>
          <w:ilvl w:val="0"/>
          <w:numId w:val="19"/>
        </w:numPr>
        <w:spacing w:line="278" w:lineRule="exact"/>
        <w:jc w:val="left"/>
        <w:rPr>
          <w:i/>
          <w:sz w:val="28"/>
          <w:szCs w:val="28"/>
        </w:rPr>
      </w:pPr>
      <w:r w:rsidRPr="002C400D">
        <w:rPr>
          <w:i/>
          <w:sz w:val="28"/>
          <w:szCs w:val="28"/>
        </w:rPr>
        <w:t xml:space="preserve">способность к реализации различных видов учебной работы (ПК-21); </w:t>
      </w:r>
    </w:p>
    <w:p w:rsidR="002C400D" w:rsidRPr="002C400D" w:rsidRDefault="002C400D" w:rsidP="002C400D">
      <w:pPr>
        <w:spacing w:line="278" w:lineRule="exact"/>
        <w:ind w:firstLine="0"/>
        <w:jc w:val="left"/>
        <w:rPr>
          <w:i/>
          <w:sz w:val="28"/>
          <w:szCs w:val="28"/>
        </w:rPr>
      </w:pPr>
      <w:r w:rsidRPr="002C400D">
        <w:rPr>
          <w:rStyle w:val="20"/>
          <w:sz w:val="28"/>
          <w:szCs w:val="28"/>
        </w:rPr>
        <w:t>производственно - технологическая деятельность:</w:t>
      </w:r>
    </w:p>
    <w:p w:rsidR="002C400D" w:rsidRPr="002C400D" w:rsidRDefault="002C400D" w:rsidP="0036608D">
      <w:pPr>
        <w:pStyle w:val="a3"/>
        <w:numPr>
          <w:ilvl w:val="0"/>
          <w:numId w:val="18"/>
        </w:numPr>
        <w:spacing w:line="278" w:lineRule="exact"/>
        <w:rPr>
          <w:i/>
          <w:sz w:val="28"/>
          <w:szCs w:val="28"/>
        </w:rPr>
      </w:pPr>
      <w:r w:rsidRPr="002C400D">
        <w:rPr>
          <w:i/>
          <w:sz w:val="28"/>
          <w:szCs w:val="28"/>
        </w:rPr>
        <w:t>готовность эксплуатировать, проводить испытания и ремонт технологического оборудования электроэнергетической и электротехнической промышленности (ПК-</w:t>
      </w:r>
      <w:bookmarkStart w:id="1" w:name="bookmark12"/>
      <w:r w:rsidRPr="002C400D">
        <w:rPr>
          <w:rStyle w:val="2TimesNewRoman0pt"/>
          <w:rFonts w:eastAsia="Trebuchet MS"/>
          <w:i/>
          <w:sz w:val="28"/>
          <w:szCs w:val="28"/>
        </w:rPr>
        <w:t>22</w:t>
      </w:r>
      <w:r w:rsidRPr="002C400D">
        <w:rPr>
          <w:i/>
          <w:sz w:val="28"/>
          <w:szCs w:val="28"/>
        </w:rPr>
        <w:t>);</w:t>
      </w:r>
      <w:bookmarkEnd w:id="1"/>
    </w:p>
    <w:p w:rsidR="002C400D" w:rsidRPr="002C400D" w:rsidRDefault="002C400D" w:rsidP="0036608D">
      <w:pPr>
        <w:pStyle w:val="a3"/>
        <w:numPr>
          <w:ilvl w:val="0"/>
          <w:numId w:val="18"/>
        </w:numPr>
        <w:spacing w:line="278" w:lineRule="exact"/>
        <w:rPr>
          <w:i/>
          <w:sz w:val="28"/>
          <w:szCs w:val="28"/>
        </w:rPr>
      </w:pPr>
      <w:r w:rsidRPr="002C400D">
        <w:rPr>
          <w:i/>
          <w:sz w:val="28"/>
          <w:szCs w:val="28"/>
        </w:rPr>
        <w:t>готовность применять методы и средства автоматизированных систем управления технологическими процессами электроэнергетической и электротехнической промышленности (ПК-23);</w:t>
      </w:r>
    </w:p>
    <w:p w:rsidR="002C400D" w:rsidRPr="002C400D" w:rsidRDefault="002C400D" w:rsidP="0036608D">
      <w:pPr>
        <w:pStyle w:val="a3"/>
        <w:numPr>
          <w:ilvl w:val="0"/>
          <w:numId w:val="18"/>
        </w:numPr>
        <w:spacing w:line="278" w:lineRule="exact"/>
        <w:rPr>
          <w:i/>
          <w:sz w:val="28"/>
          <w:szCs w:val="28"/>
        </w:rPr>
      </w:pPr>
      <w:r w:rsidRPr="002C400D">
        <w:rPr>
          <w:i/>
          <w:sz w:val="28"/>
          <w:szCs w:val="28"/>
        </w:rPr>
        <w:t xml:space="preserve">способность принимать решения в области электроэнергетики и электротехники с учетом </w:t>
      </w:r>
      <w:proofErr w:type="spellStart"/>
      <w:r w:rsidRPr="002C400D">
        <w:rPr>
          <w:i/>
          <w:sz w:val="28"/>
          <w:szCs w:val="28"/>
        </w:rPr>
        <w:t>энерго</w:t>
      </w:r>
      <w:proofErr w:type="spellEnd"/>
      <w:r w:rsidRPr="002C400D">
        <w:rPr>
          <w:i/>
          <w:sz w:val="28"/>
          <w:szCs w:val="28"/>
        </w:rPr>
        <w:t>- и ресурсосбережения (ПК-24);</w:t>
      </w:r>
    </w:p>
    <w:p w:rsidR="002C400D" w:rsidRPr="002C400D" w:rsidRDefault="002C400D" w:rsidP="0036608D">
      <w:pPr>
        <w:pStyle w:val="a3"/>
        <w:numPr>
          <w:ilvl w:val="0"/>
          <w:numId w:val="18"/>
        </w:numPr>
        <w:spacing w:line="278" w:lineRule="exact"/>
        <w:rPr>
          <w:i/>
          <w:sz w:val="28"/>
          <w:szCs w:val="28"/>
        </w:rPr>
      </w:pPr>
      <w:r w:rsidRPr="002C400D">
        <w:rPr>
          <w:i/>
          <w:sz w:val="28"/>
          <w:szCs w:val="28"/>
        </w:rPr>
        <w:t xml:space="preserve">способность разработки планов, программ и методик проведения испытаний электротехнических и электроэнергетических устройств и систем (ПК-25); </w:t>
      </w:r>
    </w:p>
    <w:p w:rsidR="002C400D" w:rsidRPr="002C400D" w:rsidRDefault="002C400D" w:rsidP="0036608D">
      <w:pPr>
        <w:pStyle w:val="a3"/>
        <w:numPr>
          <w:ilvl w:val="0"/>
          <w:numId w:val="18"/>
        </w:numPr>
        <w:spacing w:line="278" w:lineRule="exact"/>
        <w:rPr>
          <w:i/>
          <w:sz w:val="28"/>
          <w:szCs w:val="28"/>
        </w:rPr>
      </w:pPr>
      <w:r w:rsidRPr="002C400D">
        <w:rPr>
          <w:i/>
          <w:sz w:val="28"/>
          <w:szCs w:val="28"/>
        </w:rPr>
        <w:t>способность определять эффективные производственно-технологические режимы работы объектов электроэнергетики и электротехники (ПК-26);</w:t>
      </w:r>
    </w:p>
    <w:p w:rsidR="002C400D" w:rsidRPr="002C400D" w:rsidRDefault="002C400D" w:rsidP="002C400D">
      <w:pPr>
        <w:spacing w:line="278" w:lineRule="exact"/>
        <w:ind w:firstLine="0"/>
        <w:rPr>
          <w:i/>
          <w:sz w:val="28"/>
          <w:szCs w:val="28"/>
        </w:rPr>
      </w:pPr>
      <w:proofErr w:type="spellStart"/>
      <w:r w:rsidRPr="002C400D">
        <w:rPr>
          <w:rStyle w:val="20"/>
          <w:sz w:val="28"/>
          <w:szCs w:val="28"/>
        </w:rPr>
        <w:t>монтажно</w:t>
      </w:r>
      <w:proofErr w:type="spellEnd"/>
      <w:r w:rsidRPr="002C400D">
        <w:rPr>
          <w:rStyle w:val="20"/>
          <w:sz w:val="28"/>
          <w:szCs w:val="28"/>
        </w:rPr>
        <w:t xml:space="preserve"> - наладочная деятельность:</w:t>
      </w:r>
    </w:p>
    <w:p w:rsidR="002C400D" w:rsidRPr="002C400D" w:rsidRDefault="002C400D" w:rsidP="0036608D">
      <w:pPr>
        <w:pStyle w:val="a3"/>
        <w:numPr>
          <w:ilvl w:val="0"/>
          <w:numId w:val="20"/>
        </w:numPr>
        <w:spacing w:line="278" w:lineRule="exact"/>
        <w:rPr>
          <w:i/>
          <w:sz w:val="28"/>
          <w:szCs w:val="28"/>
        </w:rPr>
      </w:pPr>
      <w:r w:rsidRPr="002C400D">
        <w:rPr>
          <w:i/>
          <w:sz w:val="28"/>
          <w:szCs w:val="28"/>
        </w:rPr>
        <w:t xml:space="preserve">способность к монтажу, регулировке, испытаниям, наладке и сдаче в эксплуатацию электроэнергетического и электротехнического оборудования (ПК-27); </w:t>
      </w:r>
    </w:p>
    <w:p w:rsidR="002C400D" w:rsidRPr="002C400D" w:rsidRDefault="002C400D" w:rsidP="002C400D">
      <w:pPr>
        <w:spacing w:line="278" w:lineRule="exact"/>
        <w:ind w:firstLine="0"/>
        <w:rPr>
          <w:i/>
          <w:sz w:val="28"/>
          <w:szCs w:val="28"/>
        </w:rPr>
      </w:pPr>
      <w:proofErr w:type="spellStart"/>
      <w:r w:rsidRPr="002C400D">
        <w:rPr>
          <w:rStyle w:val="20"/>
          <w:sz w:val="28"/>
          <w:szCs w:val="28"/>
        </w:rPr>
        <w:t>сервисно</w:t>
      </w:r>
      <w:proofErr w:type="spellEnd"/>
      <w:r w:rsidRPr="002C400D">
        <w:rPr>
          <w:rStyle w:val="20"/>
          <w:sz w:val="28"/>
          <w:szCs w:val="28"/>
        </w:rPr>
        <w:t xml:space="preserve"> - эксплуатационная деятельность:</w:t>
      </w:r>
    </w:p>
    <w:p w:rsidR="002C400D" w:rsidRPr="002C400D" w:rsidRDefault="002C400D" w:rsidP="0036608D">
      <w:pPr>
        <w:pStyle w:val="a3"/>
        <w:numPr>
          <w:ilvl w:val="0"/>
          <w:numId w:val="21"/>
        </w:numPr>
        <w:spacing w:line="278" w:lineRule="exact"/>
        <w:rPr>
          <w:i/>
          <w:sz w:val="28"/>
          <w:szCs w:val="28"/>
        </w:rPr>
      </w:pPr>
      <w:r w:rsidRPr="002C400D">
        <w:rPr>
          <w:i/>
          <w:sz w:val="28"/>
          <w:szCs w:val="28"/>
        </w:rPr>
        <w:t>способность к проверке технического состояния и остаточного ресурса оборудования и организации профилактических осмотров и текущего ремонта (ПК-28); способность к подготовке технической документации на ремонт, к составлению заявок на оборудование и запасные части (ПК-29);</w:t>
      </w:r>
    </w:p>
    <w:p w:rsidR="002C400D" w:rsidRPr="002C400D" w:rsidRDefault="002C400D" w:rsidP="0036608D">
      <w:pPr>
        <w:pStyle w:val="a3"/>
        <w:numPr>
          <w:ilvl w:val="0"/>
          <w:numId w:val="21"/>
        </w:numPr>
        <w:spacing w:line="278" w:lineRule="exact"/>
        <w:rPr>
          <w:i/>
          <w:sz w:val="28"/>
          <w:szCs w:val="28"/>
        </w:rPr>
      </w:pPr>
      <w:r w:rsidRPr="002C400D">
        <w:rPr>
          <w:i/>
          <w:sz w:val="28"/>
          <w:szCs w:val="28"/>
        </w:rPr>
        <w:t>способность к составлению инструкций по эксплуатации оборудования и программ испытаний (ПК-30).</w:t>
      </w:r>
    </w:p>
    <w:p w:rsidR="002C400D" w:rsidRDefault="002C400D" w:rsidP="00D97720">
      <w:pPr>
        <w:widowControl/>
        <w:tabs>
          <w:tab w:val="left" w:pos="1418"/>
        </w:tabs>
        <w:spacing w:line="240" w:lineRule="auto"/>
        <w:rPr>
          <w:sz w:val="28"/>
          <w:szCs w:val="28"/>
        </w:rPr>
      </w:pPr>
    </w:p>
    <w:p w:rsidR="002C400D" w:rsidRDefault="002C400D" w:rsidP="00D97720">
      <w:pPr>
        <w:widowControl/>
        <w:tabs>
          <w:tab w:val="left" w:pos="1418"/>
        </w:tabs>
        <w:spacing w:line="240" w:lineRule="auto"/>
        <w:rPr>
          <w:sz w:val="28"/>
          <w:szCs w:val="28"/>
        </w:rPr>
      </w:pPr>
    </w:p>
    <w:p w:rsidR="00D97720" w:rsidRDefault="00D97720" w:rsidP="00D97720">
      <w:pPr>
        <w:widowControl/>
        <w:tabs>
          <w:tab w:val="left" w:pos="1418"/>
        </w:tabs>
        <w:spacing w:line="240" w:lineRule="auto"/>
        <w:rPr>
          <w:sz w:val="28"/>
          <w:szCs w:val="28"/>
        </w:rPr>
      </w:pPr>
    </w:p>
    <w:p w:rsidR="00D97720" w:rsidRPr="005B7CAC" w:rsidRDefault="00D97720" w:rsidP="00D97720">
      <w:pPr>
        <w:widowControl/>
        <w:tabs>
          <w:tab w:val="left" w:pos="1418"/>
        </w:tabs>
        <w:spacing w:line="240" w:lineRule="auto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8649D8" w:rsidRPr="00C85F65" w:rsidRDefault="008649D8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BC6477" w:rsidRPr="00C85F65" w:rsidRDefault="00BC6477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BC6477" w:rsidRPr="00C85F65" w:rsidRDefault="00BC6477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</w:t>
      </w:r>
      <w:r w:rsidR="0087668C">
        <w:rPr>
          <w:sz w:val="28"/>
          <w:szCs w:val="28"/>
        </w:rPr>
        <w:t>«</w:t>
      </w:r>
      <w:r w:rsidR="0087668C" w:rsidRPr="00A8429F">
        <w:rPr>
          <w:sz w:val="28"/>
          <w:szCs w:val="28"/>
        </w:rPr>
        <w:t>КОМПЬЮТЕРНЫЕ, СЕТЕВЫЕ И ИНФОРМАЦИОННЫЕ ТЕХНОЛОГИИ</w:t>
      </w:r>
      <w:r w:rsidR="00E23348" w:rsidRPr="00D2714B">
        <w:rPr>
          <w:sz w:val="28"/>
          <w:szCs w:val="28"/>
        </w:rPr>
        <w:t>» (</w:t>
      </w:r>
      <w:r w:rsidR="0087668C">
        <w:rPr>
          <w:sz w:val="28"/>
          <w:szCs w:val="28"/>
        </w:rPr>
        <w:t>Б1.Б.3</w:t>
      </w:r>
      <w:r w:rsidR="00E23348" w:rsidRPr="00D2714B">
        <w:rPr>
          <w:sz w:val="28"/>
          <w:szCs w:val="28"/>
        </w:rPr>
        <w:t>)</w:t>
      </w:r>
      <w:r w:rsidRPr="00D2714B">
        <w:rPr>
          <w:sz w:val="28"/>
          <w:szCs w:val="28"/>
        </w:rPr>
        <w:t xml:space="preserve"> относится к </w:t>
      </w:r>
      <w:r w:rsidR="0087668C">
        <w:rPr>
          <w:sz w:val="28"/>
          <w:szCs w:val="28"/>
        </w:rPr>
        <w:t>базов</w:t>
      </w:r>
      <w:r w:rsidRPr="00E23348">
        <w:rPr>
          <w:sz w:val="28"/>
          <w:szCs w:val="28"/>
        </w:rPr>
        <w:t>ой части  дисциплин</w:t>
      </w:r>
      <w:r w:rsidR="0087668C">
        <w:rPr>
          <w:sz w:val="28"/>
          <w:szCs w:val="28"/>
        </w:rPr>
        <w:t xml:space="preserve"> учебного плана</w:t>
      </w:r>
      <w:r w:rsidRPr="00E23348">
        <w:rPr>
          <w:sz w:val="28"/>
          <w:szCs w:val="28"/>
        </w:rPr>
        <w:t>.</w:t>
      </w:r>
    </w:p>
    <w:p w:rsidR="00E23348" w:rsidRPr="00C85F65" w:rsidRDefault="00E2334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C6477" w:rsidRPr="00C85F65" w:rsidRDefault="00BC647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8649D8" w:rsidRDefault="008649D8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36608D" w:rsidRPr="00104973" w:rsidRDefault="0036608D" w:rsidP="0036608D">
      <w:pPr>
        <w:spacing w:line="240" w:lineRule="auto"/>
        <w:ind w:firstLine="851"/>
        <w:rPr>
          <w:sz w:val="28"/>
          <w:szCs w:val="28"/>
        </w:rPr>
      </w:pPr>
      <w:r w:rsidRPr="00104973">
        <w:rPr>
          <w:sz w:val="28"/>
          <w:szCs w:val="28"/>
        </w:rPr>
        <w:t xml:space="preserve">Для очной формы обучения: </w:t>
      </w:r>
    </w:p>
    <w:p w:rsidR="0036608D" w:rsidRDefault="0036608D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8649D8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649D8" w:rsidRPr="00BC6477" w:rsidRDefault="008649D8" w:rsidP="00CA1F8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  <w:r w:rsidR="00BC6477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BC6477" w:rsidRPr="00D2714B" w:rsidTr="000A2421">
        <w:trPr>
          <w:jc w:val="center"/>
        </w:trPr>
        <w:tc>
          <w:tcPr>
            <w:tcW w:w="5353" w:type="dxa"/>
            <w:vMerge/>
            <w:vAlign w:val="center"/>
          </w:tcPr>
          <w:p w:rsidR="00BC6477" w:rsidRPr="00D2714B" w:rsidRDefault="00BC647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BC6477" w:rsidRPr="00D2714B" w:rsidRDefault="00BC647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BC6477" w:rsidRPr="00D2714B" w:rsidRDefault="00CA1F8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BC6477" w:rsidRPr="00D2714B" w:rsidTr="00411C00">
        <w:trPr>
          <w:jc w:val="center"/>
        </w:trPr>
        <w:tc>
          <w:tcPr>
            <w:tcW w:w="5353" w:type="dxa"/>
            <w:vAlign w:val="center"/>
          </w:tcPr>
          <w:p w:rsidR="00BC6477" w:rsidRPr="00D2714B" w:rsidRDefault="00BC647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BC6477" w:rsidRPr="00D2714B" w:rsidRDefault="00BC647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BC6477" w:rsidRPr="00D2714B" w:rsidRDefault="00BC6477" w:rsidP="0036608D">
            <w:pPr>
              <w:widowControl/>
              <w:numPr>
                <w:ilvl w:val="0"/>
                <w:numId w:val="2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BC6477" w:rsidRPr="00D2714B" w:rsidRDefault="00BC6477" w:rsidP="0036608D">
            <w:pPr>
              <w:widowControl/>
              <w:numPr>
                <w:ilvl w:val="0"/>
                <w:numId w:val="2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BC6477" w:rsidRPr="00D2714B" w:rsidRDefault="00BC6477" w:rsidP="0036608D">
            <w:pPr>
              <w:widowControl/>
              <w:numPr>
                <w:ilvl w:val="0"/>
                <w:numId w:val="2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BC6477" w:rsidRDefault="00CA1F8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BC6477" w:rsidRDefault="00BC647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C6477" w:rsidRDefault="00BC647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76E17" w:rsidRDefault="00876E1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  <w:p w:rsidR="00BC6477" w:rsidRPr="00CA1F88" w:rsidRDefault="00CA1F8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  <w:p w:rsidR="00BC6477" w:rsidRPr="00876E17" w:rsidRDefault="00876E17" w:rsidP="00902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BC6477" w:rsidRDefault="00CA1F8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BC6477" w:rsidRDefault="00BC647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C6477" w:rsidRDefault="00BC647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:rsidR="00CA1F88" w:rsidRPr="00CA1F88" w:rsidRDefault="00876E1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BC6477" w:rsidRPr="00CA1F88" w:rsidRDefault="00CA1F8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  <w:p w:rsidR="00BC6477" w:rsidRPr="00876E17" w:rsidRDefault="00876E17" w:rsidP="00CA1F8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C6477" w:rsidRPr="00D2714B" w:rsidTr="009A3ED6">
        <w:trPr>
          <w:jc w:val="center"/>
        </w:trPr>
        <w:tc>
          <w:tcPr>
            <w:tcW w:w="5353" w:type="dxa"/>
            <w:vAlign w:val="center"/>
          </w:tcPr>
          <w:p w:rsidR="00BC6477" w:rsidRPr="00D2714B" w:rsidRDefault="00BC647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BC6477" w:rsidRPr="00BC6477" w:rsidRDefault="00BC647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2092" w:type="dxa"/>
            <w:vAlign w:val="center"/>
          </w:tcPr>
          <w:p w:rsidR="00BC6477" w:rsidRPr="00BC6477" w:rsidRDefault="00BC647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72</w:t>
            </w:r>
          </w:p>
        </w:tc>
      </w:tr>
      <w:tr w:rsidR="00BC6477" w:rsidRPr="00D2714B" w:rsidTr="00CF5799">
        <w:trPr>
          <w:jc w:val="center"/>
        </w:trPr>
        <w:tc>
          <w:tcPr>
            <w:tcW w:w="5353" w:type="dxa"/>
            <w:vAlign w:val="center"/>
          </w:tcPr>
          <w:p w:rsidR="00BC6477" w:rsidRPr="00D2714B" w:rsidRDefault="00BC647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BC6477" w:rsidRPr="00D2714B" w:rsidRDefault="00876E1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92" w:type="dxa"/>
            <w:vAlign w:val="center"/>
          </w:tcPr>
          <w:p w:rsidR="00BC6477" w:rsidRPr="00D2714B" w:rsidRDefault="00876E1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BC6477" w:rsidRPr="00D2714B" w:rsidTr="00A56690">
        <w:trPr>
          <w:jc w:val="center"/>
        </w:trPr>
        <w:tc>
          <w:tcPr>
            <w:tcW w:w="5353" w:type="dxa"/>
            <w:vAlign w:val="center"/>
          </w:tcPr>
          <w:p w:rsidR="00BC6477" w:rsidRPr="00D2714B" w:rsidRDefault="00BC647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BC6477" w:rsidRPr="00CA1F88" w:rsidRDefault="00876E1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092" w:type="dxa"/>
            <w:vAlign w:val="center"/>
          </w:tcPr>
          <w:p w:rsidR="00BC6477" w:rsidRPr="00D2714B" w:rsidRDefault="00876E1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BC6477" w:rsidRPr="00D2714B" w:rsidTr="00DC223F">
        <w:trPr>
          <w:jc w:val="center"/>
        </w:trPr>
        <w:tc>
          <w:tcPr>
            <w:tcW w:w="5353" w:type="dxa"/>
            <w:vAlign w:val="center"/>
          </w:tcPr>
          <w:p w:rsidR="00BC6477" w:rsidRPr="00D2714B" w:rsidRDefault="00BC647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BC6477" w:rsidRPr="00D2714B" w:rsidRDefault="00876E17" w:rsidP="00876E1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CA1F8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BC6477" w:rsidRPr="00D2714B" w:rsidRDefault="00876E17" w:rsidP="00876E1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CA1F8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8649D8" w:rsidRPr="00D2714B" w:rsidRDefault="008649D8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  <w:r w:rsidRPr="004A50D5">
        <w:rPr>
          <w:i/>
          <w:sz w:val="28"/>
          <w:szCs w:val="28"/>
        </w:rPr>
        <w:t xml:space="preserve">Примечания: «Форма контроля знаний» </w:t>
      </w:r>
      <w:r w:rsidR="00876E17">
        <w:rPr>
          <w:i/>
          <w:sz w:val="28"/>
          <w:szCs w:val="28"/>
        </w:rPr>
        <w:t>экзамен</w:t>
      </w:r>
      <w:r w:rsidRPr="004A50D5">
        <w:rPr>
          <w:i/>
          <w:sz w:val="28"/>
          <w:szCs w:val="28"/>
        </w:rPr>
        <w:t xml:space="preserve"> (</w:t>
      </w:r>
      <w:r w:rsidR="00876E17">
        <w:rPr>
          <w:i/>
          <w:sz w:val="28"/>
          <w:szCs w:val="28"/>
        </w:rPr>
        <w:t>Э</w:t>
      </w:r>
      <w:r w:rsidRPr="004A50D5">
        <w:rPr>
          <w:i/>
          <w:sz w:val="28"/>
          <w:szCs w:val="28"/>
        </w:rPr>
        <w:t>).</w:t>
      </w:r>
    </w:p>
    <w:p w:rsidR="008649D8" w:rsidRDefault="008649D8" w:rsidP="001C224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36608D" w:rsidRPr="00104973" w:rsidRDefault="0036608D" w:rsidP="0036608D">
      <w:pPr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104973">
        <w:rPr>
          <w:sz w:val="28"/>
          <w:szCs w:val="28"/>
        </w:rPr>
        <w:t xml:space="preserve">Для заочной формы обучения: </w:t>
      </w:r>
    </w:p>
    <w:p w:rsidR="00876E17" w:rsidRDefault="00876E17" w:rsidP="001C224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36608D" w:rsidRPr="00D2714B" w:rsidTr="008171D0">
        <w:trPr>
          <w:jc w:val="center"/>
        </w:trPr>
        <w:tc>
          <w:tcPr>
            <w:tcW w:w="5353" w:type="dxa"/>
            <w:vMerge w:val="restart"/>
            <w:vAlign w:val="center"/>
          </w:tcPr>
          <w:p w:rsidR="0036608D" w:rsidRPr="00D2714B" w:rsidRDefault="0036608D" w:rsidP="008171D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36608D" w:rsidRPr="00D2714B" w:rsidRDefault="0036608D" w:rsidP="008171D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36608D" w:rsidRPr="00BC6477" w:rsidRDefault="0036608D" w:rsidP="008171D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курс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36608D" w:rsidRPr="00D2714B" w:rsidTr="008171D0">
        <w:trPr>
          <w:jc w:val="center"/>
        </w:trPr>
        <w:tc>
          <w:tcPr>
            <w:tcW w:w="5353" w:type="dxa"/>
            <w:vMerge/>
            <w:vAlign w:val="center"/>
          </w:tcPr>
          <w:p w:rsidR="0036608D" w:rsidRPr="00D2714B" w:rsidRDefault="0036608D" w:rsidP="008171D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36608D" w:rsidRPr="00D2714B" w:rsidRDefault="0036608D" w:rsidP="008171D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36608D" w:rsidRPr="0036608D" w:rsidRDefault="0036608D" w:rsidP="008171D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6608D" w:rsidRPr="00D2714B" w:rsidTr="008171D0">
        <w:trPr>
          <w:jc w:val="center"/>
        </w:trPr>
        <w:tc>
          <w:tcPr>
            <w:tcW w:w="5353" w:type="dxa"/>
            <w:vAlign w:val="center"/>
          </w:tcPr>
          <w:p w:rsidR="0036608D" w:rsidRPr="00D2714B" w:rsidRDefault="0036608D" w:rsidP="008171D0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36608D" w:rsidRPr="00D2714B" w:rsidRDefault="0036608D" w:rsidP="008171D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36608D" w:rsidRPr="00D2714B" w:rsidRDefault="0036608D" w:rsidP="0036608D">
            <w:pPr>
              <w:widowControl/>
              <w:numPr>
                <w:ilvl w:val="0"/>
                <w:numId w:val="2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36608D" w:rsidRPr="00D2714B" w:rsidRDefault="0036608D" w:rsidP="0036608D">
            <w:pPr>
              <w:widowControl/>
              <w:numPr>
                <w:ilvl w:val="0"/>
                <w:numId w:val="2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36608D" w:rsidRPr="00D2714B" w:rsidRDefault="0036608D" w:rsidP="0036608D">
            <w:pPr>
              <w:widowControl/>
              <w:numPr>
                <w:ilvl w:val="0"/>
                <w:numId w:val="2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36608D" w:rsidRDefault="0036608D" w:rsidP="008171D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36608D" w:rsidRDefault="0036608D" w:rsidP="008171D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6608D" w:rsidRDefault="0036608D" w:rsidP="008171D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6608D" w:rsidRPr="0036608D" w:rsidRDefault="0036608D" w:rsidP="008171D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</w:t>
            </w:r>
          </w:p>
          <w:p w:rsidR="0036608D" w:rsidRPr="0036608D" w:rsidRDefault="0036608D" w:rsidP="008171D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  <w:p w:rsidR="0036608D" w:rsidRPr="00876E17" w:rsidRDefault="0036608D" w:rsidP="008171D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36608D" w:rsidRDefault="0036608D" w:rsidP="008171D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36608D" w:rsidRDefault="0036608D" w:rsidP="008171D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6608D" w:rsidRDefault="0036608D" w:rsidP="008171D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:rsidR="0036608D" w:rsidRPr="00CA1F88" w:rsidRDefault="0036608D" w:rsidP="008171D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36608D" w:rsidRPr="0036608D" w:rsidRDefault="0036608D" w:rsidP="008171D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  <w:p w:rsidR="0036608D" w:rsidRPr="00876E17" w:rsidRDefault="0036608D" w:rsidP="008171D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608D" w:rsidRPr="00D2714B" w:rsidTr="008171D0">
        <w:trPr>
          <w:jc w:val="center"/>
        </w:trPr>
        <w:tc>
          <w:tcPr>
            <w:tcW w:w="5353" w:type="dxa"/>
            <w:vAlign w:val="center"/>
          </w:tcPr>
          <w:p w:rsidR="0036608D" w:rsidRPr="00D2714B" w:rsidRDefault="0036608D" w:rsidP="008171D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36608D" w:rsidRPr="0036608D" w:rsidRDefault="0036608D" w:rsidP="008171D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2092" w:type="dxa"/>
            <w:vAlign w:val="center"/>
          </w:tcPr>
          <w:p w:rsidR="0036608D" w:rsidRPr="0036608D" w:rsidRDefault="0036608D" w:rsidP="008171D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</w:tr>
      <w:tr w:rsidR="0036608D" w:rsidRPr="00D2714B" w:rsidTr="008171D0">
        <w:trPr>
          <w:jc w:val="center"/>
        </w:trPr>
        <w:tc>
          <w:tcPr>
            <w:tcW w:w="5353" w:type="dxa"/>
            <w:vAlign w:val="center"/>
          </w:tcPr>
          <w:p w:rsidR="0036608D" w:rsidRPr="00D2714B" w:rsidRDefault="0036608D" w:rsidP="008171D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36608D" w:rsidRPr="00D2714B" w:rsidRDefault="0036608D" w:rsidP="008171D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36608D" w:rsidRPr="00D2714B" w:rsidRDefault="0036608D" w:rsidP="008171D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6608D" w:rsidRPr="00D2714B" w:rsidTr="008171D0">
        <w:trPr>
          <w:jc w:val="center"/>
        </w:trPr>
        <w:tc>
          <w:tcPr>
            <w:tcW w:w="5353" w:type="dxa"/>
            <w:vAlign w:val="center"/>
          </w:tcPr>
          <w:p w:rsidR="0036608D" w:rsidRPr="00D2714B" w:rsidRDefault="0036608D" w:rsidP="008171D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36608D" w:rsidRPr="00CA1F88" w:rsidRDefault="0036608D" w:rsidP="008171D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092" w:type="dxa"/>
            <w:vAlign w:val="center"/>
          </w:tcPr>
          <w:p w:rsidR="0036608D" w:rsidRPr="00D2714B" w:rsidRDefault="0036608D" w:rsidP="008171D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36608D" w:rsidRPr="00D2714B" w:rsidTr="008171D0">
        <w:trPr>
          <w:jc w:val="center"/>
        </w:trPr>
        <w:tc>
          <w:tcPr>
            <w:tcW w:w="5353" w:type="dxa"/>
            <w:vAlign w:val="center"/>
          </w:tcPr>
          <w:p w:rsidR="0036608D" w:rsidRPr="00D2714B" w:rsidRDefault="0036608D" w:rsidP="008171D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36608D" w:rsidRPr="00D2714B" w:rsidRDefault="0036608D" w:rsidP="008171D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  <w:tc>
          <w:tcPr>
            <w:tcW w:w="2092" w:type="dxa"/>
            <w:vAlign w:val="center"/>
          </w:tcPr>
          <w:p w:rsidR="0036608D" w:rsidRPr="00D2714B" w:rsidRDefault="0036608D" w:rsidP="008171D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</w:tr>
    </w:tbl>
    <w:p w:rsidR="00876E17" w:rsidRDefault="00876E17" w:rsidP="001C224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76E17" w:rsidRDefault="00876E17" w:rsidP="001C224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76E17" w:rsidRDefault="00876E17" w:rsidP="001C224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AC5A63" w:rsidRDefault="00AC5A63" w:rsidP="001C224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AC5A63" w:rsidRDefault="00AC5A63" w:rsidP="001C224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76E17" w:rsidRPr="00D2714B" w:rsidRDefault="00876E17" w:rsidP="001C224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Pr="00D2714B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8649D8" w:rsidRPr="00D2714B" w:rsidRDefault="008649D8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1"/>
        <w:gridCol w:w="3105"/>
        <w:gridCol w:w="5845"/>
      </w:tblGrid>
      <w:tr w:rsidR="008649D8" w:rsidRPr="00D2714B" w:rsidTr="003A5608">
        <w:trPr>
          <w:jc w:val="center"/>
        </w:trPr>
        <w:tc>
          <w:tcPr>
            <w:tcW w:w="621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748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20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8649D8" w:rsidRPr="00D2714B" w:rsidTr="003A5608">
        <w:trPr>
          <w:jc w:val="center"/>
        </w:trPr>
        <w:tc>
          <w:tcPr>
            <w:tcW w:w="621" w:type="dxa"/>
            <w:vAlign w:val="center"/>
          </w:tcPr>
          <w:p w:rsidR="008649D8" w:rsidRPr="00D2714B" w:rsidRDefault="003A5608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00ED5">
              <w:rPr>
                <w:sz w:val="28"/>
                <w:szCs w:val="28"/>
              </w:rPr>
              <w:t>1</w:t>
            </w:r>
          </w:p>
        </w:tc>
        <w:tc>
          <w:tcPr>
            <w:tcW w:w="2748" w:type="dxa"/>
            <w:vAlign w:val="center"/>
          </w:tcPr>
          <w:p w:rsidR="008649D8" w:rsidRPr="00D2714B" w:rsidRDefault="003A5608" w:rsidP="003A5608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D60B77">
              <w:rPr>
                <w:color w:val="000000"/>
                <w:sz w:val="27"/>
                <w:szCs w:val="27"/>
              </w:rPr>
              <w:t>Тенденции развития современных</w:t>
            </w:r>
            <w:r>
              <w:rPr>
                <w:color w:val="000000"/>
                <w:sz w:val="27"/>
                <w:szCs w:val="27"/>
              </w:rPr>
              <w:t xml:space="preserve"> информационных технологий (</w:t>
            </w:r>
            <w:r w:rsidRPr="00D60B77">
              <w:rPr>
                <w:color w:val="000000"/>
                <w:sz w:val="27"/>
                <w:szCs w:val="27"/>
              </w:rPr>
              <w:t>ИТ</w:t>
            </w:r>
            <w:r>
              <w:rPr>
                <w:color w:val="000000"/>
                <w:sz w:val="27"/>
                <w:szCs w:val="27"/>
              </w:rPr>
              <w:t xml:space="preserve">) управления </w:t>
            </w:r>
            <w:r w:rsidRPr="007870A0">
              <w:rPr>
                <w:color w:val="000000"/>
                <w:sz w:val="27"/>
                <w:szCs w:val="27"/>
              </w:rPr>
              <w:t>жизненн</w:t>
            </w:r>
            <w:r>
              <w:rPr>
                <w:color w:val="000000"/>
                <w:sz w:val="27"/>
                <w:szCs w:val="27"/>
              </w:rPr>
              <w:t>ым</w:t>
            </w:r>
            <w:r w:rsidRPr="007870A0">
              <w:rPr>
                <w:color w:val="000000"/>
                <w:sz w:val="27"/>
                <w:szCs w:val="27"/>
              </w:rPr>
              <w:t xml:space="preserve"> цикл</w:t>
            </w:r>
            <w:r>
              <w:rPr>
                <w:color w:val="000000"/>
                <w:sz w:val="27"/>
                <w:szCs w:val="27"/>
              </w:rPr>
              <w:t>ом</w:t>
            </w:r>
            <w:r w:rsidRPr="007870A0">
              <w:rPr>
                <w:color w:val="000000"/>
                <w:sz w:val="27"/>
                <w:szCs w:val="27"/>
              </w:rPr>
              <w:t xml:space="preserve"> изделия.</w:t>
            </w:r>
          </w:p>
        </w:tc>
        <w:tc>
          <w:tcPr>
            <w:tcW w:w="6202" w:type="dxa"/>
            <w:vAlign w:val="center"/>
          </w:tcPr>
          <w:p w:rsidR="008649D8" w:rsidRPr="003A5608" w:rsidRDefault="003A5608" w:rsidP="003A5608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3A5608">
              <w:rPr>
                <w:color w:val="000000"/>
                <w:sz w:val="27"/>
                <w:szCs w:val="27"/>
              </w:rPr>
              <w:t xml:space="preserve">Информационные системы (ИС) – методы проектирования. Единое информационное пространство проекта (поддержка ассоциативных связей </w:t>
            </w:r>
            <w:r w:rsidRPr="003A5608">
              <w:rPr>
                <w:spacing w:val="1"/>
                <w:sz w:val="28"/>
                <w:szCs w:val="28"/>
              </w:rPr>
              <w:t>(</w:t>
            </w:r>
            <w:r w:rsidRPr="003A5608">
              <w:rPr>
                <w:spacing w:val="1"/>
                <w:sz w:val="32"/>
                <w:szCs w:val="32"/>
                <w:lang w:val="en-US"/>
              </w:rPr>
              <w:t>ERP</w:t>
            </w:r>
            <w:r w:rsidRPr="003A5608">
              <w:rPr>
                <w:spacing w:val="1"/>
                <w:sz w:val="32"/>
                <w:szCs w:val="32"/>
              </w:rPr>
              <w:t xml:space="preserve">) </w:t>
            </w:r>
            <w:r w:rsidRPr="003A5608">
              <w:rPr>
                <w:spacing w:val="1"/>
                <w:sz w:val="28"/>
                <w:szCs w:val="28"/>
              </w:rPr>
              <w:t xml:space="preserve">- </w:t>
            </w:r>
            <w:r w:rsidRPr="003A5608">
              <w:rPr>
                <w:sz w:val="28"/>
                <w:szCs w:val="28"/>
                <w:lang w:val="en-US"/>
              </w:rPr>
              <w:t>Enterprise</w:t>
            </w:r>
            <w:r w:rsidRPr="003A5608">
              <w:rPr>
                <w:sz w:val="28"/>
                <w:szCs w:val="28"/>
              </w:rPr>
              <w:t xml:space="preserve"> </w:t>
            </w:r>
            <w:r w:rsidRPr="003A5608">
              <w:rPr>
                <w:sz w:val="28"/>
                <w:szCs w:val="28"/>
                <w:lang w:val="en-US"/>
              </w:rPr>
              <w:t>Resource</w:t>
            </w:r>
            <w:r w:rsidRPr="003A5608">
              <w:rPr>
                <w:sz w:val="28"/>
                <w:szCs w:val="28"/>
              </w:rPr>
              <w:t xml:space="preserve"> </w:t>
            </w:r>
            <w:r w:rsidRPr="003A5608">
              <w:rPr>
                <w:sz w:val="28"/>
                <w:szCs w:val="28"/>
                <w:lang w:val="en-US"/>
              </w:rPr>
              <w:t>Planning</w:t>
            </w:r>
            <w:r w:rsidRPr="003A5608">
              <w:rPr>
                <w:sz w:val="28"/>
                <w:szCs w:val="28"/>
              </w:rPr>
              <w:t xml:space="preserve"> </w:t>
            </w:r>
            <w:r w:rsidRPr="003A5608">
              <w:rPr>
                <w:sz w:val="28"/>
                <w:szCs w:val="28"/>
                <w:lang w:val="en-US"/>
              </w:rPr>
              <w:t>System</w:t>
            </w:r>
            <w:r w:rsidRPr="003A5608">
              <w:rPr>
                <w:sz w:val="28"/>
                <w:szCs w:val="28"/>
              </w:rPr>
              <w:t xml:space="preserve"> – система планирования предприятия</w:t>
            </w:r>
            <w:r w:rsidRPr="003A5608">
              <w:rPr>
                <w:color w:val="000000"/>
                <w:sz w:val="27"/>
                <w:szCs w:val="27"/>
              </w:rPr>
              <w:t>. САРР системы (</w:t>
            </w:r>
            <w:proofErr w:type="spellStart"/>
            <w:r w:rsidRPr="003A5608">
              <w:rPr>
                <w:color w:val="000000"/>
                <w:sz w:val="27"/>
                <w:szCs w:val="27"/>
              </w:rPr>
              <w:t>Computer</w:t>
            </w:r>
            <w:proofErr w:type="spellEnd"/>
            <w:r w:rsidRPr="003A560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A5608">
              <w:rPr>
                <w:color w:val="000000"/>
                <w:sz w:val="27"/>
                <w:szCs w:val="27"/>
              </w:rPr>
              <w:t>Aided</w:t>
            </w:r>
            <w:proofErr w:type="spellEnd"/>
            <w:r w:rsidRPr="003A560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A5608">
              <w:rPr>
                <w:color w:val="000000"/>
                <w:sz w:val="27"/>
                <w:szCs w:val="27"/>
              </w:rPr>
              <w:t>Process</w:t>
            </w:r>
            <w:proofErr w:type="spellEnd"/>
            <w:r w:rsidRPr="003A560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A5608">
              <w:rPr>
                <w:color w:val="000000"/>
                <w:sz w:val="27"/>
                <w:szCs w:val="27"/>
              </w:rPr>
              <w:t>Planning</w:t>
            </w:r>
            <w:proofErr w:type="spellEnd"/>
            <w:r w:rsidRPr="003A5608">
              <w:rPr>
                <w:color w:val="000000"/>
                <w:sz w:val="27"/>
                <w:szCs w:val="27"/>
              </w:rPr>
              <w:t xml:space="preserve">) программное обслуживание процесса технологической подготовки производства. Жизненный цикл продукции, международный стандарт ISO/IEC 12207 (ISO - </w:t>
            </w:r>
            <w:proofErr w:type="spellStart"/>
            <w:r w:rsidRPr="003A5608">
              <w:rPr>
                <w:color w:val="000000"/>
                <w:sz w:val="27"/>
                <w:szCs w:val="27"/>
              </w:rPr>
              <w:t>International</w:t>
            </w:r>
            <w:proofErr w:type="spellEnd"/>
            <w:r w:rsidRPr="003A560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A5608">
              <w:rPr>
                <w:color w:val="000000"/>
                <w:sz w:val="27"/>
                <w:szCs w:val="27"/>
              </w:rPr>
              <w:t>Organization</w:t>
            </w:r>
            <w:proofErr w:type="spellEnd"/>
            <w:r w:rsidRPr="003A560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A5608">
              <w:rPr>
                <w:color w:val="000000"/>
                <w:sz w:val="27"/>
                <w:szCs w:val="27"/>
              </w:rPr>
              <w:t>of</w:t>
            </w:r>
            <w:proofErr w:type="spellEnd"/>
            <w:r w:rsidRPr="003A560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A5608">
              <w:rPr>
                <w:color w:val="000000"/>
                <w:sz w:val="27"/>
                <w:szCs w:val="27"/>
              </w:rPr>
              <w:t>Standardization</w:t>
            </w:r>
            <w:proofErr w:type="spellEnd"/>
            <w:r w:rsidRPr="003A5608">
              <w:rPr>
                <w:color w:val="000000"/>
                <w:sz w:val="27"/>
                <w:szCs w:val="27"/>
              </w:rPr>
              <w:t xml:space="preserve"> - Международная организация по стандартизации, IEC - </w:t>
            </w:r>
            <w:proofErr w:type="spellStart"/>
            <w:r w:rsidRPr="003A5608">
              <w:rPr>
                <w:color w:val="000000"/>
                <w:sz w:val="27"/>
                <w:szCs w:val="27"/>
              </w:rPr>
              <w:t>International</w:t>
            </w:r>
            <w:proofErr w:type="spellEnd"/>
            <w:r w:rsidRPr="003A560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A5608">
              <w:rPr>
                <w:color w:val="000000"/>
                <w:sz w:val="27"/>
                <w:szCs w:val="27"/>
              </w:rPr>
              <w:t>Electrotechnical</w:t>
            </w:r>
            <w:proofErr w:type="spellEnd"/>
            <w:r w:rsidRPr="003A560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A5608">
              <w:rPr>
                <w:color w:val="000000"/>
                <w:sz w:val="27"/>
                <w:szCs w:val="27"/>
              </w:rPr>
              <w:t>Commission</w:t>
            </w:r>
            <w:proofErr w:type="spellEnd"/>
            <w:r w:rsidRPr="003A5608">
              <w:rPr>
                <w:color w:val="000000"/>
                <w:sz w:val="27"/>
                <w:szCs w:val="27"/>
              </w:rPr>
              <w:t xml:space="preserve"> - Международная комиссия по электротехнике). Спиральная и каскадная модель.</w:t>
            </w:r>
          </w:p>
        </w:tc>
      </w:tr>
      <w:tr w:rsidR="008649D8" w:rsidRPr="00D2714B" w:rsidTr="003A5608">
        <w:trPr>
          <w:jc w:val="center"/>
        </w:trPr>
        <w:tc>
          <w:tcPr>
            <w:tcW w:w="621" w:type="dxa"/>
            <w:vAlign w:val="center"/>
          </w:tcPr>
          <w:p w:rsidR="008649D8" w:rsidRPr="00D2714B" w:rsidRDefault="003A5608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48" w:type="dxa"/>
            <w:vAlign w:val="center"/>
          </w:tcPr>
          <w:p w:rsidR="00AE051B" w:rsidRPr="007C347C" w:rsidRDefault="00AE051B" w:rsidP="00AE051B">
            <w:pPr>
              <w:spacing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</w:t>
            </w:r>
            <w:r w:rsidRPr="007C347C">
              <w:rPr>
                <w:color w:val="000000"/>
                <w:sz w:val="27"/>
                <w:szCs w:val="27"/>
              </w:rPr>
              <w:t>бзор и анализ программных продуктов и технических средств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262BDE">
              <w:rPr>
                <w:sz w:val="28"/>
                <w:szCs w:val="28"/>
                <w:lang w:val="en-US"/>
              </w:rPr>
              <w:t>PLM</w:t>
            </w:r>
            <w:r w:rsidRPr="00262BDE">
              <w:rPr>
                <w:sz w:val="28"/>
                <w:szCs w:val="28"/>
              </w:rPr>
              <w:t>-технологии</w:t>
            </w:r>
            <w:r w:rsidRPr="007C347C">
              <w:rPr>
                <w:color w:val="000000"/>
                <w:sz w:val="27"/>
                <w:szCs w:val="27"/>
              </w:rPr>
              <w:t xml:space="preserve">. </w:t>
            </w:r>
          </w:p>
          <w:p w:rsidR="008649D8" w:rsidRPr="00D2714B" w:rsidRDefault="008649D8" w:rsidP="003A5608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202" w:type="dxa"/>
            <w:vAlign w:val="center"/>
          </w:tcPr>
          <w:p w:rsidR="008649D8" w:rsidRPr="00D2714B" w:rsidRDefault="008E5971" w:rsidP="003A5608">
            <w:pPr>
              <w:spacing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И</w:t>
            </w:r>
            <w:r w:rsidRPr="00AD58B3">
              <w:rPr>
                <w:color w:val="000000"/>
                <w:sz w:val="27"/>
                <w:szCs w:val="27"/>
              </w:rPr>
              <w:t>нтегрированные (универсальные, многоцелевые) программные комплексы</w:t>
            </w:r>
            <w:r>
              <w:rPr>
                <w:color w:val="000000"/>
                <w:sz w:val="27"/>
                <w:szCs w:val="27"/>
              </w:rPr>
              <w:t>.</w:t>
            </w:r>
            <w:r w:rsidRPr="00AD58B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С</w:t>
            </w:r>
            <w:r w:rsidRPr="00AD58B3">
              <w:rPr>
                <w:color w:val="000000"/>
                <w:sz w:val="27"/>
                <w:szCs w:val="27"/>
              </w:rPr>
              <w:t>редства параметрического конструирования</w:t>
            </w:r>
            <w:r>
              <w:rPr>
                <w:color w:val="000000"/>
                <w:sz w:val="27"/>
                <w:szCs w:val="27"/>
              </w:rPr>
              <w:t xml:space="preserve">. Система </w:t>
            </w:r>
            <w:r w:rsidRPr="00AD58B3">
              <w:rPr>
                <w:color w:val="000000"/>
                <w:sz w:val="27"/>
                <w:szCs w:val="27"/>
              </w:rPr>
              <w:t>нак</w:t>
            </w:r>
            <w:r>
              <w:rPr>
                <w:color w:val="000000"/>
                <w:sz w:val="27"/>
                <w:szCs w:val="27"/>
              </w:rPr>
              <w:t>о</w:t>
            </w:r>
            <w:r w:rsidRPr="00AD58B3">
              <w:rPr>
                <w:color w:val="000000"/>
                <w:sz w:val="27"/>
                <w:szCs w:val="27"/>
              </w:rPr>
              <w:t>пле</w:t>
            </w:r>
            <w:r>
              <w:rPr>
                <w:color w:val="000000"/>
                <w:sz w:val="27"/>
                <w:szCs w:val="27"/>
              </w:rPr>
              <w:t>ния</w:t>
            </w:r>
            <w:r w:rsidRPr="00AD58B3">
              <w:rPr>
                <w:color w:val="000000"/>
                <w:sz w:val="27"/>
                <w:szCs w:val="27"/>
              </w:rPr>
              <w:t xml:space="preserve"> конструкционны</w:t>
            </w:r>
            <w:r>
              <w:rPr>
                <w:color w:val="000000"/>
                <w:sz w:val="27"/>
                <w:szCs w:val="27"/>
              </w:rPr>
              <w:t>х</w:t>
            </w:r>
            <w:r w:rsidRPr="00AD58B3">
              <w:rPr>
                <w:color w:val="000000"/>
                <w:sz w:val="27"/>
                <w:szCs w:val="27"/>
              </w:rPr>
              <w:t xml:space="preserve"> параметр</w:t>
            </w:r>
            <w:r>
              <w:rPr>
                <w:color w:val="000000"/>
                <w:sz w:val="27"/>
                <w:szCs w:val="27"/>
              </w:rPr>
              <w:t>ов</w:t>
            </w:r>
            <w:r w:rsidRPr="00AD58B3">
              <w:rPr>
                <w:color w:val="000000"/>
                <w:sz w:val="27"/>
                <w:szCs w:val="27"/>
              </w:rPr>
              <w:t xml:space="preserve"> и соотношени</w:t>
            </w:r>
            <w:r>
              <w:rPr>
                <w:color w:val="000000"/>
                <w:sz w:val="27"/>
                <w:szCs w:val="27"/>
              </w:rPr>
              <w:t>й</w:t>
            </w:r>
            <w:r w:rsidRPr="00AD58B3">
              <w:rPr>
                <w:color w:val="000000"/>
                <w:sz w:val="27"/>
                <w:szCs w:val="27"/>
              </w:rPr>
              <w:t xml:space="preserve"> между ними</w:t>
            </w:r>
            <w:r>
              <w:rPr>
                <w:color w:val="000000"/>
                <w:sz w:val="27"/>
                <w:szCs w:val="27"/>
              </w:rPr>
              <w:t xml:space="preserve">. </w:t>
            </w:r>
            <w:r w:rsidRPr="00383BE7">
              <w:rPr>
                <w:color w:val="1A1A1A"/>
                <w:sz w:val="28"/>
                <w:szCs w:val="28"/>
                <w:shd w:val="clear" w:color="auto" w:fill="FFFFFF"/>
              </w:rPr>
              <w:t xml:space="preserve">Особенность архитектуры </w:t>
            </w:r>
            <w:r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>PLM</w:t>
            </w:r>
            <w:r w:rsidRPr="00383BE7">
              <w:rPr>
                <w:color w:val="1A1A1A"/>
                <w:sz w:val="28"/>
                <w:szCs w:val="28"/>
                <w:shd w:val="clear" w:color="auto" w:fill="FFFFFF"/>
              </w:rPr>
              <w:t xml:space="preserve"> систем</w:t>
            </w:r>
            <w:r>
              <w:rPr>
                <w:color w:val="1A1A1A"/>
                <w:sz w:val="28"/>
                <w:szCs w:val="28"/>
                <w:shd w:val="clear" w:color="auto" w:fill="FFFFFF"/>
              </w:rPr>
              <w:t xml:space="preserve"> и ее</w:t>
            </w:r>
            <w:r w:rsidRPr="00383BE7">
              <w:rPr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1A1A1A"/>
                <w:sz w:val="28"/>
                <w:szCs w:val="28"/>
                <w:shd w:val="clear" w:color="auto" w:fill="FFFFFF"/>
              </w:rPr>
              <w:t xml:space="preserve">связь с </w:t>
            </w:r>
            <w:r w:rsidRPr="00383BE7">
              <w:rPr>
                <w:color w:val="1A1A1A"/>
                <w:sz w:val="28"/>
                <w:szCs w:val="28"/>
                <w:shd w:val="clear" w:color="auto" w:fill="FFFFFF"/>
              </w:rPr>
              <w:t>web-технологи</w:t>
            </w:r>
            <w:r>
              <w:rPr>
                <w:color w:val="1A1A1A"/>
                <w:sz w:val="28"/>
                <w:szCs w:val="28"/>
                <w:shd w:val="clear" w:color="auto" w:fill="FFFFFF"/>
              </w:rPr>
              <w:t>ями</w:t>
            </w:r>
            <w:r w:rsidRPr="00383BE7">
              <w:rPr>
                <w:color w:val="1A1A1A"/>
                <w:sz w:val="28"/>
                <w:szCs w:val="28"/>
                <w:shd w:val="clear" w:color="auto" w:fill="FFFFFF"/>
              </w:rPr>
              <w:t>.</w:t>
            </w:r>
            <w:r>
              <w:rPr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>W</w:t>
            </w:r>
            <w:r w:rsidRPr="00383BE7">
              <w:rPr>
                <w:color w:val="1A1A1A"/>
                <w:sz w:val="28"/>
                <w:szCs w:val="28"/>
                <w:shd w:val="clear" w:color="auto" w:fill="FFFFFF"/>
              </w:rPr>
              <w:t>eb-технологи</w:t>
            </w:r>
            <w:r>
              <w:rPr>
                <w:color w:val="1A1A1A"/>
                <w:sz w:val="28"/>
                <w:szCs w:val="28"/>
                <w:shd w:val="clear" w:color="auto" w:fill="FFFFFF"/>
              </w:rPr>
              <w:t xml:space="preserve">и: </w:t>
            </w:r>
            <w:proofErr w:type="spellStart"/>
            <w:r w:rsidRPr="00563B1F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Ethernet</w:t>
            </w:r>
            <w:proofErr w:type="spellEnd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, </w:t>
            </w:r>
            <w:proofErr w:type="spellStart"/>
            <w:r w:rsidRPr="00E87A07">
              <w:rPr>
                <w:color w:val="000000"/>
                <w:sz w:val="28"/>
                <w:szCs w:val="28"/>
                <w:shd w:val="clear" w:color="auto" w:fill="FFFFFF"/>
              </w:rPr>
              <w:t>Wi-Fi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87A07">
              <w:rPr>
                <w:color w:val="000000"/>
                <w:sz w:val="28"/>
                <w:szCs w:val="28"/>
                <w:shd w:val="clear" w:color="auto" w:fill="FFFFFF"/>
              </w:rPr>
              <w:t>Gigabit</w:t>
            </w:r>
            <w:proofErr w:type="spellEnd"/>
            <w:r w:rsidRPr="00E87A0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7A07">
              <w:rPr>
                <w:color w:val="000000"/>
                <w:sz w:val="28"/>
                <w:szCs w:val="28"/>
                <w:shd w:val="clear" w:color="auto" w:fill="FFFFFF"/>
              </w:rPr>
              <w:t>Ethernet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. Сетевое оборудование: 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831B1A">
              <w:rPr>
                <w:color w:val="000000"/>
                <w:sz w:val="28"/>
                <w:szCs w:val="28"/>
                <w:shd w:val="clear" w:color="auto" w:fill="FFFFFF"/>
              </w:rPr>
              <w:t>аршрутизаторы</w:t>
            </w:r>
            <w:proofErr w:type="spellEnd"/>
            <w:r w:rsidRPr="00831B1A">
              <w:rPr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Pr="00563B1F">
              <w:rPr>
                <w:b/>
                <w:color w:val="000000"/>
                <w:sz w:val="28"/>
                <w:szCs w:val="28"/>
                <w:shd w:val="clear" w:color="auto" w:fill="FFFFFF"/>
              </w:rPr>
              <w:t>роутеры</w:t>
            </w:r>
            <w:r w:rsidRPr="00831B1A">
              <w:rPr>
                <w:color w:val="000000"/>
                <w:sz w:val="28"/>
                <w:szCs w:val="28"/>
                <w:shd w:val="clear" w:color="auto" w:fill="FFFFFF"/>
              </w:rPr>
              <w:t>), коммутаторы (</w:t>
            </w:r>
            <w:proofErr w:type="spellStart"/>
            <w:r w:rsidRPr="00563B1F">
              <w:rPr>
                <w:b/>
                <w:color w:val="000000"/>
                <w:sz w:val="28"/>
                <w:szCs w:val="28"/>
                <w:shd w:val="clear" w:color="auto" w:fill="FFFFFF"/>
              </w:rPr>
              <w:t>хабы</w:t>
            </w:r>
            <w:proofErr w:type="spellEnd"/>
            <w:r w:rsidRPr="00563B1F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31B1A">
              <w:rPr>
                <w:color w:val="000000"/>
                <w:sz w:val="28"/>
                <w:szCs w:val="28"/>
                <w:shd w:val="clear" w:color="auto" w:fill="FFFFFF"/>
              </w:rPr>
              <w:t xml:space="preserve">или </w:t>
            </w:r>
            <w:r w:rsidRPr="00563B1F">
              <w:rPr>
                <w:b/>
                <w:color w:val="000000"/>
                <w:sz w:val="28"/>
                <w:szCs w:val="28"/>
                <w:shd w:val="clear" w:color="auto" w:fill="FFFFFF"/>
              </w:rPr>
              <w:t>свитчи</w:t>
            </w:r>
            <w:r w:rsidRPr="00831B1A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– технология организации топологии сети.</w:t>
            </w:r>
            <w:r>
              <w:rPr>
                <w:color w:val="000000"/>
                <w:sz w:val="27"/>
                <w:szCs w:val="27"/>
              </w:rPr>
              <w:t xml:space="preserve"> Г</w:t>
            </w:r>
            <w:r w:rsidRPr="00B77224">
              <w:rPr>
                <w:color w:val="000000"/>
                <w:sz w:val="27"/>
                <w:szCs w:val="27"/>
              </w:rPr>
              <w:t xml:space="preserve">рафическая система с интегрированными модулями для поддержки жизненного цикла: </w:t>
            </w:r>
            <w:proofErr w:type="spellStart"/>
            <w:r w:rsidRPr="00B77224">
              <w:rPr>
                <w:color w:val="000000"/>
                <w:sz w:val="27"/>
                <w:szCs w:val="27"/>
              </w:rPr>
              <w:t>Dassault</w:t>
            </w:r>
            <w:proofErr w:type="spellEnd"/>
            <w:r w:rsidRPr="00B7722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77224">
              <w:rPr>
                <w:color w:val="000000"/>
                <w:sz w:val="27"/>
                <w:szCs w:val="27"/>
              </w:rPr>
              <w:t>Systemes</w:t>
            </w:r>
            <w:proofErr w:type="spellEnd"/>
            <w:r w:rsidRPr="00B77224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77224">
              <w:rPr>
                <w:color w:val="000000"/>
                <w:sz w:val="27"/>
                <w:szCs w:val="27"/>
              </w:rPr>
              <w:t>Unifraphics</w:t>
            </w:r>
            <w:proofErr w:type="spellEnd"/>
            <w:r w:rsidRPr="00B7722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77224">
              <w:rPr>
                <w:color w:val="000000"/>
                <w:sz w:val="27"/>
                <w:szCs w:val="27"/>
              </w:rPr>
              <w:t>Solutions</w:t>
            </w:r>
            <w:proofErr w:type="spellEnd"/>
            <w:r w:rsidRPr="00B77224">
              <w:rPr>
                <w:color w:val="000000"/>
                <w:sz w:val="27"/>
                <w:szCs w:val="27"/>
              </w:rPr>
              <w:t>, PTC, «</w:t>
            </w:r>
            <w:proofErr w:type="spellStart"/>
            <w:r w:rsidRPr="00B77224">
              <w:rPr>
                <w:color w:val="000000"/>
                <w:sz w:val="27"/>
                <w:szCs w:val="27"/>
              </w:rPr>
              <w:t>Toп</w:t>
            </w:r>
            <w:proofErr w:type="spellEnd"/>
            <w:r w:rsidRPr="00B77224">
              <w:rPr>
                <w:color w:val="000000"/>
                <w:sz w:val="27"/>
                <w:szCs w:val="27"/>
              </w:rPr>
              <w:t xml:space="preserve"> Системы», «</w:t>
            </w:r>
            <w:proofErr w:type="spellStart"/>
            <w:r w:rsidRPr="00B77224">
              <w:rPr>
                <w:color w:val="000000"/>
                <w:sz w:val="27"/>
                <w:szCs w:val="27"/>
              </w:rPr>
              <w:t>Аскон</w:t>
            </w:r>
            <w:proofErr w:type="spellEnd"/>
            <w:r w:rsidRPr="00B77224">
              <w:rPr>
                <w:color w:val="000000"/>
                <w:sz w:val="27"/>
                <w:szCs w:val="27"/>
              </w:rPr>
              <w:t>», НИЦ АСК.</w:t>
            </w:r>
            <w:r>
              <w:rPr>
                <w:color w:val="000000"/>
                <w:sz w:val="27"/>
                <w:szCs w:val="27"/>
              </w:rPr>
              <w:t xml:space="preserve"> Графическая система </w:t>
            </w:r>
            <w:r w:rsidRPr="00B77224">
              <w:rPr>
                <w:color w:val="000000"/>
                <w:sz w:val="27"/>
                <w:szCs w:val="27"/>
              </w:rPr>
              <w:t>интегрированной среды на базе «</w:t>
            </w:r>
            <w:proofErr w:type="spellStart"/>
            <w:r w:rsidRPr="00B77224">
              <w:rPr>
                <w:color w:val="000000"/>
                <w:sz w:val="27"/>
                <w:szCs w:val="27"/>
              </w:rPr>
              <w:t>системообразующего</w:t>
            </w:r>
            <w:proofErr w:type="spellEnd"/>
            <w:r w:rsidRPr="00B77224">
              <w:rPr>
                <w:color w:val="000000"/>
                <w:sz w:val="27"/>
                <w:szCs w:val="27"/>
              </w:rPr>
              <w:t>» графического продукта</w:t>
            </w:r>
            <w:r>
              <w:rPr>
                <w:color w:val="000000"/>
                <w:sz w:val="27"/>
                <w:szCs w:val="27"/>
              </w:rPr>
              <w:t xml:space="preserve">. </w:t>
            </w:r>
            <w:r w:rsidRPr="00C224C6">
              <w:rPr>
                <w:color w:val="000000"/>
                <w:sz w:val="27"/>
                <w:szCs w:val="27"/>
              </w:rPr>
              <w:t>CASE-средства</w:t>
            </w:r>
            <w:r>
              <w:rPr>
                <w:color w:val="000000"/>
                <w:sz w:val="27"/>
                <w:szCs w:val="27"/>
              </w:rPr>
              <w:t xml:space="preserve">. </w:t>
            </w:r>
            <w:r w:rsidRPr="0091167C">
              <w:rPr>
                <w:color w:val="000000"/>
                <w:sz w:val="27"/>
                <w:szCs w:val="27"/>
              </w:rPr>
              <w:t>САПР Технологических процессов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</w:tr>
      <w:tr w:rsidR="008649D8" w:rsidRPr="00D2714B" w:rsidTr="003A5608">
        <w:trPr>
          <w:jc w:val="center"/>
        </w:trPr>
        <w:tc>
          <w:tcPr>
            <w:tcW w:w="621" w:type="dxa"/>
            <w:vAlign w:val="center"/>
          </w:tcPr>
          <w:p w:rsidR="008649D8" w:rsidRPr="00D2714B" w:rsidRDefault="003A5608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48" w:type="dxa"/>
            <w:vAlign w:val="center"/>
          </w:tcPr>
          <w:p w:rsidR="008649D8" w:rsidRPr="00D2714B" w:rsidRDefault="00E20854" w:rsidP="000F7718">
            <w:pPr>
              <w:spacing w:line="240" w:lineRule="auto"/>
              <w:rPr>
                <w:sz w:val="28"/>
                <w:szCs w:val="28"/>
              </w:rPr>
            </w:pPr>
            <w:r w:rsidRPr="00E20854">
              <w:rPr>
                <w:sz w:val="28"/>
                <w:szCs w:val="28"/>
              </w:rPr>
              <w:t xml:space="preserve">Моделирование </w:t>
            </w:r>
            <w:r w:rsidRPr="00E20854">
              <w:rPr>
                <w:sz w:val="28"/>
                <w:szCs w:val="28"/>
              </w:rPr>
              <w:lastRenderedPageBreak/>
              <w:t xml:space="preserve">режимов </w:t>
            </w:r>
            <w:r w:rsidR="000F7718">
              <w:rPr>
                <w:sz w:val="28"/>
                <w:szCs w:val="28"/>
              </w:rPr>
              <w:t>устройств электроэнергетического комплекса</w:t>
            </w:r>
            <w:r w:rsidR="000F7718" w:rsidRPr="00E20854">
              <w:rPr>
                <w:sz w:val="28"/>
                <w:szCs w:val="28"/>
              </w:rPr>
              <w:t xml:space="preserve"> </w:t>
            </w:r>
            <w:r w:rsidRPr="00E20854">
              <w:rPr>
                <w:sz w:val="28"/>
                <w:szCs w:val="28"/>
              </w:rPr>
              <w:t xml:space="preserve">(линейный динамический анализ, удар, </w:t>
            </w:r>
            <w:r w:rsidRPr="00E20854">
              <w:rPr>
                <w:bCs/>
                <w:sz w:val="28"/>
                <w:szCs w:val="28"/>
              </w:rPr>
              <w:t>усталостные повреждения, аэродинамический анализ)</w:t>
            </w:r>
            <w:r w:rsidRPr="00E20854">
              <w:rPr>
                <w:sz w:val="28"/>
                <w:szCs w:val="28"/>
              </w:rPr>
              <w:t>.</w:t>
            </w:r>
          </w:p>
        </w:tc>
        <w:tc>
          <w:tcPr>
            <w:tcW w:w="6202" w:type="dxa"/>
            <w:vAlign w:val="center"/>
          </w:tcPr>
          <w:p w:rsidR="008649D8" w:rsidRPr="00D2714B" w:rsidRDefault="00E20854" w:rsidP="000F7718">
            <w:pPr>
              <w:spacing w:line="240" w:lineRule="auto"/>
              <w:rPr>
                <w:sz w:val="28"/>
                <w:szCs w:val="28"/>
              </w:rPr>
            </w:pPr>
            <w:r w:rsidRPr="00E20854">
              <w:rPr>
                <w:sz w:val="28"/>
                <w:szCs w:val="28"/>
              </w:rPr>
              <w:lastRenderedPageBreak/>
              <w:t xml:space="preserve">Подготовка модели к динамическому </w:t>
            </w:r>
            <w:r w:rsidRPr="00E20854">
              <w:rPr>
                <w:sz w:val="28"/>
                <w:szCs w:val="28"/>
              </w:rPr>
              <w:lastRenderedPageBreak/>
              <w:t xml:space="preserve">анализу в модуле </w:t>
            </w:r>
            <w:r w:rsidRPr="00E20854">
              <w:rPr>
                <w:sz w:val="28"/>
                <w:szCs w:val="28"/>
                <w:lang w:val="en-US"/>
              </w:rPr>
              <w:t>Simulation</w:t>
            </w:r>
            <w:r w:rsidRPr="00E20854">
              <w:rPr>
                <w:sz w:val="28"/>
                <w:szCs w:val="28"/>
              </w:rPr>
              <w:t>.</w:t>
            </w:r>
            <w:r w:rsidRPr="00E20854">
              <w:rPr>
                <w:b/>
                <w:sz w:val="28"/>
                <w:szCs w:val="28"/>
              </w:rPr>
              <w:t xml:space="preserve"> </w:t>
            </w:r>
            <w:r w:rsidRPr="00E20854">
              <w:rPr>
                <w:sz w:val="28"/>
                <w:szCs w:val="28"/>
              </w:rPr>
              <w:t xml:space="preserve">Частотный анализ — определение собственных (резонансных) частот и соответствующих форм колебаний. Линейная динамика деформируемых систем. Анализ усталостных напряжений и определение ресурса конструкций. </w:t>
            </w:r>
            <w:r w:rsidRPr="00E20854">
              <w:rPr>
                <w:bCs/>
                <w:sz w:val="28"/>
                <w:szCs w:val="28"/>
              </w:rPr>
              <w:t>Аэродинамический анализ.</w:t>
            </w:r>
            <w:r w:rsidRPr="00E20854">
              <w:rPr>
                <w:sz w:val="28"/>
                <w:szCs w:val="28"/>
              </w:rPr>
              <w:t xml:space="preserve"> Представление результатов средствами модуля инструмента эпюры.</w:t>
            </w:r>
            <w:r w:rsidRPr="00E20854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649D8" w:rsidRPr="00D2714B" w:rsidTr="003A5608">
        <w:trPr>
          <w:jc w:val="center"/>
        </w:trPr>
        <w:tc>
          <w:tcPr>
            <w:tcW w:w="621" w:type="dxa"/>
            <w:vAlign w:val="center"/>
          </w:tcPr>
          <w:p w:rsidR="008649D8" w:rsidRPr="00D2714B" w:rsidRDefault="003A5608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748" w:type="dxa"/>
            <w:vAlign w:val="center"/>
          </w:tcPr>
          <w:p w:rsidR="008649D8" w:rsidRPr="00E20854" w:rsidRDefault="00AE051B" w:rsidP="003A5608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E20854">
              <w:rPr>
                <w:sz w:val="28"/>
                <w:szCs w:val="28"/>
              </w:rPr>
              <w:t>Представление результатов исследования средствами виртуального моделирования.</w:t>
            </w:r>
          </w:p>
        </w:tc>
        <w:tc>
          <w:tcPr>
            <w:tcW w:w="6202" w:type="dxa"/>
            <w:vAlign w:val="center"/>
          </w:tcPr>
          <w:p w:rsidR="008649D8" w:rsidRPr="00E20854" w:rsidRDefault="00AE051B" w:rsidP="003A5608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E20854">
              <w:rPr>
                <w:bCs/>
                <w:sz w:val="28"/>
                <w:szCs w:val="28"/>
              </w:rPr>
              <w:t xml:space="preserve">Методика оценки характера сосредоточения локальных деформаций. Представление результатов специальными средствами инструмента эпюры. Оформление отчета. </w:t>
            </w:r>
            <w:r w:rsidRPr="00E20854">
              <w:rPr>
                <w:sz w:val="28"/>
                <w:szCs w:val="28"/>
              </w:rPr>
              <w:t xml:space="preserve">Основы применения технологий виртуальной реальности. Средства виртуального моделирования объектов и технологических процессов (язык VRML, </w:t>
            </w:r>
            <w:proofErr w:type="spellStart"/>
            <w:r w:rsidRPr="00E20854">
              <w:rPr>
                <w:sz w:val="28"/>
                <w:szCs w:val="28"/>
              </w:rPr>
              <w:t>JAVA-script</w:t>
            </w:r>
            <w:proofErr w:type="spellEnd"/>
            <w:r w:rsidRPr="00E20854">
              <w:rPr>
                <w:sz w:val="28"/>
                <w:szCs w:val="28"/>
              </w:rPr>
              <w:t>, создание ИЭТР). Презентация результатов исследования.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1E56B1" w:rsidRDefault="001E56B1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36608D" w:rsidRDefault="0036608D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36608D" w:rsidRPr="00104973" w:rsidRDefault="0036608D" w:rsidP="0036608D">
      <w:pPr>
        <w:spacing w:line="240" w:lineRule="auto"/>
        <w:ind w:firstLine="851"/>
        <w:rPr>
          <w:sz w:val="28"/>
          <w:szCs w:val="28"/>
        </w:rPr>
      </w:pPr>
      <w:r w:rsidRPr="00104973">
        <w:rPr>
          <w:sz w:val="28"/>
          <w:szCs w:val="28"/>
        </w:rPr>
        <w:t xml:space="preserve">Для очной формы обучения: 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8649D8" w:rsidRPr="00D2714B" w:rsidTr="00990DC5">
        <w:trPr>
          <w:jc w:val="center"/>
        </w:trPr>
        <w:tc>
          <w:tcPr>
            <w:tcW w:w="628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spell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spellEnd"/>
            <w:r w:rsidRPr="00D2714B">
              <w:rPr>
                <w:b/>
                <w:bCs/>
                <w:sz w:val="28"/>
                <w:szCs w:val="24"/>
              </w:rPr>
              <w:t>/</w:t>
            </w:r>
            <w:proofErr w:type="spell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4896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8649D8" w:rsidRPr="00D2714B" w:rsidTr="00990DC5">
        <w:trPr>
          <w:jc w:val="center"/>
        </w:trPr>
        <w:tc>
          <w:tcPr>
            <w:tcW w:w="628" w:type="dxa"/>
            <w:vAlign w:val="center"/>
          </w:tcPr>
          <w:p w:rsidR="008649D8" w:rsidRPr="00D2714B" w:rsidRDefault="00D82776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8649D8" w:rsidRPr="00D2714B" w:rsidRDefault="00E20854" w:rsidP="00D82776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D60B77">
              <w:rPr>
                <w:color w:val="000000"/>
                <w:sz w:val="27"/>
                <w:szCs w:val="27"/>
              </w:rPr>
              <w:t>Тенденции развития современных</w:t>
            </w:r>
            <w:r>
              <w:rPr>
                <w:color w:val="000000"/>
                <w:sz w:val="27"/>
                <w:szCs w:val="27"/>
              </w:rPr>
              <w:t xml:space="preserve"> информационных технологий (</w:t>
            </w:r>
            <w:r w:rsidRPr="00D60B77">
              <w:rPr>
                <w:color w:val="000000"/>
                <w:sz w:val="27"/>
                <w:szCs w:val="27"/>
              </w:rPr>
              <w:t>ИТ</w:t>
            </w:r>
            <w:r>
              <w:rPr>
                <w:color w:val="000000"/>
                <w:sz w:val="27"/>
                <w:szCs w:val="27"/>
              </w:rPr>
              <w:t xml:space="preserve">) управления </w:t>
            </w:r>
            <w:r w:rsidRPr="007870A0">
              <w:rPr>
                <w:color w:val="000000"/>
                <w:sz w:val="27"/>
                <w:szCs w:val="27"/>
              </w:rPr>
              <w:t>жизненн</w:t>
            </w:r>
            <w:r>
              <w:rPr>
                <w:color w:val="000000"/>
                <w:sz w:val="27"/>
                <w:szCs w:val="27"/>
              </w:rPr>
              <w:t>ым</w:t>
            </w:r>
            <w:r w:rsidRPr="007870A0">
              <w:rPr>
                <w:color w:val="000000"/>
                <w:sz w:val="27"/>
                <w:szCs w:val="27"/>
              </w:rPr>
              <w:t xml:space="preserve"> цикл</w:t>
            </w:r>
            <w:r>
              <w:rPr>
                <w:color w:val="000000"/>
                <w:sz w:val="27"/>
                <w:szCs w:val="27"/>
              </w:rPr>
              <w:t>ом</w:t>
            </w:r>
            <w:r w:rsidRPr="007870A0">
              <w:rPr>
                <w:color w:val="000000"/>
                <w:sz w:val="27"/>
                <w:szCs w:val="27"/>
              </w:rPr>
              <w:t xml:space="preserve"> изделия.</w:t>
            </w:r>
          </w:p>
        </w:tc>
        <w:tc>
          <w:tcPr>
            <w:tcW w:w="992" w:type="dxa"/>
            <w:vAlign w:val="center"/>
          </w:tcPr>
          <w:p w:rsidR="008649D8" w:rsidRPr="00D2714B" w:rsidRDefault="00E20854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649D8" w:rsidRPr="00D2714B" w:rsidRDefault="00D02AE6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649D8" w:rsidRPr="00D2714B" w:rsidRDefault="00E20854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8649D8" w:rsidRPr="00D2714B" w:rsidRDefault="008937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649D8" w:rsidRPr="00D2714B" w:rsidTr="00990DC5">
        <w:trPr>
          <w:jc w:val="center"/>
        </w:trPr>
        <w:tc>
          <w:tcPr>
            <w:tcW w:w="628" w:type="dxa"/>
            <w:vAlign w:val="center"/>
          </w:tcPr>
          <w:p w:rsidR="008649D8" w:rsidRPr="00D2714B" w:rsidRDefault="00D82776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8649D8" w:rsidRPr="00D2714B" w:rsidRDefault="00E20854" w:rsidP="00E208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О</w:t>
            </w:r>
            <w:r w:rsidRPr="007C347C">
              <w:rPr>
                <w:color w:val="000000"/>
                <w:sz w:val="27"/>
                <w:szCs w:val="27"/>
              </w:rPr>
              <w:t>бзор и анализ программных продуктов и технических средств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262BDE">
              <w:rPr>
                <w:sz w:val="28"/>
                <w:szCs w:val="28"/>
                <w:lang w:val="en-US"/>
              </w:rPr>
              <w:t>PLM</w:t>
            </w:r>
            <w:r w:rsidRPr="00262BDE">
              <w:rPr>
                <w:sz w:val="28"/>
                <w:szCs w:val="28"/>
              </w:rPr>
              <w:t>-технологии</w:t>
            </w:r>
            <w:r w:rsidRPr="007C347C">
              <w:rPr>
                <w:color w:val="000000"/>
                <w:sz w:val="27"/>
                <w:szCs w:val="27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8649D8" w:rsidRPr="00D2714B" w:rsidRDefault="00E20854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649D8" w:rsidRPr="00D2714B" w:rsidRDefault="00D02AE6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8649D8" w:rsidRPr="00D2714B" w:rsidRDefault="00E20854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8649D8" w:rsidRPr="00D2714B" w:rsidRDefault="008937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649D8" w:rsidRPr="00D2714B" w:rsidTr="00990DC5">
        <w:trPr>
          <w:jc w:val="center"/>
        </w:trPr>
        <w:tc>
          <w:tcPr>
            <w:tcW w:w="628" w:type="dxa"/>
            <w:vAlign w:val="center"/>
          </w:tcPr>
          <w:p w:rsidR="008649D8" w:rsidRPr="00D2714B" w:rsidRDefault="00D82776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8649D8" w:rsidRPr="00D2714B" w:rsidRDefault="00E20854" w:rsidP="000F7718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E20854">
              <w:rPr>
                <w:sz w:val="28"/>
                <w:szCs w:val="28"/>
              </w:rPr>
              <w:t xml:space="preserve">Моделирование режимов </w:t>
            </w:r>
            <w:proofErr w:type="spellStart"/>
            <w:r w:rsidRPr="00E20854">
              <w:rPr>
                <w:sz w:val="28"/>
                <w:szCs w:val="28"/>
              </w:rPr>
              <w:t>нагружения</w:t>
            </w:r>
            <w:proofErr w:type="spellEnd"/>
            <w:r w:rsidRPr="00E20854">
              <w:rPr>
                <w:sz w:val="28"/>
                <w:szCs w:val="28"/>
              </w:rPr>
              <w:t xml:space="preserve"> несущих элементов </w:t>
            </w:r>
            <w:r w:rsidR="000F7718">
              <w:rPr>
                <w:sz w:val="28"/>
                <w:szCs w:val="28"/>
              </w:rPr>
              <w:t>устройств электроэнергетического комплекса</w:t>
            </w:r>
            <w:r w:rsidR="000F7718" w:rsidRPr="00E20854">
              <w:rPr>
                <w:sz w:val="28"/>
                <w:szCs w:val="28"/>
              </w:rPr>
              <w:t xml:space="preserve"> </w:t>
            </w:r>
            <w:r w:rsidRPr="00E20854">
              <w:rPr>
                <w:sz w:val="28"/>
                <w:szCs w:val="28"/>
              </w:rPr>
              <w:t xml:space="preserve">(линейный динамический анализ, удар, </w:t>
            </w:r>
            <w:r w:rsidRPr="00E20854">
              <w:rPr>
                <w:bCs/>
                <w:sz w:val="28"/>
                <w:szCs w:val="28"/>
              </w:rPr>
              <w:t>усталостные повреждения, аэродинамический анализ)</w:t>
            </w:r>
            <w:r w:rsidRPr="00E20854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8649D8" w:rsidRPr="00D2714B" w:rsidRDefault="00E20854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649D8" w:rsidRPr="00D2714B" w:rsidRDefault="00D02AE6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8649D8" w:rsidRPr="00D2714B" w:rsidRDefault="00E20854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8649D8" w:rsidRPr="00D2714B" w:rsidRDefault="008937E7" w:rsidP="009F759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D02AE6" w:rsidRPr="00D2714B" w:rsidTr="00990DC5">
        <w:trPr>
          <w:jc w:val="center"/>
        </w:trPr>
        <w:tc>
          <w:tcPr>
            <w:tcW w:w="628" w:type="dxa"/>
            <w:vAlign w:val="center"/>
          </w:tcPr>
          <w:p w:rsidR="00D02AE6" w:rsidRDefault="00D02AE6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D02AE6" w:rsidRDefault="00E20854" w:rsidP="00D02AE6">
            <w:pPr>
              <w:widowControl/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E20854">
              <w:rPr>
                <w:sz w:val="28"/>
                <w:szCs w:val="28"/>
              </w:rPr>
              <w:t>Представление результатов исследования средствами виртуального моделирования.</w:t>
            </w:r>
          </w:p>
        </w:tc>
        <w:tc>
          <w:tcPr>
            <w:tcW w:w="992" w:type="dxa"/>
            <w:vAlign w:val="center"/>
          </w:tcPr>
          <w:p w:rsidR="00D02AE6" w:rsidRPr="00D2714B" w:rsidRDefault="00E20854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D02AE6" w:rsidRPr="00D2714B" w:rsidRDefault="00D02AE6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02AE6" w:rsidRPr="00D2714B" w:rsidRDefault="00E20854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D02AE6" w:rsidRPr="00D2714B" w:rsidRDefault="009D373C" w:rsidP="008937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937E7">
              <w:rPr>
                <w:sz w:val="28"/>
                <w:szCs w:val="28"/>
              </w:rPr>
              <w:t>2</w:t>
            </w:r>
          </w:p>
        </w:tc>
      </w:tr>
      <w:tr w:rsidR="008649D8" w:rsidRPr="00D2714B" w:rsidTr="00990DC5">
        <w:trPr>
          <w:jc w:val="center"/>
        </w:trPr>
        <w:tc>
          <w:tcPr>
            <w:tcW w:w="5524" w:type="dxa"/>
            <w:gridSpan w:val="2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8649D8" w:rsidRPr="00D2714B" w:rsidRDefault="00E20854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8649D8" w:rsidRPr="00D2714B" w:rsidRDefault="009D373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8649D8" w:rsidRPr="00D2714B" w:rsidRDefault="00E20854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8649D8" w:rsidRPr="00D2714B" w:rsidRDefault="009D373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36608D" w:rsidRPr="00104973" w:rsidRDefault="0036608D" w:rsidP="0036608D">
      <w:pPr>
        <w:spacing w:line="240" w:lineRule="auto"/>
        <w:ind w:firstLine="851"/>
        <w:rPr>
          <w:sz w:val="28"/>
          <w:szCs w:val="28"/>
        </w:rPr>
      </w:pPr>
      <w:r w:rsidRPr="00104973">
        <w:rPr>
          <w:sz w:val="28"/>
          <w:szCs w:val="28"/>
        </w:rPr>
        <w:lastRenderedPageBreak/>
        <w:t xml:space="preserve">Для </w:t>
      </w:r>
      <w:r>
        <w:rPr>
          <w:sz w:val="28"/>
          <w:szCs w:val="28"/>
        </w:rPr>
        <w:t>за</w:t>
      </w:r>
      <w:r w:rsidRPr="00104973">
        <w:rPr>
          <w:sz w:val="28"/>
          <w:szCs w:val="28"/>
        </w:rPr>
        <w:t xml:space="preserve">очной формы обучения: </w:t>
      </w:r>
    </w:p>
    <w:p w:rsidR="0036608D" w:rsidRPr="00D2714B" w:rsidRDefault="0036608D" w:rsidP="0036608D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36608D" w:rsidRPr="00D2714B" w:rsidTr="008171D0">
        <w:trPr>
          <w:jc w:val="center"/>
        </w:trPr>
        <w:tc>
          <w:tcPr>
            <w:tcW w:w="628" w:type="dxa"/>
            <w:vAlign w:val="center"/>
          </w:tcPr>
          <w:p w:rsidR="0036608D" w:rsidRPr="00D2714B" w:rsidRDefault="0036608D" w:rsidP="008171D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spell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spellEnd"/>
            <w:r w:rsidRPr="00D2714B">
              <w:rPr>
                <w:b/>
                <w:bCs/>
                <w:sz w:val="28"/>
                <w:szCs w:val="24"/>
              </w:rPr>
              <w:t>/</w:t>
            </w:r>
            <w:proofErr w:type="spell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4896" w:type="dxa"/>
            <w:vAlign w:val="center"/>
          </w:tcPr>
          <w:p w:rsidR="0036608D" w:rsidRPr="00D2714B" w:rsidRDefault="0036608D" w:rsidP="008171D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36608D" w:rsidRPr="00D2714B" w:rsidRDefault="0036608D" w:rsidP="008171D0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36608D" w:rsidRPr="00D2714B" w:rsidRDefault="0036608D" w:rsidP="008171D0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36608D" w:rsidRPr="00D2714B" w:rsidRDefault="0036608D" w:rsidP="008171D0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36608D" w:rsidRPr="00D2714B" w:rsidRDefault="0036608D" w:rsidP="008171D0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36608D" w:rsidRPr="00D2714B" w:rsidTr="008171D0">
        <w:trPr>
          <w:jc w:val="center"/>
        </w:trPr>
        <w:tc>
          <w:tcPr>
            <w:tcW w:w="628" w:type="dxa"/>
            <w:vAlign w:val="center"/>
          </w:tcPr>
          <w:p w:rsidR="0036608D" w:rsidRPr="00D2714B" w:rsidRDefault="0036608D" w:rsidP="008171D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36608D" w:rsidRPr="00D2714B" w:rsidRDefault="0036608D" w:rsidP="008171D0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D60B77">
              <w:rPr>
                <w:color w:val="000000"/>
                <w:sz w:val="27"/>
                <w:szCs w:val="27"/>
              </w:rPr>
              <w:t>Тенденции развития современных</w:t>
            </w:r>
            <w:r>
              <w:rPr>
                <w:color w:val="000000"/>
                <w:sz w:val="27"/>
                <w:szCs w:val="27"/>
              </w:rPr>
              <w:t xml:space="preserve"> информационных технологий (</w:t>
            </w:r>
            <w:r w:rsidRPr="00D60B77">
              <w:rPr>
                <w:color w:val="000000"/>
                <w:sz w:val="27"/>
                <w:szCs w:val="27"/>
              </w:rPr>
              <w:t>ИТ</w:t>
            </w:r>
            <w:r>
              <w:rPr>
                <w:color w:val="000000"/>
                <w:sz w:val="27"/>
                <w:szCs w:val="27"/>
              </w:rPr>
              <w:t xml:space="preserve">) управления </w:t>
            </w:r>
            <w:r w:rsidRPr="007870A0">
              <w:rPr>
                <w:color w:val="000000"/>
                <w:sz w:val="27"/>
                <w:szCs w:val="27"/>
              </w:rPr>
              <w:t>жизненн</w:t>
            </w:r>
            <w:r>
              <w:rPr>
                <w:color w:val="000000"/>
                <w:sz w:val="27"/>
                <w:szCs w:val="27"/>
              </w:rPr>
              <w:t>ым</w:t>
            </w:r>
            <w:r w:rsidRPr="007870A0">
              <w:rPr>
                <w:color w:val="000000"/>
                <w:sz w:val="27"/>
                <w:szCs w:val="27"/>
              </w:rPr>
              <w:t xml:space="preserve"> цикл</w:t>
            </w:r>
            <w:r>
              <w:rPr>
                <w:color w:val="000000"/>
                <w:sz w:val="27"/>
                <w:szCs w:val="27"/>
              </w:rPr>
              <w:t>ом</w:t>
            </w:r>
            <w:r w:rsidRPr="007870A0">
              <w:rPr>
                <w:color w:val="000000"/>
                <w:sz w:val="27"/>
                <w:szCs w:val="27"/>
              </w:rPr>
              <w:t xml:space="preserve"> изделия.</w:t>
            </w:r>
          </w:p>
        </w:tc>
        <w:tc>
          <w:tcPr>
            <w:tcW w:w="992" w:type="dxa"/>
            <w:vAlign w:val="center"/>
          </w:tcPr>
          <w:p w:rsidR="0036608D" w:rsidRPr="00D2714B" w:rsidRDefault="0036608D" w:rsidP="008171D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6608D" w:rsidRPr="00D2714B" w:rsidRDefault="0036608D" w:rsidP="008171D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36608D" w:rsidRPr="00D2714B" w:rsidRDefault="0036608D" w:rsidP="008171D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6608D" w:rsidRPr="00D2714B" w:rsidRDefault="0036608D" w:rsidP="008171D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6608D" w:rsidRPr="00D2714B" w:rsidTr="008171D0">
        <w:trPr>
          <w:jc w:val="center"/>
        </w:trPr>
        <w:tc>
          <w:tcPr>
            <w:tcW w:w="628" w:type="dxa"/>
            <w:vAlign w:val="center"/>
          </w:tcPr>
          <w:p w:rsidR="0036608D" w:rsidRPr="00D2714B" w:rsidRDefault="0036608D" w:rsidP="008171D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36608D" w:rsidRPr="00D2714B" w:rsidRDefault="0036608D" w:rsidP="008171D0">
            <w:pPr>
              <w:spacing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О</w:t>
            </w:r>
            <w:r w:rsidRPr="007C347C">
              <w:rPr>
                <w:color w:val="000000"/>
                <w:sz w:val="27"/>
                <w:szCs w:val="27"/>
              </w:rPr>
              <w:t>бзор и анализ программных продуктов и технических средств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262BDE">
              <w:rPr>
                <w:sz w:val="28"/>
                <w:szCs w:val="28"/>
                <w:lang w:val="en-US"/>
              </w:rPr>
              <w:t>PLM</w:t>
            </w:r>
            <w:r w:rsidRPr="00262BDE">
              <w:rPr>
                <w:sz w:val="28"/>
                <w:szCs w:val="28"/>
              </w:rPr>
              <w:t>-технологии</w:t>
            </w:r>
            <w:r w:rsidRPr="007C347C">
              <w:rPr>
                <w:color w:val="000000"/>
                <w:sz w:val="27"/>
                <w:szCs w:val="27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36608D" w:rsidRPr="00D2714B" w:rsidRDefault="0036608D" w:rsidP="008171D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6608D" w:rsidRPr="00D2714B" w:rsidRDefault="0036608D" w:rsidP="008171D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36608D" w:rsidRPr="00D2714B" w:rsidRDefault="0036608D" w:rsidP="008171D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6608D" w:rsidRPr="00D2714B" w:rsidRDefault="0036608D" w:rsidP="008171D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6608D" w:rsidRPr="00D2714B" w:rsidTr="008171D0">
        <w:trPr>
          <w:jc w:val="center"/>
        </w:trPr>
        <w:tc>
          <w:tcPr>
            <w:tcW w:w="628" w:type="dxa"/>
            <w:vAlign w:val="center"/>
          </w:tcPr>
          <w:p w:rsidR="0036608D" w:rsidRPr="00D2714B" w:rsidRDefault="0036608D" w:rsidP="008171D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36608D" w:rsidRPr="00D2714B" w:rsidRDefault="0036608D" w:rsidP="008171D0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E20854">
              <w:rPr>
                <w:sz w:val="28"/>
                <w:szCs w:val="28"/>
              </w:rPr>
              <w:t xml:space="preserve">Моделирование режимов </w:t>
            </w:r>
            <w:proofErr w:type="spellStart"/>
            <w:r w:rsidRPr="00E20854">
              <w:rPr>
                <w:sz w:val="28"/>
                <w:szCs w:val="28"/>
              </w:rPr>
              <w:t>нагружения</w:t>
            </w:r>
            <w:proofErr w:type="spellEnd"/>
            <w:r w:rsidRPr="00E20854">
              <w:rPr>
                <w:sz w:val="28"/>
                <w:szCs w:val="28"/>
              </w:rPr>
              <w:t xml:space="preserve"> несущих элементов </w:t>
            </w:r>
            <w:r>
              <w:rPr>
                <w:sz w:val="28"/>
                <w:szCs w:val="28"/>
              </w:rPr>
              <w:t>устройств электроэнергетического комплекса</w:t>
            </w:r>
            <w:r w:rsidRPr="00E20854">
              <w:rPr>
                <w:sz w:val="28"/>
                <w:szCs w:val="28"/>
              </w:rPr>
              <w:t xml:space="preserve"> (линейный динамический анализ, удар, </w:t>
            </w:r>
            <w:r w:rsidRPr="00E20854">
              <w:rPr>
                <w:bCs/>
                <w:sz w:val="28"/>
                <w:szCs w:val="28"/>
              </w:rPr>
              <w:t>усталостные повреждения, аэродинамический анализ)</w:t>
            </w:r>
            <w:r w:rsidRPr="00E20854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36608D" w:rsidRPr="00D2714B" w:rsidRDefault="0036608D" w:rsidP="008171D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6608D" w:rsidRPr="00D2714B" w:rsidRDefault="0036608D" w:rsidP="008171D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36608D" w:rsidRPr="00D2714B" w:rsidRDefault="0036608D" w:rsidP="008171D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6608D" w:rsidRPr="00D2714B" w:rsidRDefault="0036608D" w:rsidP="008171D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36608D" w:rsidRPr="00D2714B" w:rsidTr="008171D0">
        <w:trPr>
          <w:jc w:val="center"/>
        </w:trPr>
        <w:tc>
          <w:tcPr>
            <w:tcW w:w="628" w:type="dxa"/>
            <w:vAlign w:val="center"/>
          </w:tcPr>
          <w:p w:rsidR="0036608D" w:rsidRDefault="0036608D" w:rsidP="008171D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36608D" w:rsidRDefault="0036608D" w:rsidP="008171D0">
            <w:pPr>
              <w:widowControl/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E20854">
              <w:rPr>
                <w:sz w:val="28"/>
                <w:szCs w:val="28"/>
              </w:rPr>
              <w:t>Представление результатов исследования средствами виртуального моделирования.</w:t>
            </w:r>
          </w:p>
        </w:tc>
        <w:tc>
          <w:tcPr>
            <w:tcW w:w="992" w:type="dxa"/>
            <w:vAlign w:val="center"/>
          </w:tcPr>
          <w:p w:rsidR="0036608D" w:rsidRPr="00D2714B" w:rsidRDefault="0036608D" w:rsidP="008171D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6608D" w:rsidRPr="00D2714B" w:rsidRDefault="0036608D" w:rsidP="008171D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36608D" w:rsidRPr="00D2714B" w:rsidRDefault="0036608D" w:rsidP="008171D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6608D" w:rsidRPr="00D2714B" w:rsidRDefault="0036608D" w:rsidP="008171D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36608D" w:rsidRPr="00D2714B" w:rsidTr="008171D0">
        <w:trPr>
          <w:jc w:val="center"/>
        </w:trPr>
        <w:tc>
          <w:tcPr>
            <w:tcW w:w="5524" w:type="dxa"/>
            <w:gridSpan w:val="2"/>
            <w:vAlign w:val="center"/>
          </w:tcPr>
          <w:p w:rsidR="0036608D" w:rsidRPr="00D2714B" w:rsidRDefault="0036608D" w:rsidP="008171D0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36608D" w:rsidRPr="00D2714B" w:rsidRDefault="0036608D" w:rsidP="0036608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36608D" w:rsidRPr="00D2714B" w:rsidRDefault="0036608D" w:rsidP="0036608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36608D" w:rsidRPr="00D2714B" w:rsidRDefault="0036608D" w:rsidP="008171D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6608D" w:rsidRPr="00D2714B" w:rsidRDefault="0036608D" w:rsidP="008171D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</w:tr>
    </w:tbl>
    <w:p w:rsidR="0036608D" w:rsidRDefault="0036608D" w:rsidP="0036608D">
      <w:pPr>
        <w:widowControl/>
        <w:spacing w:line="240" w:lineRule="auto"/>
        <w:ind w:firstLine="851"/>
        <w:rPr>
          <w:sz w:val="28"/>
          <w:szCs w:val="28"/>
        </w:rPr>
      </w:pPr>
    </w:p>
    <w:p w:rsidR="009D373C" w:rsidRDefault="009D373C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0F7718" w:rsidRDefault="000F771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0F7718" w:rsidRDefault="000F771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0F7718" w:rsidRPr="00D2714B" w:rsidRDefault="000F771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3173"/>
        <w:gridCol w:w="5525"/>
      </w:tblGrid>
      <w:tr w:rsidR="008649D8" w:rsidRPr="00D2714B" w:rsidTr="000012ED">
        <w:trPr>
          <w:jc w:val="center"/>
        </w:trPr>
        <w:tc>
          <w:tcPr>
            <w:tcW w:w="653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173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525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8649D8" w:rsidRPr="00D2714B" w:rsidTr="000012ED">
        <w:trPr>
          <w:jc w:val="center"/>
        </w:trPr>
        <w:tc>
          <w:tcPr>
            <w:tcW w:w="653" w:type="dxa"/>
            <w:vAlign w:val="center"/>
          </w:tcPr>
          <w:p w:rsidR="008649D8" w:rsidRPr="00D2714B" w:rsidRDefault="009D373C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73" w:type="dxa"/>
            <w:vAlign w:val="center"/>
          </w:tcPr>
          <w:p w:rsidR="008649D8" w:rsidRPr="008C0FE6" w:rsidRDefault="009D373C" w:rsidP="009D373C">
            <w:pPr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C0FE6">
              <w:rPr>
                <w:color w:val="000000"/>
                <w:sz w:val="24"/>
                <w:szCs w:val="24"/>
              </w:rPr>
              <w:t>Тенденции развития современных информационных технологий (ИТ) управления жизненным циклом изделия.</w:t>
            </w:r>
          </w:p>
        </w:tc>
        <w:tc>
          <w:tcPr>
            <w:tcW w:w="5525" w:type="dxa"/>
            <w:vAlign w:val="center"/>
          </w:tcPr>
          <w:p w:rsidR="000F7718" w:rsidRPr="000F7718" w:rsidRDefault="000F7718" w:rsidP="0036608D">
            <w:pPr>
              <w:widowControl/>
              <w:numPr>
                <w:ilvl w:val="0"/>
                <w:numId w:val="8"/>
              </w:numPr>
              <w:spacing w:after="160" w:line="259" w:lineRule="auto"/>
              <w:jc w:val="left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 xml:space="preserve">Автоматизированное проектирование в </w:t>
            </w:r>
            <w:proofErr w:type="spellStart"/>
            <w:r w:rsidRPr="000F7718">
              <w:rPr>
                <w:sz w:val="24"/>
                <w:szCs w:val="24"/>
              </w:rPr>
              <w:t>ИПИ-технологиях</w:t>
            </w:r>
            <w:proofErr w:type="spellEnd"/>
            <w:r w:rsidRPr="000F7718">
              <w:rPr>
                <w:sz w:val="24"/>
                <w:szCs w:val="24"/>
              </w:rPr>
              <w:t xml:space="preserve">: учеб. пособие / Я. С. Ватулин, С. Г. </w:t>
            </w:r>
            <w:proofErr w:type="spellStart"/>
            <w:r w:rsidRPr="000F7718">
              <w:rPr>
                <w:sz w:val="24"/>
                <w:szCs w:val="24"/>
              </w:rPr>
              <w:t>Подклетнов</w:t>
            </w:r>
            <w:proofErr w:type="spellEnd"/>
            <w:r w:rsidRPr="000F7718">
              <w:rPr>
                <w:sz w:val="24"/>
                <w:szCs w:val="24"/>
              </w:rPr>
              <w:t xml:space="preserve">, В. В. </w:t>
            </w:r>
            <w:proofErr w:type="spellStart"/>
            <w:r w:rsidRPr="000F7718">
              <w:rPr>
                <w:sz w:val="24"/>
                <w:szCs w:val="24"/>
              </w:rPr>
              <w:t>Свитин</w:t>
            </w:r>
            <w:proofErr w:type="spellEnd"/>
            <w:r w:rsidRPr="000F7718">
              <w:rPr>
                <w:sz w:val="24"/>
                <w:szCs w:val="24"/>
              </w:rPr>
              <w:t xml:space="preserve"> [и др.]. - СПб. : ПГУПС, 2010. - 125 с., 8,0 п.л. : ил.</w:t>
            </w:r>
          </w:p>
          <w:p w:rsidR="008649D8" w:rsidRPr="008C0FE6" w:rsidRDefault="008649D8" w:rsidP="000F7718">
            <w:pPr>
              <w:widowControl/>
              <w:spacing w:after="160" w:line="259" w:lineRule="auto"/>
              <w:ind w:left="722" w:firstLine="0"/>
              <w:rPr>
                <w:bCs/>
                <w:sz w:val="24"/>
                <w:szCs w:val="24"/>
              </w:rPr>
            </w:pPr>
          </w:p>
        </w:tc>
      </w:tr>
      <w:tr w:rsidR="008649D8" w:rsidRPr="00D2714B" w:rsidTr="000012ED">
        <w:trPr>
          <w:jc w:val="center"/>
        </w:trPr>
        <w:tc>
          <w:tcPr>
            <w:tcW w:w="653" w:type="dxa"/>
            <w:vAlign w:val="center"/>
          </w:tcPr>
          <w:p w:rsidR="008649D8" w:rsidRPr="00D2714B" w:rsidRDefault="009D373C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73" w:type="dxa"/>
            <w:vAlign w:val="center"/>
          </w:tcPr>
          <w:p w:rsidR="008649D8" w:rsidRPr="008C0FE6" w:rsidRDefault="008C0FE6" w:rsidP="009D373C">
            <w:pPr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C0FE6">
              <w:rPr>
                <w:color w:val="000000"/>
                <w:sz w:val="24"/>
                <w:szCs w:val="24"/>
              </w:rPr>
              <w:t xml:space="preserve">Обзор и анализ программных продуктов и технических средств </w:t>
            </w:r>
            <w:r w:rsidRPr="008C0FE6">
              <w:rPr>
                <w:sz w:val="24"/>
                <w:szCs w:val="24"/>
                <w:lang w:val="en-US"/>
              </w:rPr>
              <w:t>PLM</w:t>
            </w:r>
            <w:r w:rsidRPr="008C0FE6">
              <w:rPr>
                <w:sz w:val="24"/>
                <w:szCs w:val="24"/>
              </w:rPr>
              <w:t>-технологии</w:t>
            </w:r>
            <w:r w:rsidRPr="008C0FE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525" w:type="dxa"/>
            <w:vAlign w:val="center"/>
          </w:tcPr>
          <w:p w:rsidR="00A2273F" w:rsidRPr="008C0FE6" w:rsidRDefault="00B07C39" w:rsidP="0036608D">
            <w:pPr>
              <w:pStyle w:val="a3"/>
              <w:widowControl/>
              <w:numPr>
                <w:ilvl w:val="0"/>
                <w:numId w:val="10"/>
              </w:numPr>
              <w:spacing w:after="160" w:line="259" w:lineRule="auto"/>
              <w:ind w:left="175" w:hanging="142"/>
              <w:rPr>
                <w:bCs/>
                <w:sz w:val="24"/>
                <w:szCs w:val="24"/>
              </w:rPr>
            </w:pPr>
            <w:r w:rsidRPr="00B07C39">
              <w:rPr>
                <w:sz w:val="24"/>
                <w:szCs w:val="24"/>
              </w:rPr>
              <w:t xml:space="preserve">Автоматизированное проектирование технологических процессов изготовления корпусных элементов подъемно-транспортных машин средствами модуля СПРУТ-ТП (SWR-Технология): методические указания для практических работ по дисциплине "Компьютерный инжиниринг" / Я. С. Ватулин, А. А. </w:t>
            </w:r>
            <w:proofErr w:type="spellStart"/>
            <w:r w:rsidRPr="00B07C39">
              <w:rPr>
                <w:sz w:val="24"/>
                <w:szCs w:val="24"/>
              </w:rPr>
              <w:t>Мигров</w:t>
            </w:r>
            <w:proofErr w:type="spellEnd"/>
            <w:r w:rsidRPr="00B07C39">
              <w:rPr>
                <w:sz w:val="24"/>
                <w:szCs w:val="24"/>
              </w:rPr>
              <w:t xml:space="preserve">, С. В. Орлов; ПГУПС, каф. </w:t>
            </w:r>
            <w:r w:rsidRPr="00B07C39">
              <w:rPr>
                <w:sz w:val="24"/>
                <w:szCs w:val="24"/>
              </w:rPr>
              <w:lastRenderedPageBreak/>
              <w:t>"</w:t>
            </w:r>
            <w:proofErr w:type="spellStart"/>
            <w:r w:rsidRPr="00B07C39">
              <w:rPr>
                <w:sz w:val="24"/>
                <w:szCs w:val="24"/>
              </w:rPr>
              <w:t>Автоматизир</w:t>
            </w:r>
            <w:proofErr w:type="spellEnd"/>
            <w:r w:rsidRPr="00B07C39">
              <w:rPr>
                <w:sz w:val="24"/>
                <w:szCs w:val="24"/>
              </w:rPr>
              <w:t>. проектирование". - Санкт-Петербург : ПГУПС, 2013. - 65 с. : ил.</w:t>
            </w:r>
          </w:p>
        </w:tc>
      </w:tr>
      <w:tr w:rsidR="008649D8" w:rsidRPr="00B07C39" w:rsidTr="000012ED">
        <w:trPr>
          <w:jc w:val="center"/>
        </w:trPr>
        <w:tc>
          <w:tcPr>
            <w:tcW w:w="653" w:type="dxa"/>
            <w:vAlign w:val="center"/>
          </w:tcPr>
          <w:p w:rsidR="008649D8" w:rsidRPr="00D2714B" w:rsidRDefault="009D373C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173" w:type="dxa"/>
            <w:vAlign w:val="center"/>
          </w:tcPr>
          <w:p w:rsidR="008649D8" w:rsidRPr="008C0FE6" w:rsidRDefault="008C0FE6" w:rsidP="000F7718">
            <w:pPr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C0FE6">
              <w:rPr>
                <w:sz w:val="24"/>
                <w:szCs w:val="24"/>
              </w:rPr>
              <w:t xml:space="preserve">Моделирование режимов </w:t>
            </w:r>
            <w:proofErr w:type="spellStart"/>
            <w:r w:rsidRPr="008C0FE6">
              <w:rPr>
                <w:sz w:val="24"/>
                <w:szCs w:val="24"/>
              </w:rPr>
              <w:t>нагружения</w:t>
            </w:r>
            <w:proofErr w:type="spellEnd"/>
            <w:r w:rsidRPr="008C0FE6">
              <w:rPr>
                <w:sz w:val="24"/>
                <w:szCs w:val="24"/>
              </w:rPr>
              <w:t xml:space="preserve"> элементов </w:t>
            </w:r>
            <w:r w:rsidR="000F7718" w:rsidRPr="000F7718">
              <w:rPr>
                <w:sz w:val="24"/>
                <w:szCs w:val="24"/>
              </w:rPr>
              <w:t>устройств электроэнергетического комплекса</w:t>
            </w:r>
            <w:r w:rsidRPr="008C0FE6">
              <w:rPr>
                <w:sz w:val="24"/>
                <w:szCs w:val="24"/>
              </w:rPr>
              <w:t xml:space="preserve"> (линейный динамический анализ, удар, </w:t>
            </w:r>
            <w:r w:rsidRPr="008C0FE6">
              <w:rPr>
                <w:bCs/>
                <w:sz w:val="24"/>
                <w:szCs w:val="24"/>
              </w:rPr>
              <w:t>усталостные повреждения, аэродинамический анализ)</w:t>
            </w:r>
            <w:r w:rsidRPr="008C0FE6">
              <w:rPr>
                <w:sz w:val="24"/>
                <w:szCs w:val="24"/>
              </w:rPr>
              <w:t>.</w:t>
            </w:r>
          </w:p>
        </w:tc>
        <w:tc>
          <w:tcPr>
            <w:tcW w:w="5525" w:type="dxa"/>
            <w:vAlign w:val="center"/>
          </w:tcPr>
          <w:p w:rsidR="000F7718" w:rsidRPr="000F7718" w:rsidRDefault="00A2273F" w:rsidP="0036608D">
            <w:pPr>
              <w:widowControl/>
              <w:numPr>
                <w:ilvl w:val="0"/>
                <w:numId w:val="9"/>
              </w:numPr>
              <w:spacing w:after="160" w:line="259" w:lineRule="auto"/>
              <w:ind w:left="317" w:hanging="284"/>
              <w:rPr>
                <w:sz w:val="24"/>
                <w:szCs w:val="24"/>
              </w:rPr>
            </w:pPr>
            <w:r w:rsidRPr="000F771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0F7718" w:rsidRPr="000F7718">
              <w:rPr>
                <w:sz w:val="24"/>
                <w:szCs w:val="24"/>
              </w:rPr>
              <w:t>Алямовский</w:t>
            </w:r>
            <w:proofErr w:type="spellEnd"/>
            <w:r w:rsidR="000F7718" w:rsidRPr="000F7718">
              <w:rPr>
                <w:sz w:val="24"/>
                <w:szCs w:val="24"/>
              </w:rPr>
              <w:t xml:space="preserve">, Андрей Александрович. </w:t>
            </w:r>
            <w:proofErr w:type="spellStart"/>
            <w:r w:rsidR="000F7718" w:rsidRPr="000F7718">
              <w:rPr>
                <w:sz w:val="24"/>
                <w:szCs w:val="24"/>
              </w:rPr>
              <w:t>COSMOSWorks</w:t>
            </w:r>
            <w:proofErr w:type="spellEnd"/>
            <w:r w:rsidR="000F7718" w:rsidRPr="000F7718">
              <w:rPr>
                <w:sz w:val="24"/>
                <w:szCs w:val="24"/>
              </w:rPr>
              <w:t xml:space="preserve">. Основы расчета конструкций на прочность в среде </w:t>
            </w:r>
            <w:proofErr w:type="spellStart"/>
            <w:r w:rsidR="000F7718" w:rsidRPr="000F7718">
              <w:rPr>
                <w:sz w:val="24"/>
                <w:szCs w:val="24"/>
              </w:rPr>
              <w:t>SolidWorks</w:t>
            </w:r>
            <w:proofErr w:type="spellEnd"/>
            <w:r w:rsidR="000F7718" w:rsidRPr="000F7718">
              <w:rPr>
                <w:sz w:val="24"/>
                <w:szCs w:val="24"/>
              </w:rPr>
              <w:t xml:space="preserve"> [Электронный ресурс] : учебное пособие / А. А. </w:t>
            </w:r>
            <w:proofErr w:type="spellStart"/>
            <w:r w:rsidR="000F7718" w:rsidRPr="000F7718">
              <w:rPr>
                <w:sz w:val="24"/>
                <w:szCs w:val="24"/>
              </w:rPr>
              <w:t>Алямовский</w:t>
            </w:r>
            <w:proofErr w:type="spellEnd"/>
            <w:r w:rsidR="000F7718" w:rsidRPr="000F7718">
              <w:rPr>
                <w:sz w:val="24"/>
                <w:szCs w:val="24"/>
              </w:rPr>
              <w:t xml:space="preserve">. - М. : ДМК Пресс, 2010. - 783 с. : ил. ; 23 см. - (Проектирование). - </w:t>
            </w:r>
            <w:proofErr w:type="spellStart"/>
            <w:r w:rsidR="000F7718" w:rsidRPr="000F7718">
              <w:rPr>
                <w:sz w:val="24"/>
                <w:szCs w:val="24"/>
              </w:rPr>
              <w:t>Предм</w:t>
            </w:r>
            <w:proofErr w:type="spellEnd"/>
            <w:r w:rsidR="000F7718" w:rsidRPr="000F7718">
              <w:rPr>
                <w:sz w:val="24"/>
                <w:szCs w:val="24"/>
              </w:rPr>
              <w:t>. указ.: с. 771-783. - 500 экз. - ISBN 978-5-94074-582-2</w:t>
            </w:r>
          </w:p>
          <w:p w:rsidR="000F7718" w:rsidRDefault="000F7718" w:rsidP="0036608D">
            <w:pPr>
              <w:widowControl/>
              <w:numPr>
                <w:ilvl w:val="0"/>
                <w:numId w:val="9"/>
              </w:numPr>
              <w:spacing w:after="160" w:line="259" w:lineRule="auto"/>
              <w:ind w:left="317" w:hanging="317"/>
              <w:jc w:val="left"/>
              <w:rPr>
                <w:sz w:val="24"/>
                <w:szCs w:val="24"/>
              </w:rPr>
            </w:pPr>
            <w:proofErr w:type="spellStart"/>
            <w:r w:rsidRPr="000F7718">
              <w:rPr>
                <w:sz w:val="24"/>
                <w:szCs w:val="24"/>
              </w:rPr>
              <w:t>Шаханов</w:t>
            </w:r>
            <w:proofErr w:type="spellEnd"/>
            <w:r w:rsidRPr="000F7718">
              <w:rPr>
                <w:sz w:val="24"/>
                <w:szCs w:val="24"/>
              </w:rPr>
              <w:t xml:space="preserve">, Виктор Александрович. Компьютерное проектирование деталей машин : учеб. пособие / В. А. </w:t>
            </w:r>
            <w:proofErr w:type="spellStart"/>
            <w:r w:rsidRPr="000F7718">
              <w:rPr>
                <w:sz w:val="24"/>
                <w:szCs w:val="24"/>
              </w:rPr>
              <w:t>Шаханов</w:t>
            </w:r>
            <w:proofErr w:type="spellEnd"/>
            <w:r w:rsidRPr="000F7718">
              <w:rPr>
                <w:sz w:val="24"/>
                <w:szCs w:val="24"/>
              </w:rPr>
              <w:t>. - СПб. : ПГУПС, 2010. - 44 с. : ил.</w:t>
            </w:r>
          </w:p>
          <w:p w:rsidR="00B07C39" w:rsidRPr="00B07C39" w:rsidRDefault="00B07C39" w:rsidP="0036608D">
            <w:pPr>
              <w:pStyle w:val="a3"/>
              <w:widowControl/>
              <w:numPr>
                <w:ilvl w:val="0"/>
                <w:numId w:val="10"/>
              </w:numPr>
              <w:spacing w:line="240" w:lineRule="auto"/>
              <w:ind w:left="317" w:hanging="317"/>
              <w:rPr>
                <w:rFonts w:eastAsia="Calibri"/>
                <w:bCs/>
                <w:sz w:val="24"/>
                <w:szCs w:val="24"/>
              </w:rPr>
            </w:pPr>
            <w:r w:rsidRPr="00B07C39">
              <w:rPr>
                <w:sz w:val="24"/>
                <w:szCs w:val="24"/>
              </w:rPr>
              <w:t xml:space="preserve">Исследование </w:t>
            </w:r>
            <w:proofErr w:type="spellStart"/>
            <w:r w:rsidRPr="00B07C39">
              <w:rPr>
                <w:sz w:val="24"/>
                <w:szCs w:val="24"/>
              </w:rPr>
              <w:t>гидро</w:t>
            </w:r>
            <w:proofErr w:type="spellEnd"/>
            <w:r w:rsidRPr="00B07C39">
              <w:rPr>
                <w:sz w:val="24"/>
                <w:szCs w:val="24"/>
              </w:rPr>
              <w:t xml:space="preserve">- и газодинамических процессов в оборудовании подвижного состава средствами модуля </w:t>
            </w:r>
            <w:proofErr w:type="spellStart"/>
            <w:r w:rsidRPr="00B07C39">
              <w:rPr>
                <w:sz w:val="24"/>
                <w:szCs w:val="24"/>
                <w:lang w:val="en-US"/>
              </w:rPr>
              <w:t>FlowSimulation</w:t>
            </w:r>
            <w:proofErr w:type="spellEnd"/>
            <w:r w:rsidRPr="00B07C39">
              <w:rPr>
                <w:sz w:val="24"/>
                <w:szCs w:val="24"/>
              </w:rPr>
              <w:t xml:space="preserve"> (</w:t>
            </w:r>
            <w:proofErr w:type="spellStart"/>
            <w:r w:rsidRPr="00B07C39">
              <w:rPr>
                <w:sz w:val="24"/>
                <w:szCs w:val="24"/>
                <w:lang w:val="en-US"/>
              </w:rPr>
              <w:t>SolidWorks</w:t>
            </w:r>
            <w:proofErr w:type="spellEnd"/>
            <w:r w:rsidRPr="00B07C39">
              <w:rPr>
                <w:sz w:val="24"/>
                <w:szCs w:val="24"/>
              </w:rPr>
              <w:t xml:space="preserve">)/ Часть 1. / Ватулин Я.С.,  Копылов А.З., Орлов С.В. Метод. указ., </w:t>
            </w:r>
            <w:proofErr w:type="spellStart"/>
            <w:r w:rsidRPr="00B07C39">
              <w:rPr>
                <w:sz w:val="24"/>
                <w:szCs w:val="24"/>
              </w:rPr>
              <w:t>Уч.-изд</w:t>
            </w:r>
            <w:proofErr w:type="spellEnd"/>
            <w:r w:rsidRPr="00B07C39">
              <w:rPr>
                <w:sz w:val="24"/>
                <w:szCs w:val="24"/>
              </w:rPr>
              <w:t xml:space="preserve">. Л. 1,85 </w:t>
            </w:r>
            <w:proofErr w:type="spellStart"/>
            <w:r w:rsidRPr="00B07C39">
              <w:rPr>
                <w:sz w:val="24"/>
                <w:szCs w:val="24"/>
              </w:rPr>
              <w:t>Зак</w:t>
            </w:r>
            <w:proofErr w:type="spellEnd"/>
            <w:r w:rsidRPr="00B07C39">
              <w:rPr>
                <w:sz w:val="24"/>
                <w:szCs w:val="24"/>
              </w:rPr>
              <w:t>. 105  типография ПГУПС, 2013.;</w:t>
            </w:r>
          </w:p>
          <w:p w:rsidR="00B07C39" w:rsidRPr="00B07C39" w:rsidRDefault="00B07C39" w:rsidP="0036608D">
            <w:pPr>
              <w:pStyle w:val="a3"/>
              <w:widowControl/>
              <w:numPr>
                <w:ilvl w:val="0"/>
                <w:numId w:val="10"/>
              </w:numPr>
              <w:spacing w:line="240" w:lineRule="auto"/>
              <w:ind w:left="317" w:hanging="317"/>
              <w:rPr>
                <w:sz w:val="24"/>
                <w:szCs w:val="24"/>
              </w:rPr>
            </w:pPr>
            <w:r w:rsidRPr="00B07C39">
              <w:rPr>
                <w:sz w:val="24"/>
                <w:szCs w:val="24"/>
              </w:rPr>
              <w:t xml:space="preserve">Исследование </w:t>
            </w:r>
            <w:proofErr w:type="spellStart"/>
            <w:r w:rsidRPr="00B07C39">
              <w:rPr>
                <w:sz w:val="24"/>
                <w:szCs w:val="24"/>
              </w:rPr>
              <w:t>гидрогазодинамических</w:t>
            </w:r>
            <w:proofErr w:type="spellEnd"/>
            <w:r w:rsidRPr="00B07C39">
              <w:rPr>
                <w:sz w:val="24"/>
                <w:szCs w:val="24"/>
              </w:rPr>
              <w:t xml:space="preserve"> процессов в оборудовании подвижного состава средствами модуля </w:t>
            </w:r>
            <w:r w:rsidRPr="00B07C39">
              <w:rPr>
                <w:sz w:val="24"/>
                <w:szCs w:val="24"/>
                <w:lang w:val="en-US"/>
              </w:rPr>
              <w:t>FLOWSIMULATION</w:t>
            </w:r>
            <w:r w:rsidRPr="00B07C39">
              <w:rPr>
                <w:sz w:val="24"/>
                <w:szCs w:val="24"/>
              </w:rPr>
              <w:t xml:space="preserve"> (</w:t>
            </w:r>
            <w:r w:rsidRPr="00B07C39">
              <w:rPr>
                <w:sz w:val="24"/>
                <w:szCs w:val="24"/>
                <w:lang w:val="en-US"/>
              </w:rPr>
              <w:t>SOLIDWORKS</w:t>
            </w:r>
            <w:r w:rsidRPr="00B07C39">
              <w:rPr>
                <w:sz w:val="24"/>
                <w:szCs w:val="24"/>
              </w:rPr>
              <w:t xml:space="preserve">) /Часть 2. /Ватулин Я.С., Копылов А.З., Орлов С.В Метод. указ., СПб. : Петербургский </w:t>
            </w:r>
            <w:proofErr w:type="spellStart"/>
            <w:r w:rsidRPr="00B07C39">
              <w:rPr>
                <w:sz w:val="24"/>
                <w:szCs w:val="24"/>
              </w:rPr>
              <w:t>гос</w:t>
            </w:r>
            <w:proofErr w:type="spellEnd"/>
            <w:r w:rsidRPr="00B07C39">
              <w:rPr>
                <w:sz w:val="24"/>
                <w:szCs w:val="24"/>
              </w:rPr>
              <w:t>. Ун-т путей сообщения, 2014. – 33 с.;</w:t>
            </w:r>
          </w:p>
          <w:p w:rsidR="00B07C39" w:rsidRPr="00B07C39" w:rsidRDefault="00B07C39" w:rsidP="00B07C39">
            <w:pPr>
              <w:pStyle w:val="a3"/>
              <w:widowControl/>
              <w:spacing w:line="240" w:lineRule="auto"/>
              <w:ind w:firstLine="0"/>
              <w:rPr>
                <w:bCs/>
                <w:sz w:val="24"/>
                <w:szCs w:val="24"/>
                <w:lang w:val="en-US"/>
              </w:rPr>
            </w:pPr>
          </w:p>
        </w:tc>
      </w:tr>
      <w:tr w:rsidR="008649D8" w:rsidRPr="00D2714B" w:rsidTr="000012ED">
        <w:trPr>
          <w:jc w:val="center"/>
        </w:trPr>
        <w:tc>
          <w:tcPr>
            <w:tcW w:w="653" w:type="dxa"/>
            <w:vAlign w:val="center"/>
          </w:tcPr>
          <w:p w:rsidR="008649D8" w:rsidRPr="00D2714B" w:rsidRDefault="009D373C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173" w:type="dxa"/>
            <w:vAlign w:val="center"/>
          </w:tcPr>
          <w:p w:rsidR="008649D8" w:rsidRPr="008C0FE6" w:rsidRDefault="008C0FE6" w:rsidP="009D373C">
            <w:pPr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C0FE6">
              <w:rPr>
                <w:sz w:val="24"/>
                <w:szCs w:val="24"/>
              </w:rPr>
              <w:t>Представление результатов исследования средствами виртуального моделирования.</w:t>
            </w:r>
          </w:p>
        </w:tc>
        <w:tc>
          <w:tcPr>
            <w:tcW w:w="5525" w:type="dxa"/>
            <w:vAlign w:val="center"/>
          </w:tcPr>
          <w:p w:rsidR="000F7718" w:rsidRPr="000F7718" w:rsidRDefault="000F7718" w:rsidP="0036608D">
            <w:pPr>
              <w:pStyle w:val="a3"/>
              <w:numPr>
                <w:ilvl w:val="0"/>
                <w:numId w:val="11"/>
              </w:numPr>
              <w:spacing w:line="240" w:lineRule="auto"/>
              <w:ind w:left="317" w:hanging="142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Моделирование и техническая визуализация в 3</w:t>
            </w:r>
            <w:r w:rsidRPr="000F7718">
              <w:rPr>
                <w:sz w:val="24"/>
                <w:szCs w:val="24"/>
                <w:lang w:val="en-US"/>
              </w:rPr>
              <w:t>DS</w:t>
            </w:r>
            <w:r w:rsidRPr="000F7718">
              <w:rPr>
                <w:sz w:val="24"/>
                <w:szCs w:val="24"/>
              </w:rPr>
              <w:t xml:space="preserve"> </w:t>
            </w:r>
            <w:r w:rsidRPr="000F7718">
              <w:rPr>
                <w:sz w:val="24"/>
                <w:szCs w:val="24"/>
                <w:lang w:val="en-US"/>
              </w:rPr>
              <w:t>STUDIO</w:t>
            </w:r>
            <w:r w:rsidRPr="000F7718">
              <w:rPr>
                <w:sz w:val="24"/>
                <w:szCs w:val="24"/>
              </w:rPr>
              <w:t xml:space="preserve"> </w:t>
            </w:r>
            <w:r w:rsidRPr="000F7718">
              <w:rPr>
                <w:sz w:val="24"/>
                <w:szCs w:val="24"/>
                <w:lang w:val="en-US"/>
              </w:rPr>
              <w:t>Max</w:t>
            </w:r>
            <w:r w:rsidRPr="000F7718">
              <w:rPr>
                <w:sz w:val="24"/>
                <w:szCs w:val="24"/>
              </w:rPr>
              <w:t>. : учеб. пособие / Я.С. Ватулин. – СПБ. : Петербургский государственный университет путей сообщения, 2011. – 40 с.</w:t>
            </w:r>
          </w:p>
          <w:p w:rsidR="000F7718" w:rsidRPr="000F7718" w:rsidRDefault="000F7718" w:rsidP="0036608D">
            <w:pPr>
              <w:pStyle w:val="a3"/>
              <w:numPr>
                <w:ilvl w:val="0"/>
                <w:numId w:val="11"/>
              </w:numPr>
              <w:spacing w:line="240" w:lineRule="auto"/>
              <w:ind w:left="317" w:hanging="142"/>
              <w:rPr>
                <w:sz w:val="28"/>
                <w:szCs w:val="28"/>
              </w:rPr>
            </w:pPr>
            <w:r w:rsidRPr="000F7718">
              <w:rPr>
                <w:sz w:val="24"/>
                <w:szCs w:val="24"/>
              </w:rPr>
              <w:t>Моделирование и техническая визуализация в 3</w:t>
            </w:r>
            <w:r w:rsidRPr="000F7718">
              <w:rPr>
                <w:sz w:val="24"/>
                <w:szCs w:val="24"/>
                <w:lang w:val="en-US"/>
              </w:rPr>
              <w:t>DS</w:t>
            </w:r>
            <w:r w:rsidRPr="000F7718">
              <w:rPr>
                <w:sz w:val="24"/>
                <w:szCs w:val="24"/>
              </w:rPr>
              <w:t xml:space="preserve"> </w:t>
            </w:r>
            <w:r w:rsidRPr="000F7718">
              <w:rPr>
                <w:sz w:val="24"/>
                <w:szCs w:val="24"/>
                <w:lang w:val="en-US"/>
              </w:rPr>
              <w:t>STUDIO</w:t>
            </w:r>
            <w:r w:rsidRPr="000F7718">
              <w:rPr>
                <w:sz w:val="24"/>
                <w:szCs w:val="24"/>
              </w:rPr>
              <w:t xml:space="preserve"> </w:t>
            </w:r>
            <w:r w:rsidRPr="000F7718">
              <w:rPr>
                <w:sz w:val="24"/>
                <w:szCs w:val="24"/>
                <w:lang w:val="en-US"/>
              </w:rPr>
              <w:t>Max</w:t>
            </w:r>
            <w:r w:rsidRPr="000F7718">
              <w:rPr>
                <w:sz w:val="24"/>
                <w:szCs w:val="24"/>
              </w:rPr>
              <w:t xml:space="preserve">. Часть </w:t>
            </w:r>
            <w:r w:rsidRPr="000F7718">
              <w:rPr>
                <w:sz w:val="24"/>
                <w:szCs w:val="24"/>
                <w:lang w:val="en-US"/>
              </w:rPr>
              <w:t>II</w:t>
            </w:r>
            <w:r w:rsidRPr="000F7718">
              <w:rPr>
                <w:sz w:val="24"/>
                <w:szCs w:val="24"/>
              </w:rPr>
              <w:t>. Визуализация объектов проектирования средствами 3</w:t>
            </w:r>
            <w:r w:rsidRPr="000F7718">
              <w:rPr>
                <w:sz w:val="24"/>
                <w:szCs w:val="24"/>
                <w:lang w:val="en-US"/>
              </w:rPr>
              <w:t>DS</w:t>
            </w:r>
            <w:r w:rsidRPr="000F7718">
              <w:rPr>
                <w:sz w:val="24"/>
                <w:szCs w:val="24"/>
              </w:rPr>
              <w:t xml:space="preserve"> </w:t>
            </w:r>
            <w:r w:rsidRPr="000F7718">
              <w:rPr>
                <w:sz w:val="24"/>
                <w:szCs w:val="24"/>
                <w:lang w:val="en-US"/>
              </w:rPr>
              <w:t>Max</w:t>
            </w:r>
            <w:r w:rsidRPr="000F7718">
              <w:rPr>
                <w:sz w:val="24"/>
                <w:szCs w:val="24"/>
              </w:rPr>
              <w:t>: учеб. пособие / Я.С. Ватулин. – СПБ. : Петербургский государственный университет путей сообщения, 2012. – 36 с.</w:t>
            </w:r>
          </w:p>
          <w:p w:rsidR="000F7718" w:rsidRPr="000F7718" w:rsidRDefault="000F7718" w:rsidP="0036608D">
            <w:pPr>
              <w:pStyle w:val="a3"/>
              <w:numPr>
                <w:ilvl w:val="0"/>
                <w:numId w:val="11"/>
              </w:numPr>
              <w:spacing w:line="240" w:lineRule="auto"/>
              <w:ind w:left="317" w:hanging="142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 xml:space="preserve">Выполнение конструкторской документации на основе электронных геометрических моделей изделий. Графический редактор </w:t>
            </w:r>
            <w:proofErr w:type="spellStart"/>
            <w:r w:rsidRPr="000F7718">
              <w:rPr>
                <w:sz w:val="24"/>
                <w:szCs w:val="24"/>
                <w:lang w:val="en-US"/>
              </w:rPr>
              <w:t>SolidWorks</w:t>
            </w:r>
            <w:proofErr w:type="spellEnd"/>
            <w:r w:rsidRPr="000F7718">
              <w:rPr>
                <w:sz w:val="24"/>
                <w:szCs w:val="24"/>
              </w:rPr>
              <w:t xml:space="preserve">. /Ватулин Я.С., Елисеев Н.А., </w:t>
            </w:r>
            <w:proofErr w:type="spellStart"/>
            <w:r w:rsidRPr="000F7718">
              <w:rPr>
                <w:sz w:val="24"/>
                <w:szCs w:val="24"/>
              </w:rPr>
              <w:t>Параскевопуло</w:t>
            </w:r>
            <w:proofErr w:type="spellEnd"/>
            <w:r w:rsidRPr="000F7718">
              <w:rPr>
                <w:sz w:val="24"/>
                <w:szCs w:val="24"/>
              </w:rPr>
              <w:t xml:space="preserve"> Ю.Г. Метод. указ., СПб. : Петербургский </w:t>
            </w:r>
            <w:proofErr w:type="spellStart"/>
            <w:r w:rsidRPr="000F7718">
              <w:rPr>
                <w:sz w:val="24"/>
                <w:szCs w:val="24"/>
              </w:rPr>
              <w:t>гос</w:t>
            </w:r>
            <w:proofErr w:type="spellEnd"/>
            <w:r w:rsidRPr="000F7718">
              <w:rPr>
                <w:sz w:val="24"/>
                <w:szCs w:val="24"/>
              </w:rPr>
              <w:t>. Ун-т путей сообщения, 2015. – 27 с.;</w:t>
            </w:r>
          </w:p>
          <w:p w:rsidR="00A2273F" w:rsidRPr="00A2273F" w:rsidRDefault="00A2273F" w:rsidP="00BC5907">
            <w:pPr>
              <w:pStyle w:val="a3"/>
              <w:widowControl/>
              <w:spacing w:line="240" w:lineRule="auto"/>
              <w:ind w:left="320" w:right="-1475" w:firstLine="0"/>
              <w:rPr>
                <w:bCs/>
                <w:sz w:val="24"/>
                <w:szCs w:val="24"/>
              </w:rPr>
            </w:pPr>
          </w:p>
        </w:tc>
      </w:tr>
    </w:tbl>
    <w:p w:rsidR="008649D8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36608D" w:rsidRPr="00D2714B" w:rsidRDefault="0036608D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Pr="00D2714B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322E9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649D8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C85F65" w:rsidRPr="000012ED" w:rsidRDefault="00C85F65" w:rsidP="0036608D">
      <w:pPr>
        <w:pStyle w:val="a3"/>
        <w:widowControl/>
        <w:numPr>
          <w:ilvl w:val="0"/>
          <w:numId w:val="14"/>
        </w:numPr>
        <w:spacing w:after="160" w:line="259" w:lineRule="auto"/>
        <w:jc w:val="left"/>
        <w:rPr>
          <w:sz w:val="28"/>
          <w:szCs w:val="28"/>
        </w:rPr>
      </w:pPr>
      <w:r w:rsidRPr="000012ED">
        <w:rPr>
          <w:sz w:val="28"/>
          <w:szCs w:val="28"/>
        </w:rPr>
        <w:t xml:space="preserve">Автоматизированное проектирование в </w:t>
      </w:r>
      <w:proofErr w:type="spellStart"/>
      <w:r w:rsidRPr="000012ED">
        <w:rPr>
          <w:sz w:val="28"/>
          <w:szCs w:val="28"/>
        </w:rPr>
        <w:t>ИПИ-технологиях</w:t>
      </w:r>
      <w:proofErr w:type="spellEnd"/>
      <w:r w:rsidRPr="000012ED">
        <w:rPr>
          <w:sz w:val="28"/>
          <w:szCs w:val="28"/>
        </w:rPr>
        <w:t xml:space="preserve">: учеб. пособие / Я. С. Ватулин, С. Г. </w:t>
      </w:r>
      <w:proofErr w:type="spellStart"/>
      <w:r w:rsidRPr="000012ED">
        <w:rPr>
          <w:sz w:val="28"/>
          <w:szCs w:val="28"/>
        </w:rPr>
        <w:t>Подклетнов</w:t>
      </w:r>
      <w:proofErr w:type="spellEnd"/>
      <w:r w:rsidRPr="000012ED">
        <w:rPr>
          <w:sz w:val="28"/>
          <w:szCs w:val="28"/>
        </w:rPr>
        <w:t xml:space="preserve">, В. В. </w:t>
      </w:r>
      <w:proofErr w:type="spellStart"/>
      <w:r w:rsidRPr="000012ED">
        <w:rPr>
          <w:sz w:val="28"/>
          <w:szCs w:val="28"/>
        </w:rPr>
        <w:t>Свитин</w:t>
      </w:r>
      <w:proofErr w:type="spellEnd"/>
      <w:r w:rsidRPr="000012ED">
        <w:rPr>
          <w:sz w:val="28"/>
          <w:szCs w:val="28"/>
        </w:rPr>
        <w:t xml:space="preserve"> [и др.]. - СПб. : ПГУПС, 2010. - 125 с., 8,0 п.л. : ил.</w:t>
      </w:r>
    </w:p>
    <w:p w:rsidR="000012ED" w:rsidRPr="000012ED" w:rsidRDefault="000012ED" w:rsidP="000012ED">
      <w:pPr>
        <w:pStyle w:val="a3"/>
        <w:spacing w:line="240" w:lineRule="auto"/>
        <w:ind w:left="1418" w:firstLine="0"/>
        <w:rPr>
          <w:sz w:val="28"/>
          <w:szCs w:val="28"/>
        </w:rPr>
      </w:pPr>
      <w:r w:rsidRPr="000012ED">
        <w:rPr>
          <w:sz w:val="28"/>
          <w:szCs w:val="28"/>
        </w:rPr>
        <w:t xml:space="preserve">2. </w:t>
      </w:r>
      <w:proofErr w:type="spellStart"/>
      <w:r w:rsidRPr="000012ED">
        <w:rPr>
          <w:sz w:val="28"/>
          <w:szCs w:val="28"/>
        </w:rPr>
        <w:t>Алямовский</w:t>
      </w:r>
      <w:proofErr w:type="spellEnd"/>
      <w:r w:rsidRPr="000012ED">
        <w:rPr>
          <w:sz w:val="28"/>
          <w:szCs w:val="28"/>
        </w:rPr>
        <w:t xml:space="preserve">, Андрей Александрович. </w:t>
      </w:r>
      <w:proofErr w:type="spellStart"/>
      <w:r w:rsidRPr="000012ED">
        <w:rPr>
          <w:sz w:val="28"/>
          <w:szCs w:val="28"/>
        </w:rPr>
        <w:t>COSMOSWorks</w:t>
      </w:r>
      <w:proofErr w:type="spellEnd"/>
      <w:r w:rsidRPr="000012ED">
        <w:rPr>
          <w:sz w:val="28"/>
          <w:szCs w:val="28"/>
        </w:rPr>
        <w:t xml:space="preserve">. Основы расчета конструкций на прочность в среде </w:t>
      </w:r>
      <w:proofErr w:type="spellStart"/>
      <w:r w:rsidRPr="000012ED">
        <w:rPr>
          <w:sz w:val="28"/>
          <w:szCs w:val="28"/>
        </w:rPr>
        <w:t>SolidWorks</w:t>
      </w:r>
      <w:proofErr w:type="spellEnd"/>
      <w:r w:rsidRPr="000012ED">
        <w:rPr>
          <w:sz w:val="28"/>
          <w:szCs w:val="28"/>
        </w:rPr>
        <w:t xml:space="preserve"> [</w:t>
      </w:r>
      <w:r w:rsidRPr="000012ED">
        <w:rPr>
          <w:bCs/>
          <w:sz w:val="28"/>
          <w:szCs w:val="28"/>
          <w:shd w:val="clear" w:color="auto" w:fill="FFFFFF"/>
        </w:rPr>
        <w:t>Электронно-библиотечная система ЛАНЬ</w:t>
      </w:r>
      <w:r w:rsidRPr="000012ED">
        <w:rPr>
          <w:sz w:val="28"/>
          <w:szCs w:val="28"/>
        </w:rPr>
        <w:t xml:space="preserve">] : учебное пособие / А. А. </w:t>
      </w:r>
      <w:proofErr w:type="spellStart"/>
      <w:r w:rsidRPr="000012ED">
        <w:rPr>
          <w:sz w:val="28"/>
          <w:szCs w:val="28"/>
        </w:rPr>
        <w:t>Алямовский</w:t>
      </w:r>
      <w:proofErr w:type="spellEnd"/>
      <w:r w:rsidRPr="000012ED">
        <w:rPr>
          <w:sz w:val="28"/>
          <w:szCs w:val="28"/>
        </w:rPr>
        <w:t xml:space="preserve">. - М. : ДМК Пресс, 2010. - 783 с. : ил. ; 23 см. - (Проектирование). - </w:t>
      </w:r>
      <w:proofErr w:type="spellStart"/>
      <w:r w:rsidRPr="000012ED">
        <w:rPr>
          <w:sz w:val="28"/>
          <w:szCs w:val="28"/>
        </w:rPr>
        <w:t>Предм</w:t>
      </w:r>
      <w:proofErr w:type="spellEnd"/>
      <w:r w:rsidRPr="000012ED">
        <w:rPr>
          <w:sz w:val="28"/>
          <w:szCs w:val="28"/>
        </w:rPr>
        <w:t xml:space="preserve">. указ.: с. 771-783. - 500 экз. - ISBN 978-5-94074-582-2 </w:t>
      </w:r>
      <w:r w:rsidRPr="000012ED">
        <w:rPr>
          <w:color w:val="763AEE"/>
          <w:sz w:val="28"/>
          <w:szCs w:val="28"/>
          <w:u w:val="single"/>
          <w:lang w:val="en-US"/>
        </w:rPr>
        <w:t>http</w:t>
      </w:r>
      <w:r w:rsidRPr="000012ED">
        <w:rPr>
          <w:color w:val="763AEE"/>
          <w:sz w:val="28"/>
          <w:szCs w:val="28"/>
          <w:u w:val="single"/>
        </w:rPr>
        <w:t>://</w:t>
      </w:r>
      <w:r w:rsidRPr="000012ED">
        <w:rPr>
          <w:color w:val="763AEE"/>
          <w:sz w:val="28"/>
          <w:szCs w:val="28"/>
          <w:u w:val="single"/>
          <w:lang w:val="en-US"/>
        </w:rPr>
        <w:t>e</w:t>
      </w:r>
      <w:r w:rsidRPr="000012ED">
        <w:rPr>
          <w:color w:val="763AEE"/>
          <w:sz w:val="28"/>
          <w:szCs w:val="28"/>
          <w:u w:val="single"/>
        </w:rPr>
        <w:t>/</w:t>
      </w:r>
      <w:proofErr w:type="spellStart"/>
      <w:r w:rsidRPr="000012ED">
        <w:rPr>
          <w:color w:val="763AEE"/>
          <w:sz w:val="28"/>
          <w:szCs w:val="28"/>
          <w:u w:val="single"/>
          <w:lang w:val="en-US"/>
        </w:rPr>
        <w:t>lanbook</w:t>
      </w:r>
      <w:proofErr w:type="spellEnd"/>
      <w:r w:rsidRPr="000012ED">
        <w:rPr>
          <w:color w:val="763AEE"/>
          <w:sz w:val="28"/>
          <w:szCs w:val="28"/>
          <w:u w:val="single"/>
        </w:rPr>
        <w:t>.</w:t>
      </w:r>
      <w:r w:rsidRPr="000012ED">
        <w:rPr>
          <w:color w:val="763AEE"/>
          <w:sz w:val="28"/>
          <w:szCs w:val="28"/>
          <w:u w:val="single"/>
          <w:lang w:val="en-US"/>
        </w:rPr>
        <w:t>com</w:t>
      </w:r>
      <w:r w:rsidRPr="000012ED">
        <w:rPr>
          <w:color w:val="763AEE"/>
          <w:sz w:val="28"/>
          <w:szCs w:val="28"/>
          <w:u w:val="single"/>
        </w:rPr>
        <w:t>/</w:t>
      </w:r>
      <w:r w:rsidRPr="000012ED">
        <w:rPr>
          <w:color w:val="763AEE"/>
          <w:sz w:val="28"/>
          <w:szCs w:val="28"/>
          <w:u w:val="single"/>
          <w:lang w:val="en-US"/>
        </w:rPr>
        <w:t>book</w:t>
      </w:r>
      <w:r w:rsidRPr="000012ED">
        <w:rPr>
          <w:color w:val="763AEE"/>
          <w:sz w:val="28"/>
          <w:szCs w:val="28"/>
          <w:u w:val="single"/>
        </w:rPr>
        <w:t>/1318</w:t>
      </w:r>
    </w:p>
    <w:p w:rsidR="000012ED" w:rsidRPr="000012ED" w:rsidRDefault="000012ED" w:rsidP="000012ED">
      <w:pPr>
        <w:pStyle w:val="a3"/>
        <w:spacing w:line="240" w:lineRule="auto"/>
        <w:ind w:left="1418" w:firstLine="0"/>
        <w:rPr>
          <w:sz w:val="28"/>
          <w:szCs w:val="28"/>
        </w:rPr>
      </w:pPr>
      <w:r w:rsidRPr="000012ED">
        <w:rPr>
          <w:sz w:val="28"/>
          <w:szCs w:val="28"/>
        </w:rPr>
        <w:t xml:space="preserve">3. </w:t>
      </w:r>
      <w:proofErr w:type="spellStart"/>
      <w:r w:rsidRPr="000012ED">
        <w:rPr>
          <w:sz w:val="28"/>
          <w:szCs w:val="28"/>
        </w:rPr>
        <w:t>SolidWorks</w:t>
      </w:r>
      <w:proofErr w:type="spellEnd"/>
      <w:r w:rsidRPr="000012ED">
        <w:rPr>
          <w:sz w:val="28"/>
          <w:szCs w:val="28"/>
        </w:rPr>
        <w:t xml:space="preserve"> Simulation. Инженерный анализ для профессионалов: задачи, методы, рекомендации. [</w:t>
      </w:r>
      <w:r w:rsidRPr="000012ED">
        <w:rPr>
          <w:bCs/>
          <w:sz w:val="28"/>
          <w:szCs w:val="28"/>
          <w:shd w:val="clear" w:color="auto" w:fill="FFFFFF"/>
        </w:rPr>
        <w:t>Электронно-библиотечная система ЛАНЬ</w:t>
      </w:r>
      <w:r w:rsidRPr="000012ED">
        <w:rPr>
          <w:sz w:val="28"/>
          <w:szCs w:val="28"/>
        </w:rPr>
        <w:t xml:space="preserve">] : учебное пособие / А. А. </w:t>
      </w:r>
      <w:proofErr w:type="spellStart"/>
      <w:r w:rsidRPr="000012ED">
        <w:rPr>
          <w:sz w:val="28"/>
          <w:szCs w:val="28"/>
        </w:rPr>
        <w:t>Алямовский</w:t>
      </w:r>
      <w:proofErr w:type="spellEnd"/>
      <w:r w:rsidRPr="000012ED">
        <w:rPr>
          <w:sz w:val="28"/>
          <w:szCs w:val="28"/>
        </w:rPr>
        <w:t xml:space="preserve">. - М. : ДМК Пресс, 2015. - 562 с. : ил. ; 23 см. - (Проектирование). - </w:t>
      </w:r>
      <w:proofErr w:type="spellStart"/>
      <w:r w:rsidRPr="000012ED">
        <w:rPr>
          <w:sz w:val="28"/>
          <w:szCs w:val="28"/>
        </w:rPr>
        <w:t>Предм</w:t>
      </w:r>
      <w:proofErr w:type="spellEnd"/>
      <w:r w:rsidRPr="000012ED">
        <w:rPr>
          <w:sz w:val="28"/>
          <w:szCs w:val="28"/>
        </w:rPr>
        <w:t xml:space="preserve">. указ.: с. 771-783. - ISBN 978-5-94060-140 </w:t>
      </w:r>
      <w:hyperlink r:id="rId6" w:history="1">
        <w:r w:rsidRPr="000012ED">
          <w:rPr>
            <w:rStyle w:val="a6"/>
            <w:sz w:val="28"/>
            <w:szCs w:val="28"/>
            <w:lang w:val="en-US"/>
          </w:rPr>
          <w:t>http</w:t>
        </w:r>
        <w:r w:rsidRPr="000012ED">
          <w:rPr>
            <w:rStyle w:val="a6"/>
            <w:sz w:val="28"/>
            <w:szCs w:val="28"/>
          </w:rPr>
          <w:t>://</w:t>
        </w:r>
        <w:r w:rsidRPr="000012ED">
          <w:rPr>
            <w:rStyle w:val="a6"/>
            <w:sz w:val="28"/>
            <w:szCs w:val="28"/>
            <w:lang w:val="en-US"/>
          </w:rPr>
          <w:t>e</w:t>
        </w:r>
        <w:r w:rsidRPr="000012ED">
          <w:rPr>
            <w:rStyle w:val="a6"/>
            <w:sz w:val="28"/>
            <w:szCs w:val="28"/>
          </w:rPr>
          <w:t>/</w:t>
        </w:r>
        <w:proofErr w:type="spellStart"/>
        <w:r w:rsidRPr="000012ED">
          <w:rPr>
            <w:rStyle w:val="a6"/>
            <w:sz w:val="28"/>
            <w:szCs w:val="28"/>
            <w:lang w:val="en-US"/>
          </w:rPr>
          <w:t>lanbook</w:t>
        </w:r>
        <w:proofErr w:type="spellEnd"/>
        <w:r w:rsidRPr="000012ED">
          <w:rPr>
            <w:rStyle w:val="a6"/>
            <w:sz w:val="28"/>
            <w:szCs w:val="28"/>
          </w:rPr>
          <w:t>.</w:t>
        </w:r>
        <w:r w:rsidRPr="000012ED">
          <w:rPr>
            <w:rStyle w:val="a6"/>
            <w:sz w:val="28"/>
            <w:szCs w:val="28"/>
            <w:lang w:val="en-US"/>
          </w:rPr>
          <w:t>com</w:t>
        </w:r>
        <w:r w:rsidRPr="000012ED">
          <w:rPr>
            <w:rStyle w:val="a6"/>
            <w:sz w:val="28"/>
            <w:szCs w:val="28"/>
          </w:rPr>
          <w:t>/</w:t>
        </w:r>
        <w:r w:rsidRPr="000012ED">
          <w:rPr>
            <w:rStyle w:val="a6"/>
            <w:sz w:val="28"/>
            <w:szCs w:val="28"/>
            <w:lang w:val="en-US"/>
          </w:rPr>
          <w:t>book</w:t>
        </w:r>
        <w:r w:rsidRPr="000012ED">
          <w:rPr>
            <w:rStyle w:val="a6"/>
            <w:sz w:val="28"/>
            <w:szCs w:val="28"/>
          </w:rPr>
          <w:t>/69953</w:t>
        </w:r>
      </w:hyperlink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0012ED" w:rsidRDefault="00324544" w:rsidP="0036608D">
      <w:pPr>
        <w:pStyle w:val="a3"/>
        <w:widowControl/>
        <w:numPr>
          <w:ilvl w:val="1"/>
          <w:numId w:val="12"/>
        </w:numPr>
        <w:spacing w:after="160" w:line="259" w:lineRule="auto"/>
        <w:rPr>
          <w:sz w:val="28"/>
          <w:szCs w:val="28"/>
        </w:rPr>
      </w:pPr>
      <w:r w:rsidRPr="000012ED">
        <w:rPr>
          <w:sz w:val="28"/>
          <w:szCs w:val="28"/>
        </w:rPr>
        <w:t xml:space="preserve">Выполнение конструкторской документации на основе электронных геометрических моделей изделий. Графический редактор </w:t>
      </w:r>
      <w:proofErr w:type="spellStart"/>
      <w:r w:rsidRPr="000012ED">
        <w:rPr>
          <w:sz w:val="28"/>
          <w:szCs w:val="28"/>
          <w:lang w:val="en-US"/>
        </w:rPr>
        <w:t>SolidWorks</w:t>
      </w:r>
      <w:proofErr w:type="spellEnd"/>
      <w:r w:rsidRPr="000012ED">
        <w:rPr>
          <w:sz w:val="28"/>
          <w:szCs w:val="28"/>
        </w:rPr>
        <w:t xml:space="preserve">. /Ватулин Я.С., Елисеев Н.А., </w:t>
      </w:r>
      <w:proofErr w:type="spellStart"/>
      <w:r w:rsidRPr="000012ED">
        <w:rPr>
          <w:sz w:val="28"/>
          <w:szCs w:val="28"/>
        </w:rPr>
        <w:t>Параскевопуло</w:t>
      </w:r>
      <w:proofErr w:type="spellEnd"/>
      <w:r w:rsidRPr="000012ED">
        <w:rPr>
          <w:sz w:val="28"/>
          <w:szCs w:val="28"/>
        </w:rPr>
        <w:t xml:space="preserve"> Ю.Г. Метод. указ., СПб. : Петербургский </w:t>
      </w:r>
      <w:proofErr w:type="spellStart"/>
      <w:r w:rsidRPr="000012ED">
        <w:rPr>
          <w:sz w:val="28"/>
          <w:szCs w:val="28"/>
        </w:rPr>
        <w:t>гос</w:t>
      </w:r>
      <w:proofErr w:type="spellEnd"/>
      <w:r w:rsidRPr="000012ED">
        <w:rPr>
          <w:sz w:val="28"/>
          <w:szCs w:val="28"/>
        </w:rPr>
        <w:t>. Ун-т путей сообщения, 2015. – 27 с.;</w:t>
      </w:r>
    </w:p>
    <w:p w:rsidR="000012ED" w:rsidRPr="000012ED" w:rsidRDefault="000012ED" w:rsidP="0036608D">
      <w:pPr>
        <w:pStyle w:val="a3"/>
        <w:widowControl/>
        <w:numPr>
          <w:ilvl w:val="1"/>
          <w:numId w:val="12"/>
        </w:numPr>
        <w:spacing w:after="160" w:line="259" w:lineRule="auto"/>
        <w:rPr>
          <w:sz w:val="28"/>
          <w:szCs w:val="28"/>
        </w:rPr>
      </w:pPr>
      <w:proofErr w:type="spellStart"/>
      <w:r w:rsidRPr="000012ED">
        <w:rPr>
          <w:sz w:val="28"/>
          <w:szCs w:val="28"/>
        </w:rPr>
        <w:t>Шаханов</w:t>
      </w:r>
      <w:proofErr w:type="spellEnd"/>
      <w:r w:rsidRPr="000012ED">
        <w:rPr>
          <w:sz w:val="28"/>
          <w:szCs w:val="28"/>
        </w:rPr>
        <w:t xml:space="preserve">, Виктор Александрович. Компьютерное проектирование деталей машин : учеб. пособие / В. А. </w:t>
      </w:r>
      <w:proofErr w:type="spellStart"/>
      <w:r w:rsidRPr="000012ED">
        <w:rPr>
          <w:sz w:val="28"/>
          <w:szCs w:val="28"/>
        </w:rPr>
        <w:t>Шаханов</w:t>
      </w:r>
      <w:proofErr w:type="spellEnd"/>
      <w:r w:rsidRPr="000012ED">
        <w:rPr>
          <w:sz w:val="28"/>
          <w:szCs w:val="28"/>
        </w:rPr>
        <w:t>. - СПб. : ПГУПС, 2010. - 44 с. : ил.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012ED" w:rsidRPr="000012ED" w:rsidRDefault="000012ED" w:rsidP="000012ED">
      <w:pPr>
        <w:spacing w:line="240" w:lineRule="auto"/>
        <w:rPr>
          <w:sz w:val="28"/>
          <w:szCs w:val="28"/>
        </w:rPr>
      </w:pPr>
      <w:r w:rsidRPr="000012ED">
        <w:rPr>
          <w:sz w:val="28"/>
          <w:szCs w:val="28"/>
        </w:rPr>
        <w:t xml:space="preserve">8.3 Перечень нормативно-правовой документации, необходимой для освоения дисциплины </w:t>
      </w:r>
    </w:p>
    <w:p w:rsidR="000012ED" w:rsidRDefault="000012ED" w:rsidP="000012ED">
      <w:pPr>
        <w:pStyle w:val="a3"/>
        <w:spacing w:line="240" w:lineRule="auto"/>
        <w:ind w:left="1571" w:firstLine="0"/>
        <w:rPr>
          <w:sz w:val="28"/>
          <w:szCs w:val="28"/>
        </w:rPr>
      </w:pPr>
      <w:r w:rsidRPr="000012ED">
        <w:rPr>
          <w:sz w:val="28"/>
          <w:szCs w:val="28"/>
        </w:rPr>
        <w:lastRenderedPageBreak/>
        <w:t xml:space="preserve">1. Системы автоматизированного проектирования. Основные положения. ГОСТ 23501.101-87. –М.: Издательство стандартов, 1987. </w:t>
      </w:r>
    </w:p>
    <w:p w:rsidR="000012ED" w:rsidRPr="000012ED" w:rsidRDefault="000012ED" w:rsidP="000012ED">
      <w:pPr>
        <w:pStyle w:val="a3"/>
        <w:spacing w:line="240" w:lineRule="auto"/>
        <w:ind w:left="1571" w:firstLine="0"/>
        <w:rPr>
          <w:sz w:val="28"/>
          <w:szCs w:val="28"/>
        </w:rPr>
      </w:pPr>
    </w:p>
    <w:p w:rsidR="000012ED" w:rsidRPr="000012ED" w:rsidRDefault="000012ED" w:rsidP="000012ED">
      <w:pPr>
        <w:spacing w:line="240" w:lineRule="auto"/>
        <w:rPr>
          <w:sz w:val="28"/>
          <w:szCs w:val="28"/>
        </w:rPr>
      </w:pPr>
      <w:r w:rsidRPr="000012ED">
        <w:rPr>
          <w:sz w:val="28"/>
          <w:szCs w:val="28"/>
        </w:rPr>
        <w:t xml:space="preserve">8.4 Другие издания, необходимые для освоения дисциплины </w:t>
      </w:r>
    </w:p>
    <w:p w:rsidR="000012ED" w:rsidRPr="000012ED" w:rsidRDefault="000012ED" w:rsidP="000012ED">
      <w:pPr>
        <w:pStyle w:val="a3"/>
        <w:spacing w:line="240" w:lineRule="auto"/>
        <w:ind w:left="1571" w:firstLine="0"/>
        <w:rPr>
          <w:sz w:val="28"/>
          <w:szCs w:val="28"/>
        </w:rPr>
      </w:pPr>
      <w:r w:rsidRPr="000012ED">
        <w:rPr>
          <w:sz w:val="28"/>
          <w:szCs w:val="28"/>
        </w:rPr>
        <w:t xml:space="preserve">1. Исследование </w:t>
      </w:r>
      <w:proofErr w:type="spellStart"/>
      <w:r w:rsidRPr="000012ED">
        <w:rPr>
          <w:sz w:val="28"/>
          <w:szCs w:val="28"/>
        </w:rPr>
        <w:t>гидро</w:t>
      </w:r>
      <w:proofErr w:type="spellEnd"/>
      <w:r w:rsidRPr="000012ED">
        <w:rPr>
          <w:sz w:val="28"/>
          <w:szCs w:val="28"/>
        </w:rPr>
        <w:t xml:space="preserve">- и газодинамических процессов в оборудовании подвижного состава средствами модуля </w:t>
      </w:r>
      <w:proofErr w:type="spellStart"/>
      <w:r w:rsidRPr="000012ED">
        <w:rPr>
          <w:sz w:val="28"/>
          <w:szCs w:val="28"/>
        </w:rPr>
        <w:t>FlowSimulation</w:t>
      </w:r>
      <w:proofErr w:type="spellEnd"/>
      <w:r w:rsidRPr="000012ED">
        <w:rPr>
          <w:sz w:val="28"/>
          <w:szCs w:val="28"/>
        </w:rPr>
        <w:t xml:space="preserve"> (</w:t>
      </w:r>
      <w:proofErr w:type="spellStart"/>
      <w:r w:rsidRPr="000012ED">
        <w:rPr>
          <w:sz w:val="28"/>
          <w:szCs w:val="28"/>
        </w:rPr>
        <w:t>SolidWorks</w:t>
      </w:r>
      <w:proofErr w:type="spellEnd"/>
      <w:r w:rsidRPr="000012ED">
        <w:rPr>
          <w:sz w:val="28"/>
          <w:szCs w:val="28"/>
        </w:rPr>
        <w:t xml:space="preserve">)/ Часть 1. / Ватулин Я.С., Копылов А.З., Орлов С.В. Метод. указ., </w:t>
      </w:r>
      <w:proofErr w:type="spellStart"/>
      <w:r w:rsidRPr="000012ED">
        <w:rPr>
          <w:sz w:val="28"/>
          <w:szCs w:val="28"/>
        </w:rPr>
        <w:t>Уч</w:t>
      </w:r>
      <w:proofErr w:type="spellEnd"/>
      <w:r w:rsidRPr="000012ED">
        <w:rPr>
          <w:sz w:val="28"/>
          <w:szCs w:val="28"/>
        </w:rPr>
        <w:t xml:space="preserve">.- изд. Л. 1,85 </w:t>
      </w:r>
      <w:proofErr w:type="spellStart"/>
      <w:r w:rsidRPr="000012ED">
        <w:rPr>
          <w:sz w:val="28"/>
          <w:szCs w:val="28"/>
        </w:rPr>
        <w:t>Зак</w:t>
      </w:r>
      <w:proofErr w:type="spellEnd"/>
      <w:r w:rsidRPr="000012ED">
        <w:rPr>
          <w:sz w:val="28"/>
          <w:szCs w:val="28"/>
        </w:rPr>
        <w:t xml:space="preserve">. 105 типография ПГУПС, 2013.; </w:t>
      </w:r>
    </w:p>
    <w:p w:rsidR="000012ED" w:rsidRPr="000012ED" w:rsidRDefault="000012ED" w:rsidP="000012ED">
      <w:pPr>
        <w:pStyle w:val="a3"/>
        <w:spacing w:line="240" w:lineRule="auto"/>
        <w:ind w:left="1571" w:firstLine="0"/>
        <w:rPr>
          <w:sz w:val="28"/>
          <w:szCs w:val="28"/>
        </w:rPr>
      </w:pPr>
      <w:r w:rsidRPr="000012ED">
        <w:rPr>
          <w:sz w:val="28"/>
          <w:szCs w:val="28"/>
        </w:rPr>
        <w:t xml:space="preserve">2. Исследование </w:t>
      </w:r>
      <w:proofErr w:type="spellStart"/>
      <w:r w:rsidRPr="000012ED">
        <w:rPr>
          <w:sz w:val="28"/>
          <w:szCs w:val="28"/>
        </w:rPr>
        <w:t>гидрогазодинамических</w:t>
      </w:r>
      <w:proofErr w:type="spellEnd"/>
      <w:r w:rsidRPr="000012ED">
        <w:rPr>
          <w:sz w:val="28"/>
          <w:szCs w:val="28"/>
        </w:rPr>
        <w:t xml:space="preserve"> процессов в оборудовании подвижного состава средствами модуля FLOWSIMULATION (SOLIDWORKS) /Часть 2. /Ватулин Я.С., Копылов А.З., Орлов С.В Метод. указ., СПб. : Петербургский </w:t>
      </w:r>
      <w:proofErr w:type="spellStart"/>
      <w:r w:rsidRPr="000012ED">
        <w:rPr>
          <w:sz w:val="28"/>
          <w:szCs w:val="28"/>
        </w:rPr>
        <w:t>гос</w:t>
      </w:r>
      <w:proofErr w:type="spellEnd"/>
      <w:r w:rsidRPr="000012ED">
        <w:rPr>
          <w:sz w:val="28"/>
          <w:szCs w:val="28"/>
        </w:rPr>
        <w:t xml:space="preserve">. Ун-т путей сообщения, 2014. – 33 с.; </w:t>
      </w:r>
    </w:p>
    <w:p w:rsidR="000012ED" w:rsidRPr="000012ED" w:rsidRDefault="000012ED" w:rsidP="000012ED">
      <w:pPr>
        <w:pStyle w:val="a3"/>
        <w:spacing w:line="240" w:lineRule="auto"/>
        <w:ind w:left="1571" w:firstLine="0"/>
        <w:rPr>
          <w:sz w:val="28"/>
          <w:szCs w:val="28"/>
        </w:rPr>
      </w:pPr>
      <w:r w:rsidRPr="000012ED">
        <w:rPr>
          <w:sz w:val="28"/>
          <w:szCs w:val="28"/>
        </w:rPr>
        <w:t xml:space="preserve">3. Автоматизированное проектирование технологических процессов изготовления корпусных элементов подъемно – транспортных машин средствами модуля СПРУТ – ТП (SWR – технология). /Ватулин Я.С., </w:t>
      </w:r>
      <w:proofErr w:type="spellStart"/>
      <w:r w:rsidRPr="000012ED">
        <w:rPr>
          <w:sz w:val="28"/>
          <w:szCs w:val="28"/>
        </w:rPr>
        <w:t>Мигров</w:t>
      </w:r>
      <w:proofErr w:type="spellEnd"/>
      <w:r w:rsidRPr="000012ED">
        <w:rPr>
          <w:sz w:val="28"/>
          <w:szCs w:val="28"/>
        </w:rPr>
        <w:t xml:space="preserve"> А.А., Орлов С.В. Метод. указ., </w:t>
      </w:r>
      <w:proofErr w:type="spellStart"/>
      <w:r w:rsidRPr="000012ED">
        <w:rPr>
          <w:sz w:val="28"/>
          <w:szCs w:val="28"/>
        </w:rPr>
        <w:t>Уч.-изд</w:t>
      </w:r>
      <w:proofErr w:type="spellEnd"/>
      <w:r w:rsidRPr="000012ED">
        <w:rPr>
          <w:sz w:val="28"/>
          <w:szCs w:val="28"/>
        </w:rPr>
        <w:t xml:space="preserve">. Л. 4,125 </w:t>
      </w:r>
      <w:proofErr w:type="spellStart"/>
      <w:r w:rsidRPr="000012ED">
        <w:rPr>
          <w:sz w:val="28"/>
          <w:szCs w:val="28"/>
        </w:rPr>
        <w:t>Зак</w:t>
      </w:r>
      <w:proofErr w:type="spellEnd"/>
      <w:r w:rsidRPr="000012ED">
        <w:rPr>
          <w:sz w:val="28"/>
          <w:szCs w:val="28"/>
        </w:rPr>
        <w:t xml:space="preserve">. 104 типография ПГУПС, 2013.; </w:t>
      </w:r>
    </w:p>
    <w:p w:rsidR="000012ED" w:rsidRPr="000012ED" w:rsidRDefault="000012ED" w:rsidP="000012ED">
      <w:pPr>
        <w:pStyle w:val="a3"/>
        <w:spacing w:line="240" w:lineRule="auto"/>
        <w:ind w:left="1571" w:firstLine="0"/>
        <w:rPr>
          <w:sz w:val="28"/>
          <w:szCs w:val="28"/>
        </w:rPr>
      </w:pPr>
      <w:r w:rsidRPr="000012ED">
        <w:rPr>
          <w:sz w:val="28"/>
          <w:szCs w:val="28"/>
        </w:rPr>
        <w:t xml:space="preserve">4. Выполнение конструкторской документации на основе электронных геометрических моделей изделий. Графический редактор </w:t>
      </w:r>
      <w:proofErr w:type="spellStart"/>
      <w:r w:rsidRPr="000012ED">
        <w:rPr>
          <w:sz w:val="28"/>
          <w:szCs w:val="28"/>
        </w:rPr>
        <w:t>SolidWorks</w:t>
      </w:r>
      <w:proofErr w:type="spellEnd"/>
      <w:r w:rsidRPr="000012ED">
        <w:rPr>
          <w:sz w:val="28"/>
          <w:szCs w:val="28"/>
        </w:rPr>
        <w:t xml:space="preserve">. /Ватулин Я.С., Елисеев Н.А., </w:t>
      </w:r>
      <w:proofErr w:type="spellStart"/>
      <w:r w:rsidRPr="000012ED">
        <w:rPr>
          <w:sz w:val="28"/>
          <w:szCs w:val="28"/>
        </w:rPr>
        <w:t>Параскевопуло</w:t>
      </w:r>
      <w:proofErr w:type="spellEnd"/>
      <w:r w:rsidRPr="000012ED">
        <w:rPr>
          <w:sz w:val="28"/>
          <w:szCs w:val="28"/>
        </w:rPr>
        <w:t xml:space="preserve"> Ю.Г. Метод. указ., СПб. : Петербургский </w:t>
      </w:r>
      <w:proofErr w:type="spellStart"/>
      <w:r w:rsidRPr="000012ED">
        <w:rPr>
          <w:sz w:val="28"/>
          <w:szCs w:val="28"/>
        </w:rPr>
        <w:t>гос</w:t>
      </w:r>
      <w:proofErr w:type="spellEnd"/>
      <w:r w:rsidRPr="000012ED">
        <w:rPr>
          <w:sz w:val="28"/>
          <w:szCs w:val="28"/>
        </w:rPr>
        <w:t xml:space="preserve">. Ун-т путей сообщения, 2015. – 27 с.; </w:t>
      </w:r>
    </w:p>
    <w:p w:rsidR="000012ED" w:rsidRPr="000012ED" w:rsidRDefault="000012ED" w:rsidP="000012ED">
      <w:pPr>
        <w:pStyle w:val="a3"/>
        <w:spacing w:line="240" w:lineRule="auto"/>
        <w:ind w:left="1571" w:firstLine="0"/>
        <w:rPr>
          <w:sz w:val="28"/>
          <w:szCs w:val="28"/>
        </w:rPr>
      </w:pPr>
      <w:r w:rsidRPr="000012ED">
        <w:rPr>
          <w:sz w:val="28"/>
          <w:szCs w:val="28"/>
        </w:rPr>
        <w:t xml:space="preserve">5. Компьютерное моделирование динамических систем средствами </w:t>
      </w:r>
      <w:proofErr w:type="spellStart"/>
      <w:r w:rsidRPr="000012ED">
        <w:rPr>
          <w:sz w:val="28"/>
          <w:szCs w:val="28"/>
        </w:rPr>
        <w:t>SolidWorks</w:t>
      </w:r>
      <w:proofErr w:type="spellEnd"/>
      <w:r w:rsidRPr="000012ED">
        <w:rPr>
          <w:sz w:val="28"/>
          <w:szCs w:val="28"/>
        </w:rPr>
        <w:t xml:space="preserve"> /Ватулин Я.С., Майоров В.С.Метод. указ., СПб. : Петербургский </w:t>
      </w:r>
      <w:proofErr w:type="spellStart"/>
      <w:r w:rsidRPr="000012ED">
        <w:rPr>
          <w:sz w:val="28"/>
          <w:szCs w:val="28"/>
        </w:rPr>
        <w:t>гос</w:t>
      </w:r>
      <w:proofErr w:type="spellEnd"/>
      <w:r w:rsidRPr="000012ED">
        <w:rPr>
          <w:sz w:val="28"/>
          <w:szCs w:val="28"/>
        </w:rPr>
        <w:t xml:space="preserve">. Ун-т путей сообщения, 2015. – 13 с. </w:t>
      </w:r>
    </w:p>
    <w:p w:rsidR="000012ED" w:rsidRPr="000012ED" w:rsidRDefault="000012ED" w:rsidP="000012ED">
      <w:pPr>
        <w:pStyle w:val="a3"/>
        <w:spacing w:line="240" w:lineRule="auto"/>
        <w:ind w:left="1571" w:firstLine="0"/>
        <w:rPr>
          <w:sz w:val="28"/>
          <w:szCs w:val="28"/>
        </w:rPr>
      </w:pPr>
      <w:r w:rsidRPr="000012ED">
        <w:rPr>
          <w:sz w:val="28"/>
          <w:szCs w:val="28"/>
        </w:rPr>
        <w:t xml:space="preserve">6. Моделирование и техническая визуализация в 3DS STUDIO </w:t>
      </w:r>
      <w:proofErr w:type="spellStart"/>
      <w:r w:rsidRPr="000012ED">
        <w:rPr>
          <w:sz w:val="28"/>
          <w:szCs w:val="28"/>
        </w:rPr>
        <w:t>Max</w:t>
      </w:r>
      <w:proofErr w:type="spellEnd"/>
      <w:r w:rsidRPr="000012ED">
        <w:rPr>
          <w:sz w:val="28"/>
          <w:szCs w:val="28"/>
        </w:rPr>
        <w:t xml:space="preserve">. : учеб. пособие / Я.С. Ватулин. – СПБ. : Петербургский государственный университет путей сообщения, 2011. – 40 с. </w:t>
      </w:r>
    </w:p>
    <w:p w:rsidR="000012ED" w:rsidRPr="000012ED" w:rsidRDefault="000012ED" w:rsidP="000012ED">
      <w:pPr>
        <w:pStyle w:val="a3"/>
        <w:spacing w:line="240" w:lineRule="auto"/>
        <w:ind w:left="1571" w:firstLine="0"/>
        <w:rPr>
          <w:sz w:val="28"/>
          <w:szCs w:val="28"/>
        </w:rPr>
      </w:pPr>
      <w:r w:rsidRPr="000012ED">
        <w:rPr>
          <w:sz w:val="28"/>
          <w:szCs w:val="28"/>
        </w:rPr>
        <w:t xml:space="preserve">7. Моделирование и техническая визуализация в 3DS STUDIO </w:t>
      </w:r>
      <w:proofErr w:type="spellStart"/>
      <w:r w:rsidRPr="000012ED">
        <w:rPr>
          <w:sz w:val="28"/>
          <w:szCs w:val="28"/>
        </w:rPr>
        <w:t>Max</w:t>
      </w:r>
      <w:proofErr w:type="spellEnd"/>
      <w:r w:rsidRPr="000012ED">
        <w:rPr>
          <w:sz w:val="28"/>
          <w:szCs w:val="28"/>
        </w:rPr>
        <w:t xml:space="preserve">. Часть II. Визуализация объектов проектирования средствами 3DS </w:t>
      </w:r>
      <w:proofErr w:type="spellStart"/>
      <w:r w:rsidRPr="000012ED">
        <w:rPr>
          <w:sz w:val="28"/>
          <w:szCs w:val="28"/>
        </w:rPr>
        <w:t>Max</w:t>
      </w:r>
      <w:proofErr w:type="spellEnd"/>
      <w:r w:rsidRPr="000012ED">
        <w:rPr>
          <w:sz w:val="28"/>
          <w:szCs w:val="28"/>
        </w:rPr>
        <w:t xml:space="preserve">: учеб. пособие / Я.С. Ватулин. – СПБ. : Петербургский государственный университет путей сообщения, 2012. – 36 с. </w:t>
      </w:r>
    </w:p>
    <w:p w:rsidR="008649D8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441B2C" w:rsidRPr="00104973" w:rsidRDefault="00441B2C" w:rsidP="00441B2C">
      <w:pPr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441B2C" w:rsidRPr="00104973" w:rsidRDefault="00441B2C" w:rsidP="00441B2C">
      <w:pPr>
        <w:spacing w:line="240" w:lineRule="auto"/>
        <w:ind w:firstLine="851"/>
        <w:rPr>
          <w:bCs/>
          <w:sz w:val="28"/>
          <w:szCs w:val="28"/>
        </w:rPr>
      </w:pPr>
    </w:p>
    <w:p w:rsidR="00441B2C" w:rsidRPr="00435BA1" w:rsidRDefault="00441B2C" w:rsidP="0036608D">
      <w:pPr>
        <w:widowControl/>
        <w:numPr>
          <w:ilvl w:val="0"/>
          <w:numId w:val="13"/>
        </w:numPr>
        <w:tabs>
          <w:tab w:val="left" w:pos="0"/>
        </w:tabs>
        <w:spacing w:line="240" w:lineRule="auto"/>
        <w:rPr>
          <w:color w:val="000000"/>
          <w:sz w:val="28"/>
          <w:szCs w:val="28"/>
          <w:shd w:val="clear" w:color="auto" w:fill="FFFFFF"/>
        </w:rPr>
      </w:pPr>
      <w:r w:rsidRPr="00435BA1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435BA1">
        <w:rPr>
          <w:sz w:val="28"/>
          <w:szCs w:val="28"/>
        </w:rPr>
        <w:t xml:space="preserve">[Электронный ресурс]. – Режим доступа: </w:t>
      </w:r>
      <w:r w:rsidRPr="00435BA1">
        <w:rPr>
          <w:sz w:val="28"/>
          <w:szCs w:val="28"/>
          <w:lang w:val="en-US"/>
        </w:rPr>
        <w:t>http</w:t>
      </w:r>
      <w:r w:rsidRPr="00435BA1">
        <w:rPr>
          <w:sz w:val="28"/>
          <w:szCs w:val="28"/>
        </w:rPr>
        <w:t>://</w:t>
      </w:r>
      <w:proofErr w:type="spellStart"/>
      <w:r w:rsidRPr="00435BA1">
        <w:rPr>
          <w:sz w:val="28"/>
          <w:szCs w:val="28"/>
          <w:lang w:val="en-US"/>
        </w:rPr>
        <w:t>sdo</w:t>
      </w:r>
      <w:proofErr w:type="spellEnd"/>
      <w:r w:rsidRPr="00435BA1">
        <w:rPr>
          <w:sz w:val="28"/>
          <w:szCs w:val="28"/>
        </w:rPr>
        <w:t>.</w:t>
      </w:r>
      <w:proofErr w:type="spellStart"/>
      <w:r w:rsidRPr="00435BA1">
        <w:rPr>
          <w:sz w:val="28"/>
          <w:szCs w:val="28"/>
          <w:lang w:val="en-US"/>
        </w:rPr>
        <w:t>pgups</w:t>
      </w:r>
      <w:proofErr w:type="spellEnd"/>
      <w:r w:rsidRPr="00435BA1">
        <w:rPr>
          <w:sz w:val="28"/>
          <w:szCs w:val="28"/>
        </w:rPr>
        <w:t>.</w:t>
      </w:r>
      <w:proofErr w:type="spellStart"/>
      <w:r w:rsidRPr="00435BA1">
        <w:rPr>
          <w:sz w:val="28"/>
          <w:szCs w:val="28"/>
          <w:lang w:val="en-US"/>
        </w:rPr>
        <w:t>ru</w:t>
      </w:r>
      <w:proofErr w:type="spellEnd"/>
      <w:r w:rsidRPr="00435BA1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441B2C" w:rsidRPr="00435BA1" w:rsidRDefault="00441B2C" w:rsidP="0036608D">
      <w:pPr>
        <w:widowControl/>
        <w:numPr>
          <w:ilvl w:val="0"/>
          <w:numId w:val="13"/>
        </w:numPr>
        <w:tabs>
          <w:tab w:val="left" w:pos="0"/>
        </w:tabs>
        <w:spacing w:line="240" w:lineRule="auto"/>
        <w:rPr>
          <w:bCs/>
          <w:sz w:val="28"/>
          <w:szCs w:val="28"/>
          <w:shd w:val="clear" w:color="auto" w:fill="FFFFFF"/>
        </w:rPr>
      </w:pPr>
      <w:r w:rsidRPr="00435BA1">
        <w:rPr>
          <w:bCs/>
          <w:sz w:val="28"/>
          <w:szCs w:val="28"/>
          <w:shd w:val="clear" w:color="auto" w:fill="FFFFFF"/>
        </w:rPr>
        <w:lastRenderedPageBreak/>
        <w:t>Электронно-библиотечная система ЛАНЬ [Электронный ресурс]. Режим доступа:  https://e.lanbook.com/books — Загл. с экрана.;</w:t>
      </w:r>
    </w:p>
    <w:p w:rsidR="00441B2C" w:rsidRDefault="00441B2C" w:rsidP="00441B2C">
      <w:pPr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41B2C" w:rsidRDefault="00441B2C" w:rsidP="00441B2C">
      <w:pPr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41B2C" w:rsidRPr="00104973" w:rsidRDefault="00441B2C" w:rsidP="00441B2C">
      <w:pPr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441B2C" w:rsidRPr="00104973" w:rsidRDefault="00441B2C" w:rsidP="00441B2C">
      <w:pPr>
        <w:spacing w:line="240" w:lineRule="auto"/>
        <w:ind w:firstLine="851"/>
        <w:jc w:val="center"/>
        <w:rPr>
          <w:bCs/>
          <w:sz w:val="28"/>
          <w:szCs w:val="28"/>
        </w:rPr>
      </w:pPr>
    </w:p>
    <w:p w:rsidR="00441B2C" w:rsidRPr="00104973" w:rsidRDefault="00441B2C" w:rsidP="00441B2C">
      <w:pPr>
        <w:spacing w:line="240" w:lineRule="auto"/>
        <w:ind w:firstLine="851"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Порядок изучения дисциплины следующий:</w:t>
      </w:r>
    </w:p>
    <w:p w:rsidR="00441B2C" w:rsidRPr="00104973" w:rsidRDefault="00441B2C" w:rsidP="0036608D">
      <w:pPr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441B2C" w:rsidRPr="00104973" w:rsidRDefault="00441B2C" w:rsidP="0036608D">
      <w:pPr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441B2C" w:rsidRPr="00104973" w:rsidRDefault="00441B2C" w:rsidP="0036608D">
      <w:pPr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441B2C" w:rsidRPr="00104973" w:rsidRDefault="00441B2C" w:rsidP="00441B2C">
      <w:pPr>
        <w:spacing w:line="240" w:lineRule="auto"/>
        <w:ind w:firstLine="851"/>
        <w:jc w:val="center"/>
        <w:rPr>
          <w:bCs/>
          <w:sz w:val="28"/>
          <w:szCs w:val="28"/>
        </w:rPr>
      </w:pPr>
    </w:p>
    <w:p w:rsidR="00441B2C" w:rsidRPr="00104973" w:rsidRDefault="00441B2C" w:rsidP="00441B2C">
      <w:pPr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41B2C" w:rsidRPr="00104973" w:rsidRDefault="00441B2C" w:rsidP="00441B2C">
      <w:pPr>
        <w:spacing w:line="240" w:lineRule="auto"/>
        <w:ind w:firstLine="851"/>
        <w:rPr>
          <w:b/>
          <w:bCs/>
          <w:sz w:val="28"/>
          <w:szCs w:val="28"/>
        </w:rPr>
      </w:pPr>
    </w:p>
    <w:p w:rsidR="00441B2C" w:rsidRDefault="00441B2C" w:rsidP="00441B2C">
      <w:pPr>
        <w:spacing w:line="240" w:lineRule="auto"/>
        <w:ind w:firstLine="851"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441B2C" w:rsidRPr="00D46480" w:rsidRDefault="00441B2C" w:rsidP="0036608D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D46480">
        <w:rPr>
          <w:bCs/>
          <w:sz w:val="28"/>
          <w:szCs w:val="28"/>
        </w:rPr>
        <w:t>технические средства (компьютерная техника и средства связи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(персональные компьютеры, проектор);</w:t>
      </w:r>
    </w:p>
    <w:p w:rsidR="00441B2C" w:rsidRPr="00D46480" w:rsidRDefault="00441B2C" w:rsidP="0036608D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D46480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 xml:space="preserve">(демонстрация </w:t>
      </w:r>
      <w:proofErr w:type="spellStart"/>
      <w:r w:rsidRPr="00D46480">
        <w:rPr>
          <w:bCs/>
          <w:sz w:val="28"/>
          <w:szCs w:val="28"/>
        </w:rPr>
        <w:t>мультимедийных</w:t>
      </w:r>
      <w:proofErr w:type="spellEnd"/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материалов);</w:t>
      </w:r>
    </w:p>
    <w:p w:rsidR="00441B2C" w:rsidRPr="00867C3A" w:rsidRDefault="00441B2C" w:rsidP="0036608D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867C3A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441B2C" w:rsidRPr="00404C74" w:rsidRDefault="00441B2C" w:rsidP="00441B2C">
      <w:pPr>
        <w:tabs>
          <w:tab w:val="left" w:pos="1418"/>
        </w:tabs>
        <w:spacing w:line="240" w:lineRule="auto"/>
        <w:ind w:firstLine="851"/>
        <w:rPr>
          <w:bCs/>
          <w:sz w:val="28"/>
          <w:szCs w:val="28"/>
        </w:rPr>
      </w:pPr>
      <w:r w:rsidRPr="00867C3A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</w:t>
      </w:r>
      <w:r>
        <w:rPr>
          <w:bCs/>
          <w:sz w:val="28"/>
          <w:szCs w:val="28"/>
        </w:rPr>
        <w:t xml:space="preserve">нная система </w:t>
      </w:r>
      <w:proofErr w:type="spellStart"/>
      <w:r>
        <w:rPr>
          <w:bCs/>
          <w:sz w:val="28"/>
          <w:szCs w:val="28"/>
        </w:rPr>
        <w:t>Windows</w:t>
      </w:r>
      <w:proofErr w:type="spellEnd"/>
      <w:r>
        <w:rPr>
          <w:bCs/>
          <w:sz w:val="28"/>
          <w:szCs w:val="28"/>
        </w:rPr>
        <w:t xml:space="preserve">, MS </w:t>
      </w:r>
      <w:proofErr w:type="spellStart"/>
      <w:r>
        <w:rPr>
          <w:bCs/>
          <w:sz w:val="28"/>
          <w:szCs w:val="28"/>
        </w:rPr>
        <w:t>Office</w:t>
      </w:r>
      <w:proofErr w:type="spellEnd"/>
      <w:r>
        <w:rPr>
          <w:bCs/>
          <w:sz w:val="28"/>
          <w:szCs w:val="28"/>
        </w:rPr>
        <w:t>.</w:t>
      </w:r>
    </w:p>
    <w:p w:rsidR="00441B2C" w:rsidRDefault="00441B2C" w:rsidP="00441B2C">
      <w:pPr>
        <w:spacing w:line="240" w:lineRule="auto"/>
        <w:ind w:firstLine="851"/>
        <w:rPr>
          <w:bCs/>
          <w:sz w:val="28"/>
          <w:szCs w:val="28"/>
        </w:rPr>
      </w:pPr>
    </w:p>
    <w:p w:rsidR="0036608D" w:rsidRDefault="0036608D" w:rsidP="00441B2C">
      <w:pPr>
        <w:spacing w:line="240" w:lineRule="auto"/>
        <w:ind w:firstLine="851"/>
        <w:rPr>
          <w:bCs/>
          <w:sz w:val="28"/>
          <w:szCs w:val="28"/>
        </w:rPr>
      </w:pPr>
    </w:p>
    <w:p w:rsidR="0036608D" w:rsidRDefault="0036608D" w:rsidP="00441B2C">
      <w:pPr>
        <w:spacing w:line="240" w:lineRule="auto"/>
        <w:ind w:firstLine="851"/>
        <w:rPr>
          <w:bCs/>
          <w:sz w:val="28"/>
          <w:szCs w:val="28"/>
        </w:rPr>
      </w:pPr>
    </w:p>
    <w:p w:rsidR="0036608D" w:rsidRPr="00104973" w:rsidRDefault="0036608D" w:rsidP="00441B2C">
      <w:pPr>
        <w:spacing w:line="240" w:lineRule="auto"/>
        <w:ind w:firstLine="851"/>
        <w:rPr>
          <w:bCs/>
          <w:sz w:val="28"/>
          <w:szCs w:val="28"/>
        </w:rPr>
      </w:pPr>
    </w:p>
    <w:p w:rsidR="00441B2C" w:rsidRPr="00104973" w:rsidRDefault="00441B2C" w:rsidP="00441B2C">
      <w:pPr>
        <w:spacing w:line="240" w:lineRule="auto"/>
        <w:ind w:firstLine="851"/>
        <w:jc w:val="center"/>
        <w:rPr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lastRenderedPageBreak/>
        <w:t>12. Описание материально-технической базы, необходимой для осуществления образовательного процесса по дисциплине</w:t>
      </w:r>
    </w:p>
    <w:p w:rsidR="00441B2C" w:rsidRPr="00104973" w:rsidRDefault="00441B2C" w:rsidP="00441B2C">
      <w:pPr>
        <w:spacing w:line="240" w:lineRule="auto"/>
        <w:ind w:firstLine="851"/>
        <w:rPr>
          <w:bCs/>
          <w:sz w:val="28"/>
          <w:szCs w:val="28"/>
        </w:rPr>
      </w:pPr>
    </w:p>
    <w:p w:rsidR="00441B2C" w:rsidRPr="00D2714B" w:rsidRDefault="00441B2C" w:rsidP="00441B2C">
      <w:pPr>
        <w:ind w:firstLine="851"/>
        <w:contextualSpacing/>
        <w:rPr>
          <w:bCs/>
          <w:sz w:val="28"/>
        </w:rPr>
      </w:pPr>
      <w:r w:rsidRPr="00D2714B">
        <w:rPr>
          <w:bCs/>
          <w:sz w:val="28"/>
        </w:rPr>
        <w:t>Материально-техническая база</w:t>
      </w:r>
      <w:r>
        <w:rPr>
          <w:bCs/>
          <w:sz w:val="28"/>
        </w:rPr>
        <w:t xml:space="preserve">, используемая при изучении данной дисциплины, </w:t>
      </w:r>
      <w:r w:rsidRPr="00D2714B">
        <w:rPr>
          <w:bCs/>
          <w:sz w:val="28"/>
        </w:rPr>
        <w:t>соответствует действующим санитарным и противопожарным нормам и пра</w:t>
      </w:r>
      <w:r>
        <w:rPr>
          <w:bCs/>
          <w:sz w:val="28"/>
        </w:rPr>
        <w:t xml:space="preserve">вилам и </w:t>
      </w:r>
      <w:r w:rsidRPr="00D2714B">
        <w:rPr>
          <w:bCs/>
          <w:sz w:val="28"/>
        </w:rPr>
        <w:t xml:space="preserve">обеспечивает проведение всех видов занятий, предусмотренных учебным планом </w:t>
      </w:r>
      <w:r>
        <w:rPr>
          <w:bCs/>
          <w:sz w:val="28"/>
        </w:rPr>
        <w:t>для данной дисциплины.</w:t>
      </w:r>
    </w:p>
    <w:p w:rsidR="00441B2C" w:rsidRDefault="00441B2C" w:rsidP="00441B2C">
      <w:pPr>
        <w:ind w:firstLine="851"/>
        <w:contextualSpacing/>
        <w:rPr>
          <w:bCs/>
          <w:sz w:val="28"/>
        </w:rPr>
      </w:pPr>
      <w:r w:rsidRPr="00D2714B">
        <w:rPr>
          <w:bCs/>
          <w:sz w:val="28"/>
        </w:rPr>
        <w:t>Она содержит:</w:t>
      </w:r>
    </w:p>
    <w:p w:rsidR="00441B2C" w:rsidRPr="00513827" w:rsidRDefault="00441B2C" w:rsidP="00441B2C">
      <w:pPr>
        <w:tabs>
          <w:tab w:val="left" w:pos="1418"/>
        </w:tabs>
        <w:ind w:firstLine="851"/>
        <w:contextualSpacing/>
        <w:rPr>
          <w:bCs/>
          <w:sz w:val="28"/>
          <w:szCs w:val="28"/>
        </w:rPr>
      </w:pPr>
      <w:r>
        <w:rPr>
          <w:bCs/>
          <w:sz w:val="28"/>
        </w:rPr>
        <w:t xml:space="preserve">- ауд. 1-305 для проведения занятий лекционного типа, семинарских занятий (практических занятий), выполнения курсовых работ используются учебные аудитории, </w:t>
      </w:r>
      <w:r w:rsidRPr="003149E6">
        <w:rPr>
          <w:bCs/>
          <w:sz w:val="28"/>
        </w:rPr>
        <w:t>укомплектованны</w:t>
      </w:r>
      <w:r>
        <w:rPr>
          <w:bCs/>
          <w:sz w:val="28"/>
        </w:rPr>
        <w:t>е</w:t>
      </w:r>
      <w:r w:rsidRPr="003149E6">
        <w:rPr>
          <w:bCs/>
          <w:sz w:val="28"/>
        </w:rPr>
        <w:t xml:space="preserve"> специализированной учебной мебелью и техническими средствами обучения, служащими для представления учебной информации большой аудитории (настенны</w:t>
      </w:r>
      <w:r>
        <w:rPr>
          <w:bCs/>
          <w:sz w:val="28"/>
        </w:rPr>
        <w:t>й</w:t>
      </w:r>
      <w:r w:rsidRPr="003149E6">
        <w:rPr>
          <w:bCs/>
          <w:sz w:val="28"/>
        </w:rPr>
        <w:t xml:space="preserve"> экран, маркерн</w:t>
      </w:r>
      <w:r>
        <w:rPr>
          <w:bCs/>
          <w:sz w:val="28"/>
        </w:rPr>
        <w:t>ая</w:t>
      </w:r>
      <w:r w:rsidRPr="003149E6">
        <w:rPr>
          <w:bCs/>
          <w:sz w:val="28"/>
        </w:rPr>
        <w:t xml:space="preserve"> доск</w:t>
      </w:r>
      <w:r>
        <w:rPr>
          <w:bCs/>
          <w:sz w:val="28"/>
        </w:rPr>
        <w:t>а</w:t>
      </w:r>
      <w:r w:rsidRPr="003149E6">
        <w:rPr>
          <w:bCs/>
          <w:sz w:val="28"/>
        </w:rPr>
        <w:t xml:space="preserve">, </w:t>
      </w:r>
      <w:proofErr w:type="spellStart"/>
      <w:r w:rsidRPr="003149E6">
        <w:rPr>
          <w:bCs/>
          <w:sz w:val="28"/>
        </w:rPr>
        <w:t>мультимедийны</w:t>
      </w:r>
      <w:r>
        <w:rPr>
          <w:bCs/>
          <w:sz w:val="28"/>
        </w:rPr>
        <w:t>й</w:t>
      </w:r>
      <w:proofErr w:type="spellEnd"/>
      <w:r w:rsidRPr="003149E6">
        <w:rPr>
          <w:bCs/>
          <w:sz w:val="28"/>
        </w:rPr>
        <w:t xml:space="preserve"> проектор</w:t>
      </w:r>
      <w:r>
        <w:rPr>
          <w:bCs/>
          <w:sz w:val="28"/>
        </w:rPr>
        <w:t xml:space="preserve">, интерактивная доска). </w:t>
      </w:r>
    </w:p>
    <w:p w:rsidR="00441B2C" w:rsidRDefault="00441B2C" w:rsidP="00441B2C">
      <w:pPr>
        <w:ind w:firstLine="851"/>
        <w:contextualSpacing/>
        <w:rPr>
          <w:bCs/>
          <w:sz w:val="28"/>
        </w:rPr>
      </w:pPr>
      <w:r>
        <w:rPr>
          <w:bCs/>
          <w:sz w:val="28"/>
        </w:rPr>
        <w:t>- ауд. 7-530 групповые и индивидуальные консультации, текущий контроль и промежуточная аттестация проводятся в аудиториях, укомплектованных специализированной мебелью;</w:t>
      </w:r>
    </w:p>
    <w:p w:rsidR="00810B0C" w:rsidRDefault="00441B2C" w:rsidP="00DD1CF0">
      <w:pPr>
        <w:ind w:firstLine="851"/>
        <w:contextualSpacing/>
        <w:rPr>
          <w:bCs/>
          <w:sz w:val="28"/>
        </w:rPr>
      </w:pPr>
      <w:r>
        <w:rPr>
          <w:bCs/>
          <w:sz w:val="28"/>
        </w:rPr>
        <w:t xml:space="preserve">- ауд. 7-530 для самостоятельной работы обучающихся используются аудитории,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 </w:t>
      </w:r>
    </w:p>
    <w:p w:rsidR="00810B0C" w:rsidRDefault="00810B0C" w:rsidP="00DD1CF0">
      <w:pPr>
        <w:ind w:firstLine="851"/>
        <w:contextualSpacing/>
        <w:rPr>
          <w:bCs/>
          <w:sz w:val="28"/>
        </w:rPr>
      </w:pPr>
    </w:p>
    <w:p w:rsidR="006D5458" w:rsidRPr="00D2714B" w:rsidRDefault="006D5458" w:rsidP="006D5458">
      <w:pPr>
        <w:ind w:firstLine="851"/>
        <w:contextualSpacing/>
        <w:rPr>
          <w:bCs/>
          <w:sz w:val="28"/>
        </w:rPr>
      </w:pPr>
    </w:p>
    <w:p w:rsidR="006D5458" w:rsidRPr="00D2714B" w:rsidRDefault="006D5458" w:rsidP="006D5458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</w:p>
    <w:p w:rsidR="006D5458" w:rsidRPr="00D2714B" w:rsidRDefault="006D5458" w:rsidP="006D5458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3563620</wp:posOffset>
            </wp:positionH>
            <wp:positionV relativeFrom="paragraph">
              <wp:posOffset>1905</wp:posOffset>
            </wp:positionV>
            <wp:extent cx="739775" cy="659130"/>
            <wp:effectExtent l="19050" t="0" r="3175" b="0"/>
            <wp:wrapNone/>
            <wp:docPr id="1" name="Рисунок 2" descr="подпись ватул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ватули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 l="9404" t="6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4786"/>
        <w:gridCol w:w="2693"/>
        <w:gridCol w:w="1985"/>
      </w:tblGrid>
      <w:tr w:rsidR="006D5458" w:rsidRPr="00D2714B" w:rsidTr="00C92A42">
        <w:tc>
          <w:tcPr>
            <w:tcW w:w="4786" w:type="dxa"/>
            <w:shd w:val="clear" w:color="auto" w:fill="auto"/>
          </w:tcPr>
          <w:p w:rsidR="006D5458" w:rsidRPr="00D2714B" w:rsidRDefault="006D5458" w:rsidP="00C92A4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D2714B">
              <w:rPr>
                <w:rFonts w:eastAsia="Calibri"/>
                <w:sz w:val="28"/>
                <w:szCs w:val="28"/>
              </w:rPr>
              <w:t xml:space="preserve">Разработчик программы, </w:t>
            </w:r>
            <w:r>
              <w:rPr>
                <w:rFonts w:eastAsia="Calibri"/>
                <w:sz w:val="28"/>
                <w:szCs w:val="28"/>
              </w:rPr>
              <w:t>доцент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D5458" w:rsidRPr="00D2714B" w:rsidRDefault="006D5458" w:rsidP="00C92A4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D2714B">
              <w:rPr>
                <w:rFonts w:eastAsia="Calibri"/>
                <w:sz w:val="28"/>
                <w:szCs w:val="28"/>
              </w:rPr>
              <w:t>________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6D5458" w:rsidRPr="00D2714B" w:rsidRDefault="006D5458" w:rsidP="00C92A42">
            <w:pPr>
              <w:widowControl/>
              <w:tabs>
                <w:tab w:val="left" w:pos="1309"/>
              </w:tabs>
              <w:spacing w:line="240" w:lineRule="auto"/>
              <w:ind w:left="-533" w:firstLine="5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Я.С. Ватулин</w:t>
            </w:r>
          </w:p>
        </w:tc>
      </w:tr>
      <w:tr w:rsidR="006D5458" w:rsidRPr="00D2714B" w:rsidTr="00C92A42">
        <w:tc>
          <w:tcPr>
            <w:tcW w:w="4786" w:type="dxa"/>
            <w:shd w:val="clear" w:color="auto" w:fill="auto"/>
          </w:tcPr>
          <w:p w:rsidR="006D5458" w:rsidRPr="00D2714B" w:rsidRDefault="006D5458" w:rsidP="00C92A4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D2714B">
              <w:rPr>
                <w:rFonts w:eastAsia="Calibri"/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24</w:t>
            </w:r>
            <w:r w:rsidRPr="00D2714B">
              <w:rPr>
                <w:rFonts w:eastAsia="Calibri"/>
                <w:sz w:val="28"/>
                <w:szCs w:val="28"/>
              </w:rPr>
              <w:t>»</w:t>
            </w:r>
            <w:r>
              <w:rPr>
                <w:rFonts w:eastAsia="Calibri"/>
                <w:sz w:val="28"/>
                <w:szCs w:val="28"/>
              </w:rPr>
              <w:t xml:space="preserve">  апреля  </w:t>
            </w:r>
            <w:r w:rsidRPr="00D2714B">
              <w:rPr>
                <w:rFonts w:eastAsia="Calibri"/>
                <w:sz w:val="28"/>
                <w:szCs w:val="28"/>
              </w:rPr>
              <w:t>20</w:t>
            </w:r>
            <w:r>
              <w:rPr>
                <w:rFonts w:eastAsia="Calibri"/>
                <w:sz w:val="28"/>
                <w:szCs w:val="28"/>
              </w:rPr>
              <w:t>18</w:t>
            </w:r>
            <w:r w:rsidRPr="00D2714B">
              <w:rPr>
                <w:rFonts w:eastAsia="Calibri"/>
                <w:sz w:val="28"/>
                <w:szCs w:val="28"/>
              </w:rPr>
              <w:t xml:space="preserve">  г.</w:t>
            </w:r>
          </w:p>
        </w:tc>
        <w:tc>
          <w:tcPr>
            <w:tcW w:w="2693" w:type="dxa"/>
            <w:shd w:val="clear" w:color="auto" w:fill="auto"/>
          </w:tcPr>
          <w:p w:rsidR="006D5458" w:rsidRPr="00D2714B" w:rsidRDefault="006D5458" w:rsidP="00C92A4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D5458" w:rsidRPr="00D2714B" w:rsidRDefault="006D5458" w:rsidP="00C92A4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</w:tr>
    </w:tbl>
    <w:p w:rsidR="006D5458" w:rsidRDefault="006D5458" w:rsidP="006D5458">
      <w:pPr>
        <w:widowControl/>
        <w:spacing w:line="240" w:lineRule="auto"/>
        <w:ind w:firstLine="0"/>
        <w:jc w:val="center"/>
        <w:rPr>
          <w:rFonts w:eastAsia="Calibri"/>
          <w:b/>
          <w:sz w:val="28"/>
          <w:szCs w:val="28"/>
        </w:rPr>
      </w:pPr>
    </w:p>
    <w:p w:rsidR="006D5458" w:rsidRDefault="006D5458" w:rsidP="006D5458">
      <w:pPr>
        <w:widowControl/>
        <w:spacing w:line="240" w:lineRule="auto"/>
        <w:ind w:firstLine="0"/>
        <w:jc w:val="center"/>
        <w:rPr>
          <w:rFonts w:eastAsia="Calibri"/>
          <w:b/>
          <w:sz w:val="28"/>
          <w:szCs w:val="28"/>
        </w:rPr>
      </w:pPr>
    </w:p>
    <w:p w:rsidR="008649D8" w:rsidRDefault="008649D8" w:rsidP="006D5458">
      <w:pPr>
        <w:ind w:firstLine="851"/>
        <w:contextualSpacing/>
        <w:rPr>
          <w:sz w:val="28"/>
          <w:szCs w:val="28"/>
        </w:rPr>
      </w:pPr>
    </w:p>
    <w:sectPr w:rsidR="008649D8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6133"/>
    <w:multiLevelType w:val="hybridMultilevel"/>
    <w:tmpl w:val="604838C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EC13D42"/>
    <w:multiLevelType w:val="hybridMultilevel"/>
    <w:tmpl w:val="AD843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55AA9"/>
    <w:multiLevelType w:val="hybridMultilevel"/>
    <w:tmpl w:val="9B74362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032CF"/>
    <w:multiLevelType w:val="hybridMultilevel"/>
    <w:tmpl w:val="E4504E3E"/>
    <w:lvl w:ilvl="0" w:tplc="E5962B0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CFA52D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1D132B74"/>
    <w:multiLevelType w:val="hybridMultilevel"/>
    <w:tmpl w:val="6FB04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93BBB"/>
    <w:multiLevelType w:val="hybridMultilevel"/>
    <w:tmpl w:val="6D82A1D2"/>
    <w:lvl w:ilvl="0" w:tplc="AF6A06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A4E10"/>
    <w:multiLevelType w:val="hybridMultilevel"/>
    <w:tmpl w:val="EE9C9768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7302183"/>
    <w:multiLevelType w:val="hybridMultilevel"/>
    <w:tmpl w:val="2B4E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3136646"/>
    <w:multiLevelType w:val="hybridMultilevel"/>
    <w:tmpl w:val="BAF247A8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3A1FFC"/>
    <w:multiLevelType w:val="hybridMultilevel"/>
    <w:tmpl w:val="96CA7110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C24F75"/>
    <w:multiLevelType w:val="hybridMultilevel"/>
    <w:tmpl w:val="0D909786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CD53D2"/>
    <w:multiLevelType w:val="hybridMultilevel"/>
    <w:tmpl w:val="11FC5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647F4C"/>
    <w:multiLevelType w:val="hybridMultilevel"/>
    <w:tmpl w:val="9AD428E6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E07BA0"/>
    <w:multiLevelType w:val="hybridMultilevel"/>
    <w:tmpl w:val="0C8E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010CE6"/>
    <w:multiLevelType w:val="hybridMultilevel"/>
    <w:tmpl w:val="FA121626"/>
    <w:lvl w:ilvl="0" w:tplc="AF6A06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6C1746"/>
    <w:multiLevelType w:val="hybridMultilevel"/>
    <w:tmpl w:val="F81CCB1C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D81601"/>
    <w:multiLevelType w:val="hybridMultilevel"/>
    <w:tmpl w:val="AE0EC068"/>
    <w:lvl w:ilvl="0" w:tplc="AF6A06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8"/>
  </w:num>
  <w:num w:numId="5">
    <w:abstractNumId w:val="19"/>
  </w:num>
  <w:num w:numId="6">
    <w:abstractNumId w:val="21"/>
  </w:num>
  <w:num w:numId="7">
    <w:abstractNumId w:val="6"/>
  </w:num>
  <w:num w:numId="8">
    <w:abstractNumId w:val="16"/>
  </w:num>
  <w:num w:numId="9">
    <w:abstractNumId w:val="18"/>
  </w:num>
  <w:num w:numId="10">
    <w:abstractNumId w:val="9"/>
  </w:num>
  <w:num w:numId="11">
    <w:abstractNumId w:val="1"/>
  </w:num>
  <w:num w:numId="12">
    <w:abstractNumId w:val="5"/>
  </w:num>
  <w:num w:numId="13">
    <w:abstractNumId w:val="4"/>
  </w:num>
  <w:num w:numId="14">
    <w:abstractNumId w:val="3"/>
  </w:num>
  <w:num w:numId="15">
    <w:abstractNumId w:val="14"/>
  </w:num>
  <w:num w:numId="16">
    <w:abstractNumId w:val="7"/>
  </w:num>
  <w:num w:numId="17">
    <w:abstractNumId w:val="20"/>
  </w:num>
  <w:num w:numId="18">
    <w:abstractNumId w:val="15"/>
  </w:num>
  <w:num w:numId="19">
    <w:abstractNumId w:val="17"/>
  </w:num>
  <w:num w:numId="20">
    <w:abstractNumId w:val="12"/>
  </w:num>
  <w:num w:numId="21">
    <w:abstractNumId w:val="2"/>
  </w:num>
  <w:num w:numId="22">
    <w:abstractNumId w:val="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2349A"/>
    <w:rsid w:val="000012ED"/>
    <w:rsid w:val="00011912"/>
    <w:rsid w:val="00013395"/>
    <w:rsid w:val="00013573"/>
    <w:rsid w:val="00015646"/>
    <w:rsid w:val="000176D3"/>
    <w:rsid w:val="000176DC"/>
    <w:rsid w:val="0002349A"/>
    <w:rsid w:val="00032335"/>
    <w:rsid w:val="00033C7C"/>
    <w:rsid w:val="00034024"/>
    <w:rsid w:val="0006013B"/>
    <w:rsid w:val="000665CA"/>
    <w:rsid w:val="00072366"/>
    <w:rsid w:val="00072DF0"/>
    <w:rsid w:val="000A1736"/>
    <w:rsid w:val="000B00CB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0F7718"/>
    <w:rsid w:val="00103824"/>
    <w:rsid w:val="0011401B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75D45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E56B1"/>
    <w:rsid w:val="001E6889"/>
    <w:rsid w:val="002007E7"/>
    <w:rsid w:val="00200A40"/>
    <w:rsid w:val="0023148B"/>
    <w:rsid w:val="00233DBB"/>
    <w:rsid w:val="00250727"/>
    <w:rsid w:val="00252906"/>
    <w:rsid w:val="00257AAF"/>
    <w:rsid w:val="00257B07"/>
    <w:rsid w:val="00265B74"/>
    <w:rsid w:val="002720D1"/>
    <w:rsid w:val="002766FC"/>
    <w:rsid w:val="00281E64"/>
    <w:rsid w:val="00282FE9"/>
    <w:rsid w:val="00294080"/>
    <w:rsid w:val="002A228F"/>
    <w:rsid w:val="002A28B2"/>
    <w:rsid w:val="002C400D"/>
    <w:rsid w:val="002E0DFE"/>
    <w:rsid w:val="002E1FE1"/>
    <w:rsid w:val="002F6403"/>
    <w:rsid w:val="00302D2C"/>
    <w:rsid w:val="0031788C"/>
    <w:rsid w:val="00320379"/>
    <w:rsid w:val="00322E18"/>
    <w:rsid w:val="00324544"/>
    <w:rsid w:val="00324CC4"/>
    <w:rsid w:val="00324F90"/>
    <w:rsid w:val="0034314F"/>
    <w:rsid w:val="00345F47"/>
    <w:rsid w:val="003501E6"/>
    <w:rsid w:val="003508D9"/>
    <w:rsid w:val="0035556A"/>
    <w:rsid w:val="0036608D"/>
    <w:rsid w:val="00380A78"/>
    <w:rsid w:val="00381F2A"/>
    <w:rsid w:val="003856B8"/>
    <w:rsid w:val="00390A02"/>
    <w:rsid w:val="00391E71"/>
    <w:rsid w:val="0039566C"/>
    <w:rsid w:val="00397A1D"/>
    <w:rsid w:val="003A4CC6"/>
    <w:rsid w:val="003A5608"/>
    <w:rsid w:val="003A777B"/>
    <w:rsid w:val="003B4FB6"/>
    <w:rsid w:val="003C0A09"/>
    <w:rsid w:val="003C1BCC"/>
    <w:rsid w:val="003C4293"/>
    <w:rsid w:val="003D4E39"/>
    <w:rsid w:val="003E0A0B"/>
    <w:rsid w:val="003E47E8"/>
    <w:rsid w:val="00403360"/>
    <w:rsid w:val="004039C2"/>
    <w:rsid w:val="004122E6"/>
    <w:rsid w:val="0041232E"/>
    <w:rsid w:val="00412C37"/>
    <w:rsid w:val="00414729"/>
    <w:rsid w:val="00441B2C"/>
    <w:rsid w:val="00443E82"/>
    <w:rsid w:val="00445727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A50D5"/>
    <w:rsid w:val="004C3FFE"/>
    <w:rsid w:val="004C4122"/>
    <w:rsid w:val="004F45B3"/>
    <w:rsid w:val="004F472C"/>
    <w:rsid w:val="0050182F"/>
    <w:rsid w:val="00502576"/>
    <w:rsid w:val="00503C22"/>
    <w:rsid w:val="005108CA"/>
    <w:rsid w:val="005128A4"/>
    <w:rsid w:val="005220DA"/>
    <w:rsid w:val="005244F6"/>
    <w:rsid w:val="005272E2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8382A"/>
    <w:rsid w:val="005B59F7"/>
    <w:rsid w:val="005B5D66"/>
    <w:rsid w:val="005B7CAC"/>
    <w:rsid w:val="005C203E"/>
    <w:rsid w:val="005C214C"/>
    <w:rsid w:val="005D205D"/>
    <w:rsid w:val="005D40E9"/>
    <w:rsid w:val="005E4B91"/>
    <w:rsid w:val="005E7600"/>
    <w:rsid w:val="005E7989"/>
    <w:rsid w:val="005F29AD"/>
    <w:rsid w:val="00631F7B"/>
    <w:rsid w:val="006338D7"/>
    <w:rsid w:val="006622A4"/>
    <w:rsid w:val="00665E04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D5458"/>
    <w:rsid w:val="006E4AE9"/>
    <w:rsid w:val="006E6582"/>
    <w:rsid w:val="006F033C"/>
    <w:rsid w:val="006F0765"/>
    <w:rsid w:val="006F1EA6"/>
    <w:rsid w:val="006F74A7"/>
    <w:rsid w:val="00713032"/>
    <w:rsid w:val="007150CC"/>
    <w:rsid w:val="007228D6"/>
    <w:rsid w:val="00731B78"/>
    <w:rsid w:val="00736A1B"/>
    <w:rsid w:val="0074094A"/>
    <w:rsid w:val="00743903"/>
    <w:rsid w:val="00744B39"/>
    <w:rsid w:val="00744E32"/>
    <w:rsid w:val="00761C71"/>
    <w:rsid w:val="0076272E"/>
    <w:rsid w:val="00762FB4"/>
    <w:rsid w:val="00766ED7"/>
    <w:rsid w:val="00766FB6"/>
    <w:rsid w:val="00772142"/>
    <w:rsid w:val="00776D08"/>
    <w:rsid w:val="0077726C"/>
    <w:rsid w:val="007841D6"/>
    <w:rsid w:val="007913A5"/>
    <w:rsid w:val="007921BB"/>
    <w:rsid w:val="00792241"/>
    <w:rsid w:val="00796FE3"/>
    <w:rsid w:val="007A0529"/>
    <w:rsid w:val="007C0285"/>
    <w:rsid w:val="007C4DDD"/>
    <w:rsid w:val="007D3A43"/>
    <w:rsid w:val="007D4335"/>
    <w:rsid w:val="007D7EAC"/>
    <w:rsid w:val="007E3977"/>
    <w:rsid w:val="007E7072"/>
    <w:rsid w:val="007F2B72"/>
    <w:rsid w:val="00800843"/>
    <w:rsid w:val="00810B0C"/>
    <w:rsid w:val="008147D9"/>
    <w:rsid w:val="00816F43"/>
    <w:rsid w:val="00822589"/>
    <w:rsid w:val="00823DC0"/>
    <w:rsid w:val="008353E1"/>
    <w:rsid w:val="008465EE"/>
    <w:rsid w:val="00846C11"/>
    <w:rsid w:val="008534DF"/>
    <w:rsid w:val="00854E56"/>
    <w:rsid w:val="00857F82"/>
    <w:rsid w:val="008633AD"/>
    <w:rsid w:val="008649D8"/>
    <w:rsid w:val="008651E5"/>
    <w:rsid w:val="008738C0"/>
    <w:rsid w:val="0087668C"/>
    <w:rsid w:val="00876E17"/>
    <w:rsid w:val="00876F1E"/>
    <w:rsid w:val="008839F8"/>
    <w:rsid w:val="008937E7"/>
    <w:rsid w:val="008B3A13"/>
    <w:rsid w:val="008B3C0E"/>
    <w:rsid w:val="008C0FE6"/>
    <w:rsid w:val="008C144C"/>
    <w:rsid w:val="008D697A"/>
    <w:rsid w:val="008E100F"/>
    <w:rsid w:val="008E203C"/>
    <w:rsid w:val="008E5971"/>
    <w:rsid w:val="009022BA"/>
    <w:rsid w:val="009025A4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73A15"/>
    <w:rsid w:val="00974682"/>
    <w:rsid w:val="009843B3"/>
    <w:rsid w:val="00985000"/>
    <w:rsid w:val="0098550A"/>
    <w:rsid w:val="00986C41"/>
    <w:rsid w:val="00987F0C"/>
    <w:rsid w:val="00990DC5"/>
    <w:rsid w:val="009934A4"/>
    <w:rsid w:val="009A3C08"/>
    <w:rsid w:val="009A3F8D"/>
    <w:rsid w:val="009B07BF"/>
    <w:rsid w:val="009B66A3"/>
    <w:rsid w:val="009D373C"/>
    <w:rsid w:val="009D471B"/>
    <w:rsid w:val="009D66E8"/>
    <w:rsid w:val="009E5E2B"/>
    <w:rsid w:val="009F759B"/>
    <w:rsid w:val="00A01F44"/>
    <w:rsid w:val="00A037C3"/>
    <w:rsid w:val="00A03C11"/>
    <w:rsid w:val="00A06EE7"/>
    <w:rsid w:val="00A12560"/>
    <w:rsid w:val="00A15FA9"/>
    <w:rsid w:val="00A16963"/>
    <w:rsid w:val="00A17B31"/>
    <w:rsid w:val="00A2273F"/>
    <w:rsid w:val="00A34065"/>
    <w:rsid w:val="00A52159"/>
    <w:rsid w:val="00A55036"/>
    <w:rsid w:val="00A63776"/>
    <w:rsid w:val="00A7043A"/>
    <w:rsid w:val="00A8429F"/>
    <w:rsid w:val="00A84B58"/>
    <w:rsid w:val="00A8508F"/>
    <w:rsid w:val="00A96BD2"/>
    <w:rsid w:val="00AB57D4"/>
    <w:rsid w:val="00AB689B"/>
    <w:rsid w:val="00AC350A"/>
    <w:rsid w:val="00AC5A63"/>
    <w:rsid w:val="00AD08B8"/>
    <w:rsid w:val="00AD642A"/>
    <w:rsid w:val="00AE051B"/>
    <w:rsid w:val="00AE3971"/>
    <w:rsid w:val="00AF1290"/>
    <w:rsid w:val="00AF34CF"/>
    <w:rsid w:val="00B03720"/>
    <w:rsid w:val="00B054F2"/>
    <w:rsid w:val="00B07C0F"/>
    <w:rsid w:val="00B07C39"/>
    <w:rsid w:val="00B37313"/>
    <w:rsid w:val="00B41204"/>
    <w:rsid w:val="00B42E6C"/>
    <w:rsid w:val="00B431D7"/>
    <w:rsid w:val="00B44754"/>
    <w:rsid w:val="00B51DE2"/>
    <w:rsid w:val="00B5327B"/>
    <w:rsid w:val="00B550E4"/>
    <w:rsid w:val="00B5738A"/>
    <w:rsid w:val="00B61C51"/>
    <w:rsid w:val="00B74479"/>
    <w:rsid w:val="00B82BA6"/>
    <w:rsid w:val="00B82EAA"/>
    <w:rsid w:val="00B940E0"/>
    <w:rsid w:val="00B94327"/>
    <w:rsid w:val="00BC0A74"/>
    <w:rsid w:val="00BC38E9"/>
    <w:rsid w:val="00BC5907"/>
    <w:rsid w:val="00BC6477"/>
    <w:rsid w:val="00BD4749"/>
    <w:rsid w:val="00BE1890"/>
    <w:rsid w:val="00BE1C33"/>
    <w:rsid w:val="00BE269A"/>
    <w:rsid w:val="00BE4E4C"/>
    <w:rsid w:val="00BE77FD"/>
    <w:rsid w:val="00BF49EC"/>
    <w:rsid w:val="00BF5752"/>
    <w:rsid w:val="00BF58CD"/>
    <w:rsid w:val="00BF6843"/>
    <w:rsid w:val="00C03E36"/>
    <w:rsid w:val="00C0465D"/>
    <w:rsid w:val="00C2781E"/>
    <w:rsid w:val="00C31C43"/>
    <w:rsid w:val="00C37D9F"/>
    <w:rsid w:val="00C50101"/>
    <w:rsid w:val="00C51C84"/>
    <w:rsid w:val="00C53539"/>
    <w:rsid w:val="00C573A9"/>
    <w:rsid w:val="00C64284"/>
    <w:rsid w:val="00C65508"/>
    <w:rsid w:val="00C72B30"/>
    <w:rsid w:val="00C83D89"/>
    <w:rsid w:val="00C85F65"/>
    <w:rsid w:val="00C91F92"/>
    <w:rsid w:val="00C92B9F"/>
    <w:rsid w:val="00C949D8"/>
    <w:rsid w:val="00C9692E"/>
    <w:rsid w:val="00CA1F88"/>
    <w:rsid w:val="00CC01C6"/>
    <w:rsid w:val="00CC2517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02AE6"/>
    <w:rsid w:val="00D12A03"/>
    <w:rsid w:val="00D1455C"/>
    <w:rsid w:val="00D16774"/>
    <w:rsid w:val="00D23D0B"/>
    <w:rsid w:val="00D23ED0"/>
    <w:rsid w:val="00D256D8"/>
    <w:rsid w:val="00D2714B"/>
    <w:rsid w:val="00D322E9"/>
    <w:rsid w:val="00D36ADA"/>
    <w:rsid w:val="00D47E4A"/>
    <w:rsid w:val="00D514C5"/>
    <w:rsid w:val="00D679E5"/>
    <w:rsid w:val="00D72828"/>
    <w:rsid w:val="00D75AB6"/>
    <w:rsid w:val="00D8235F"/>
    <w:rsid w:val="00D82776"/>
    <w:rsid w:val="00D84600"/>
    <w:rsid w:val="00D870FA"/>
    <w:rsid w:val="00D92FDE"/>
    <w:rsid w:val="00D96263"/>
    <w:rsid w:val="00D97720"/>
    <w:rsid w:val="00DA3098"/>
    <w:rsid w:val="00DA4F2C"/>
    <w:rsid w:val="00DA6A01"/>
    <w:rsid w:val="00DB2A19"/>
    <w:rsid w:val="00DB40A3"/>
    <w:rsid w:val="00DB6259"/>
    <w:rsid w:val="00DB7F70"/>
    <w:rsid w:val="00DC6162"/>
    <w:rsid w:val="00DC64E2"/>
    <w:rsid w:val="00DD1949"/>
    <w:rsid w:val="00DD1CF0"/>
    <w:rsid w:val="00DD2FB4"/>
    <w:rsid w:val="00DE049B"/>
    <w:rsid w:val="00DF7688"/>
    <w:rsid w:val="00E05466"/>
    <w:rsid w:val="00E10201"/>
    <w:rsid w:val="00E20854"/>
    <w:rsid w:val="00E20F70"/>
    <w:rsid w:val="00E23348"/>
    <w:rsid w:val="00E25B65"/>
    <w:rsid w:val="00E2755B"/>
    <w:rsid w:val="00E3127A"/>
    <w:rsid w:val="00E33497"/>
    <w:rsid w:val="00E357C8"/>
    <w:rsid w:val="00E4212F"/>
    <w:rsid w:val="00E44EBF"/>
    <w:rsid w:val="00E6137C"/>
    <w:rsid w:val="00E61448"/>
    <w:rsid w:val="00E64D58"/>
    <w:rsid w:val="00E64FBC"/>
    <w:rsid w:val="00E70167"/>
    <w:rsid w:val="00E74C43"/>
    <w:rsid w:val="00E76DB1"/>
    <w:rsid w:val="00E8050E"/>
    <w:rsid w:val="00E80B23"/>
    <w:rsid w:val="00E8214F"/>
    <w:rsid w:val="00E823E2"/>
    <w:rsid w:val="00E90076"/>
    <w:rsid w:val="00E92874"/>
    <w:rsid w:val="00E960EA"/>
    <w:rsid w:val="00E97136"/>
    <w:rsid w:val="00E97F27"/>
    <w:rsid w:val="00EA2396"/>
    <w:rsid w:val="00EA5F0E"/>
    <w:rsid w:val="00EB0064"/>
    <w:rsid w:val="00EB402F"/>
    <w:rsid w:val="00EB7F44"/>
    <w:rsid w:val="00EC214C"/>
    <w:rsid w:val="00ED101F"/>
    <w:rsid w:val="00ED1ADD"/>
    <w:rsid w:val="00ED448C"/>
    <w:rsid w:val="00F01EB0"/>
    <w:rsid w:val="00F0473C"/>
    <w:rsid w:val="00F05DEA"/>
    <w:rsid w:val="00F13FAB"/>
    <w:rsid w:val="00F15715"/>
    <w:rsid w:val="00F23B7B"/>
    <w:rsid w:val="00F23CB9"/>
    <w:rsid w:val="00F34414"/>
    <w:rsid w:val="00F4289A"/>
    <w:rsid w:val="00F54398"/>
    <w:rsid w:val="00F57136"/>
    <w:rsid w:val="00F5749D"/>
    <w:rsid w:val="00F57ED6"/>
    <w:rsid w:val="00F83805"/>
    <w:rsid w:val="00FA0C8F"/>
    <w:rsid w:val="00FB13BE"/>
    <w:rsid w:val="00FB6A66"/>
    <w:rsid w:val="00FB715F"/>
    <w:rsid w:val="00FC3EC0"/>
    <w:rsid w:val="00FE45E8"/>
    <w:rsid w:val="00FF0EFA"/>
    <w:rsid w:val="00FF1AB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Default">
    <w:name w:val="Default"/>
    <w:rsid w:val="000665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F7718"/>
  </w:style>
  <w:style w:type="character" w:styleId="a6">
    <w:name w:val="Hyperlink"/>
    <w:basedOn w:val="a0"/>
    <w:rsid w:val="000F7718"/>
    <w:rPr>
      <w:color w:val="0000FF"/>
      <w:u w:val="single"/>
    </w:rPr>
  </w:style>
  <w:style w:type="character" w:customStyle="1" w:styleId="2">
    <w:name w:val="Основной текст (2)_"/>
    <w:basedOn w:val="a0"/>
    <w:rsid w:val="002C4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;Курсив"/>
    <w:basedOn w:val="2"/>
    <w:rsid w:val="002C400D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2C400D"/>
    <w:rPr>
      <w:rFonts w:ascii="Segoe UI" w:eastAsia="Segoe UI" w:hAnsi="Segoe UI" w:cs="Segoe UI"/>
      <w:sz w:val="26"/>
      <w:szCs w:val="26"/>
      <w:shd w:val="clear" w:color="auto" w:fill="FFFFFF"/>
    </w:rPr>
  </w:style>
  <w:style w:type="character" w:customStyle="1" w:styleId="22TimesNewRoman12pt">
    <w:name w:val="Заголовок №2 (2) + Times New Roman;12 pt"/>
    <w:basedOn w:val="22"/>
    <w:rsid w:val="002C400D"/>
    <w:rPr>
      <w:rFonts w:ascii="Times New Roman" w:eastAsia="Times New Roman" w:hAnsi="Times New Roman" w:cs="Times New Roman"/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"/>
    <w:basedOn w:val="2"/>
    <w:rsid w:val="002C400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2C400D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220">
    <w:name w:val="Заголовок №2 (2)"/>
    <w:basedOn w:val="a"/>
    <w:link w:val="22"/>
    <w:rsid w:val="002C400D"/>
    <w:pPr>
      <w:shd w:val="clear" w:color="auto" w:fill="FFFFFF"/>
      <w:spacing w:line="274" w:lineRule="exact"/>
      <w:ind w:firstLine="0"/>
      <w:jc w:val="left"/>
      <w:outlineLvl w:val="1"/>
    </w:pPr>
    <w:rPr>
      <w:rFonts w:ascii="Segoe UI" w:eastAsia="Segoe UI" w:hAnsi="Segoe UI" w:cs="Segoe UI"/>
      <w:sz w:val="26"/>
      <w:szCs w:val="26"/>
    </w:rPr>
  </w:style>
  <w:style w:type="character" w:customStyle="1" w:styleId="23">
    <w:name w:val="Заголовок №2_"/>
    <w:basedOn w:val="a0"/>
    <w:link w:val="24"/>
    <w:rsid w:val="002C400D"/>
    <w:rPr>
      <w:rFonts w:ascii="Trebuchet MS" w:eastAsia="Trebuchet MS" w:hAnsi="Trebuchet MS" w:cs="Trebuchet MS"/>
      <w:spacing w:val="-10"/>
      <w:sz w:val="24"/>
      <w:szCs w:val="24"/>
      <w:shd w:val="clear" w:color="auto" w:fill="FFFFFF"/>
    </w:rPr>
  </w:style>
  <w:style w:type="character" w:customStyle="1" w:styleId="2TimesNewRoman0pt">
    <w:name w:val="Заголовок №2 + Times New Roman;Интервал 0 pt"/>
    <w:basedOn w:val="23"/>
    <w:rsid w:val="002C400D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 w:eastAsia="ru-RU" w:bidi="ru-RU"/>
    </w:rPr>
  </w:style>
  <w:style w:type="paragraph" w:customStyle="1" w:styleId="24">
    <w:name w:val="Заголовок №2"/>
    <w:basedOn w:val="a"/>
    <w:link w:val="23"/>
    <w:rsid w:val="002C400D"/>
    <w:pPr>
      <w:shd w:val="clear" w:color="auto" w:fill="FFFFFF"/>
      <w:spacing w:line="278" w:lineRule="exact"/>
      <w:ind w:firstLine="0"/>
      <w:jc w:val="left"/>
      <w:outlineLvl w:val="1"/>
    </w:pPr>
    <w:rPr>
      <w:rFonts w:ascii="Trebuchet MS" w:eastAsia="Trebuchet MS" w:hAnsi="Trebuchet MS" w:cs="Trebuchet MS"/>
      <w:spacing w:val="-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/lanbook.com/book/6995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15</Pages>
  <Words>2765</Words>
  <Characters>21349</Characters>
  <Application>Microsoft Office Word</Application>
  <DocSecurity>0</DocSecurity>
  <Lines>177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24066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yan</cp:lastModifiedBy>
  <cp:revision>50</cp:revision>
  <cp:lastPrinted>2018-05-24T12:25:00Z</cp:lastPrinted>
  <dcterms:created xsi:type="dcterms:W3CDTF">2016-03-17T18:23:00Z</dcterms:created>
  <dcterms:modified xsi:type="dcterms:W3CDTF">2018-07-03T08:58:00Z</dcterms:modified>
</cp:coreProperties>
</file>