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FF785D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(ФГБОУ ВО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>
      <w:pPr>
        <w:jc w:val="center"/>
        <w:rPr>
          <w:kern w:val="20"/>
        </w:rPr>
      </w:pPr>
    </w:p>
    <w:tbl>
      <w:tblPr>
        <w:tblW w:w="9286" w:type="dxa"/>
        <w:tblLook w:val="0000"/>
      </w:tblPr>
      <w:tblGrid>
        <w:gridCol w:w="4643"/>
        <w:gridCol w:w="4643"/>
      </w:tblGrid>
      <w:tr w:rsidR="001F2877">
        <w:tc>
          <w:tcPr>
            <w:tcW w:w="4643" w:type="dxa"/>
          </w:tcPr>
          <w:p w:rsidR="001F2877" w:rsidRDefault="001F2877">
            <w:pPr>
              <w:jc w:val="center"/>
              <w:rPr>
                <w:kern w:val="20"/>
              </w:rPr>
            </w:pPr>
          </w:p>
        </w:tc>
        <w:tc>
          <w:tcPr>
            <w:tcW w:w="4643" w:type="dxa"/>
          </w:tcPr>
          <w:p w:rsidR="001F2877" w:rsidRPr="00D912FA" w:rsidRDefault="001F2877" w:rsidP="00D912FA">
            <w:pPr>
              <w:jc w:val="right"/>
              <w:rPr>
                <w:kern w:val="20"/>
              </w:rPr>
            </w:pPr>
          </w:p>
        </w:tc>
      </w:tr>
    </w:tbl>
    <w:p w:rsidR="001F2877" w:rsidRDefault="001F2877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346006" w:rsidRDefault="00346006">
      <w:pPr>
        <w:rPr>
          <w:kern w:val="20"/>
        </w:rPr>
      </w:pPr>
    </w:p>
    <w:p w:rsidR="00346006" w:rsidRDefault="00346006">
      <w:pPr>
        <w:rPr>
          <w:kern w:val="20"/>
        </w:rPr>
      </w:pPr>
    </w:p>
    <w:p w:rsidR="00346006" w:rsidRDefault="00346006">
      <w:pPr>
        <w:rPr>
          <w:kern w:val="20"/>
        </w:rPr>
      </w:pPr>
    </w:p>
    <w:p w:rsidR="00346006" w:rsidRDefault="00346006">
      <w:pPr>
        <w:rPr>
          <w:kern w:val="20"/>
        </w:rPr>
      </w:pPr>
    </w:p>
    <w:p w:rsidR="00346006" w:rsidRDefault="00346006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1F2877" w:rsidP="00975D3D">
      <w:pPr>
        <w:jc w:val="center"/>
        <w:rPr>
          <w:bCs/>
        </w:rPr>
      </w:pPr>
      <w:r>
        <w:t>"</w:t>
      </w:r>
      <w:r w:rsidR="00C21448">
        <w:rPr>
          <w:caps/>
          <w:color w:val="000000"/>
        </w:rPr>
        <w:t>НАУЧНО-ИССЛЕДОВАТЕЛЬСКАЯ РАБОТА</w:t>
      </w:r>
      <w:r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Б2.</w:t>
      </w:r>
      <w:r w:rsidR="00346006">
        <w:rPr>
          <w:bCs/>
        </w:rPr>
        <w:t>П.4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5227E9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7B06E2">
        <w:rPr>
          <w:iCs/>
        </w:rPr>
        <w:t>Электрический 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Pr="00A8737A" w:rsidRDefault="001F2877">
      <w:pPr>
        <w:jc w:val="center"/>
        <w:rPr>
          <w:kern w:val="20"/>
        </w:rPr>
      </w:pPr>
      <w:r>
        <w:rPr>
          <w:kern w:val="20"/>
        </w:rPr>
        <w:t>201</w:t>
      </w:r>
      <w:r w:rsidR="001C0385">
        <w:rPr>
          <w:kern w:val="20"/>
        </w:rPr>
        <w:t>8</w:t>
      </w:r>
    </w:p>
    <w:p w:rsidR="00346006" w:rsidRDefault="00346006">
      <w:r>
        <w:br w:type="page"/>
      </w:r>
    </w:p>
    <w:p w:rsidR="00EA3290" w:rsidRDefault="002E62D5">
      <w:pPr>
        <w:pStyle w:val="1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759450" cy="7926302"/>
            <wp:effectExtent l="19050" t="0" r="0" b="0"/>
            <wp:docPr id="1" name="Рисунок 2" descr="C:\Users\Никитин\Desktop\2018 РП\2018 магистратура\скан листа соглас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2018 РП\2018 магистратура\скан листа согласов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77" w:rsidRPr="001D18A8" w:rsidRDefault="002F23F2" w:rsidP="002F23F2">
      <w:pPr>
        <w:pStyle w:val="1"/>
        <w:rPr>
          <w:bCs w:val="0"/>
          <w:sz w:val="28"/>
        </w:rPr>
      </w:pPr>
      <w:r>
        <w:t xml:space="preserve"> </w:t>
      </w:r>
      <w:r w:rsidR="001F2877">
        <w:br w:type="page"/>
      </w:r>
      <w:r w:rsidR="001F2877" w:rsidRPr="001D18A8">
        <w:rPr>
          <w:bCs w:val="0"/>
          <w:sz w:val="28"/>
        </w:rPr>
        <w:lastRenderedPageBreak/>
        <w:t>1</w:t>
      </w:r>
      <w:r w:rsidR="00675B2F" w:rsidRPr="001D18A8">
        <w:rPr>
          <w:bCs w:val="0"/>
          <w:sz w:val="28"/>
        </w:rPr>
        <w:t>.</w:t>
      </w:r>
      <w:r w:rsidR="001F2877" w:rsidRPr="001D18A8">
        <w:rPr>
          <w:bCs w:val="0"/>
          <w:sz w:val="28"/>
        </w:rPr>
        <w:t xml:space="preserve"> </w:t>
      </w:r>
      <w:r w:rsidR="00675B2F" w:rsidRPr="001D18A8">
        <w:rPr>
          <w:bCs w:val="0"/>
          <w:sz w:val="28"/>
        </w:rPr>
        <w:t xml:space="preserve">Вид </w:t>
      </w:r>
      <w:r w:rsidR="00A00F6D" w:rsidRPr="001D18A8">
        <w:rPr>
          <w:color w:val="000000"/>
          <w:sz w:val="28"/>
        </w:rPr>
        <w:t xml:space="preserve">научно-исследовательской </w:t>
      </w:r>
      <w:r w:rsidR="00C21448" w:rsidRPr="001D18A8">
        <w:rPr>
          <w:bCs w:val="0"/>
          <w:sz w:val="28"/>
        </w:rPr>
        <w:t>работы</w:t>
      </w:r>
      <w:r w:rsidR="00675B2F" w:rsidRPr="001D18A8">
        <w:rPr>
          <w:bCs w:val="0"/>
          <w:sz w:val="28"/>
        </w:rPr>
        <w:t>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99207C" w:rsidRDefault="00675B2F" w:rsidP="0099207C">
      <w:pPr>
        <w:jc w:val="both"/>
        <w:rPr>
          <w:bCs/>
        </w:rPr>
      </w:pPr>
      <w:r>
        <w:t>П</w:t>
      </w:r>
      <w:r w:rsidR="00E42D4C" w:rsidRPr="00CA2765">
        <w:t>рограмма составлена в соответствии с ФГОС</w:t>
      </w:r>
      <w:r>
        <w:t xml:space="preserve"> ВО</w:t>
      </w:r>
      <w:r w:rsidR="00E42D4C" w:rsidRPr="00CA2765">
        <w:t>, утвержде</w:t>
      </w:r>
      <w:r w:rsidR="00E42D4C">
        <w:t>нным "21"</w:t>
      </w:r>
      <w:r w:rsidR="00E42D4C" w:rsidRPr="005A682E">
        <w:t xml:space="preserve"> </w:t>
      </w:r>
      <w:r w:rsidR="00E42D4C">
        <w:t>н</w:t>
      </w:r>
      <w:r w:rsidR="00E42D4C">
        <w:t>о</w:t>
      </w:r>
      <w:r w:rsidR="00E42D4C" w:rsidRPr="005A682E">
        <w:t>ября 201</w:t>
      </w:r>
      <w:r w:rsidR="00E42D4C">
        <w:t>4 </w:t>
      </w:r>
      <w:r w:rsidR="00E42D4C" w:rsidRPr="005A682E">
        <w:t>г., приказ № 1</w:t>
      </w:r>
      <w:r w:rsidR="00E42D4C">
        <w:t>500</w:t>
      </w:r>
      <w:r w:rsidR="00E42D4C" w:rsidRPr="005A682E">
        <w:t xml:space="preserve"> по направлению </w:t>
      </w:r>
      <w:r w:rsidR="00E42D4C">
        <w:t>13.04.02</w:t>
      </w:r>
      <w:r w:rsidR="00E42D4C" w:rsidRPr="005A682E">
        <w:t xml:space="preserve"> </w:t>
      </w:r>
      <w:r w:rsidR="00E42D4C"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t xml:space="preserve">, по </w:t>
      </w:r>
      <w:r w:rsidR="009E4EE2">
        <w:t>практике</w:t>
      </w:r>
      <w:r w:rsidR="00C21448">
        <w:t xml:space="preserve"> </w:t>
      </w:r>
      <w:r w:rsidR="00E42D4C">
        <w:t>"</w:t>
      </w:r>
      <w:r w:rsidR="00C21448">
        <w:rPr>
          <w:color w:val="000000"/>
        </w:rPr>
        <w:t>Научно-исследовательская раб</w:t>
      </w:r>
      <w:r w:rsidR="00C21448">
        <w:rPr>
          <w:color w:val="000000"/>
        </w:rPr>
        <w:t>о</w:t>
      </w:r>
      <w:r w:rsidR="00C21448">
        <w:rPr>
          <w:color w:val="000000"/>
        </w:rPr>
        <w:t>та</w:t>
      </w:r>
      <w:r w:rsidR="00E42D4C">
        <w:t>"</w:t>
      </w:r>
      <w:r w:rsidR="0099207C">
        <w:rPr>
          <w:bCs/>
        </w:rPr>
        <w:t>(</w:t>
      </w:r>
      <w:r w:rsidR="0099207C" w:rsidRPr="00975D3D">
        <w:rPr>
          <w:bCs/>
        </w:rPr>
        <w:t>Б2.</w:t>
      </w:r>
      <w:r w:rsidR="009E4EE2">
        <w:rPr>
          <w:bCs/>
        </w:rPr>
        <w:t>П.4</w:t>
      </w:r>
      <w:r w:rsidR="0099207C">
        <w:rPr>
          <w:bCs/>
        </w:rPr>
        <w:t>).</w:t>
      </w:r>
    </w:p>
    <w:p w:rsidR="002B1A17" w:rsidRPr="002137C5" w:rsidRDefault="002B1A17" w:rsidP="002B1A17">
      <w:pPr>
        <w:ind w:firstLine="708"/>
        <w:jc w:val="both"/>
      </w:pPr>
      <w:r>
        <w:t>Тип практики – НИР.</w:t>
      </w:r>
    </w:p>
    <w:p w:rsidR="002B1A17" w:rsidRDefault="002B1A17" w:rsidP="002B1A17">
      <w:pPr>
        <w:ind w:firstLine="708"/>
        <w:jc w:val="both"/>
      </w:pPr>
      <w:r>
        <w:t xml:space="preserve">Способ проведения – </w:t>
      </w:r>
      <w:r w:rsidRPr="003E65CE">
        <w:t>стационарн</w:t>
      </w:r>
      <w:r>
        <w:t>ый, выездной.</w:t>
      </w:r>
    </w:p>
    <w:p w:rsidR="002B1A17" w:rsidRPr="00CA5CD2" w:rsidRDefault="002B1A17" w:rsidP="002B1A17">
      <w:pPr>
        <w:ind w:firstLine="708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>
        <w:t>структурных по</w:t>
      </w:r>
      <w:r>
        <w:t>д</w:t>
      </w:r>
      <w:r>
        <w:t xml:space="preserve">разделениях </w:t>
      </w:r>
      <w:r w:rsidRPr="00CA5CD2">
        <w:t>Университета.</w:t>
      </w:r>
      <w:r w:rsidRPr="004370DA">
        <w:t xml:space="preserve"> </w:t>
      </w:r>
      <w:r>
        <w:t>Магистранты, совмещающие обучение с раб</w:t>
      </w:r>
      <w:r>
        <w:t>о</w:t>
      </w:r>
      <w:r>
        <w:t>той, могут выполнять научно-исследовательскую работу по месту осно</w:t>
      </w:r>
      <w:r>
        <w:t>в</w:t>
      </w:r>
      <w:r>
        <w:t>ной работы.</w:t>
      </w:r>
    </w:p>
    <w:p w:rsidR="002B1A17" w:rsidRPr="0045109D" w:rsidRDefault="002B1A17" w:rsidP="002B1A17">
      <w:pPr>
        <w:ind w:firstLine="708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</w:t>
      </w:r>
      <w:r w:rsidRPr="00CA5CD2">
        <w:t>а</w:t>
      </w:r>
      <w:r w:rsidRPr="00CA5CD2">
        <w:t>крепление теоретических знаний обучающихся, полученных на первых курсах обучения, и обучение первичным навыкам проведения научных и</w:t>
      </w:r>
      <w:r w:rsidRPr="00CA5CD2">
        <w:t>с</w:t>
      </w:r>
      <w:r w:rsidRPr="00CA5CD2">
        <w:t>следований, формирования научных статей по избранному направлению.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 xml:space="preserve">при </w:t>
      </w:r>
      <w:r w:rsidR="000A093A" w:rsidRPr="000A093A">
        <w:rPr>
          <w:b/>
        </w:rPr>
        <w:t>выполнени</w:t>
      </w:r>
      <w:r w:rsidR="000A093A">
        <w:rPr>
          <w:b/>
        </w:rPr>
        <w:t>и</w:t>
      </w:r>
      <w:r w:rsidR="000A093A" w:rsidRPr="000A093A">
        <w:rPr>
          <w:b/>
        </w:rPr>
        <w:t xml:space="preserve"> </w:t>
      </w:r>
      <w:r w:rsidR="000A093A" w:rsidRPr="000A093A">
        <w:rPr>
          <w:b/>
          <w:color w:val="000000"/>
        </w:rPr>
        <w:t>н</w:t>
      </w:r>
      <w:r w:rsidR="000A093A" w:rsidRPr="000A093A">
        <w:rPr>
          <w:b/>
          <w:color w:val="000000"/>
        </w:rPr>
        <w:t>а</w:t>
      </w:r>
      <w:r w:rsidR="000A093A" w:rsidRPr="000A093A">
        <w:rPr>
          <w:b/>
          <w:color w:val="000000"/>
        </w:rPr>
        <w:t>учно-исследовательской работы</w:t>
      </w:r>
      <w:r w:rsidR="0045109D" w:rsidRPr="00D2714B">
        <w:rPr>
          <w:b/>
          <w:bCs/>
        </w:rPr>
        <w:t>, соотнесенных с планируемыми р</w:t>
      </w:r>
      <w:r w:rsidR="0045109D" w:rsidRPr="00D2714B">
        <w:rPr>
          <w:b/>
          <w:bCs/>
        </w:rPr>
        <w:t>е</w:t>
      </w:r>
      <w:r w:rsidR="0045109D" w:rsidRPr="00D2714B">
        <w:rPr>
          <w:b/>
          <w:bCs/>
        </w:rPr>
        <w:t xml:space="preserve">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45109D" w:rsidRDefault="0045109D" w:rsidP="0045109D">
      <w:pPr>
        <w:ind w:firstLine="851"/>
        <w:jc w:val="both"/>
      </w:pPr>
      <w:r>
        <w:t xml:space="preserve">Планируемыми результатами </w:t>
      </w:r>
      <w:r w:rsidR="004E00C1">
        <w:t>выполнения</w:t>
      </w:r>
      <w:r>
        <w:t xml:space="preserve"> </w:t>
      </w:r>
      <w:r w:rsidR="004E00C1">
        <w:rPr>
          <w:color w:val="000000"/>
        </w:rPr>
        <w:t>научно-исследовательской работы</w:t>
      </w:r>
      <w:r w:rsidR="004E00C1" w:rsidRPr="002137C5">
        <w:t xml:space="preserve"> </w:t>
      </w:r>
      <w:r>
        <w:t>явля</w:t>
      </w:r>
      <w:r w:rsidR="004E00C1">
        <w:t>ю</w:t>
      </w:r>
      <w:r>
        <w:t>тся приобретение знаний</w:t>
      </w:r>
      <w:r w:rsidRPr="00E632E8">
        <w:t>, умений, нав</w:t>
      </w:r>
      <w:r w:rsidRPr="00E632E8">
        <w:t>ы</w:t>
      </w:r>
      <w:r w:rsidRPr="00E632E8">
        <w:t>ков и</w:t>
      </w:r>
      <w:r w:rsidR="00D6667B">
        <w:t xml:space="preserve"> (</w:t>
      </w:r>
      <w:r w:rsidRPr="00E632E8">
        <w:t>или</w:t>
      </w:r>
      <w:r w:rsidR="00D6667B">
        <w:t>)</w:t>
      </w:r>
      <w:r w:rsidRPr="00E632E8">
        <w:t xml:space="preserve"> опыта деятельности</w:t>
      </w:r>
      <w:r w:rsidR="004E00C1">
        <w:t>, формирования научных статей</w:t>
      </w:r>
      <w:r w:rsidRPr="00E632E8">
        <w:t>.</w:t>
      </w:r>
    </w:p>
    <w:p w:rsidR="0045109D" w:rsidRDefault="0045109D" w:rsidP="0045109D">
      <w:pPr>
        <w:ind w:firstLine="851"/>
        <w:jc w:val="both"/>
      </w:pPr>
      <w:r>
        <w:t xml:space="preserve">В результате </w:t>
      </w:r>
      <w:r w:rsidR="004E00C1">
        <w:t xml:space="preserve">выполнения </w:t>
      </w:r>
      <w:r w:rsidR="004E00C1">
        <w:rPr>
          <w:color w:val="000000"/>
        </w:rPr>
        <w:t>научно-исследовательской работы</w:t>
      </w:r>
      <w:r w:rsidR="004E00C1">
        <w:t xml:space="preserve"> </w:t>
      </w:r>
      <w:r>
        <w:t>об</w:t>
      </w:r>
      <w:r>
        <w:t>у</w:t>
      </w:r>
      <w:r>
        <w:t>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4370DA" w:rsidRPr="005301D6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 w:rsidR="007B06E2">
        <w:t>электрического</w:t>
      </w:r>
      <w:r w:rsidR="00C972E2">
        <w:t xml:space="preserve"> </w:t>
      </w:r>
      <w:r>
        <w:t>транспорта</w:t>
      </w:r>
      <w:r>
        <w:rPr>
          <w:rFonts w:eastAsia="Calibri"/>
        </w:rPr>
        <w:t>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формировать планы испытаний и исследования для различных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 w:rsidR="007B06E2">
        <w:t xml:space="preserve">электрического </w:t>
      </w:r>
      <w:r>
        <w:t>транспорта и обрабатывать полученные результаты;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lastRenderedPageBreak/>
        <w:t>владеть</w:t>
      </w:r>
      <w:r w:rsidRPr="002B1476">
        <w:rPr>
          <w:color w:val="000000"/>
        </w:rPr>
        <w:t>: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</w:t>
      </w:r>
      <w:r w:rsidR="007B06E2">
        <w:t xml:space="preserve">электрического </w:t>
      </w:r>
      <w:r>
        <w:t>транспорта;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данных.</w:t>
      </w:r>
    </w:p>
    <w:p w:rsidR="004E00C1" w:rsidRDefault="004E00C1" w:rsidP="004E00C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="0005322F">
        <w:t xml:space="preserve">задач в области </w:t>
      </w:r>
      <w:r w:rsidR="0005322F">
        <w:rPr>
          <w:rFonts w:eastAsia="Calibri"/>
        </w:rPr>
        <w:t>режимов работы</w:t>
      </w:r>
      <w:r w:rsidR="0005322F" w:rsidRPr="00940C27">
        <w:t xml:space="preserve"> </w:t>
      </w:r>
      <w:r w:rsidR="007B06E2">
        <w:t xml:space="preserve">электрического </w:t>
      </w:r>
      <w:r w:rsidR="0005322F">
        <w:t>транспорта</w:t>
      </w:r>
      <w:r>
        <w:rPr>
          <w:rFonts w:eastAsia="Calibri"/>
        </w:rPr>
        <w:t>;</w:t>
      </w:r>
    </w:p>
    <w:p w:rsidR="004E00C1" w:rsidRDefault="004E00C1" w:rsidP="004E00C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6750CA" w:rsidRPr="006750CA" w:rsidRDefault="006750CA" w:rsidP="004E00C1">
      <w:pPr>
        <w:shd w:val="clear" w:color="auto" w:fill="FFFFFF"/>
        <w:suppressAutoHyphens/>
        <w:ind w:firstLine="709"/>
        <w:jc w:val="both"/>
        <w:rPr>
          <w:b/>
        </w:rPr>
      </w:pPr>
      <w:r w:rsidRPr="006750CA">
        <w:rPr>
          <w:b/>
        </w:rPr>
        <w:t>ОПЫТ ПРОФЕССИОНАЛЬНОЙ ДЕЯТЕЛЬНОСТИ:</w:t>
      </w:r>
    </w:p>
    <w:p w:rsidR="006750CA" w:rsidRDefault="006750CA" w:rsidP="004E00C1">
      <w:pPr>
        <w:shd w:val="clear" w:color="auto" w:fill="FFFFFF"/>
        <w:suppressAutoHyphens/>
        <w:ind w:firstLine="709"/>
        <w:jc w:val="both"/>
      </w:pPr>
      <w:r>
        <w:t>– научно-исследовательская деятельность.</w:t>
      </w:r>
    </w:p>
    <w:p w:rsidR="0045109D" w:rsidRPr="00985000" w:rsidRDefault="0045109D" w:rsidP="004E00C1">
      <w:pPr>
        <w:shd w:val="clear" w:color="auto" w:fill="FFFFFF"/>
        <w:suppressAutoHyphens/>
        <w:ind w:firstLine="709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</w:t>
      </w:r>
      <w:r w:rsidR="00126697">
        <w:t xml:space="preserve"> (</w:t>
      </w:r>
      <w:r w:rsidRPr="00E632E8">
        <w:t>или</w:t>
      </w:r>
      <w:r w:rsidR="00126697">
        <w:t>)</w:t>
      </w:r>
      <w:r w:rsidRPr="00E632E8">
        <w:t xml:space="preserve">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E00C1" w:rsidP="0045109D">
      <w:pPr>
        <w:ind w:firstLine="851"/>
        <w:jc w:val="both"/>
      </w:pPr>
      <w:r>
        <w:t xml:space="preserve">Выполнение </w:t>
      </w:r>
      <w:r>
        <w:rPr>
          <w:color w:val="000000"/>
        </w:rPr>
        <w:t>научно-исследовательской работы</w:t>
      </w:r>
      <w:r w:rsidRPr="001E6889">
        <w:t xml:space="preserve"> </w:t>
      </w:r>
      <w:r w:rsidR="0045109D" w:rsidRPr="001E6889">
        <w:t>направлено на фо</w:t>
      </w:r>
      <w:r w:rsidR="0045109D" w:rsidRPr="001E6889">
        <w:t>р</w:t>
      </w:r>
      <w:r w:rsidR="0045109D" w:rsidRPr="001E6889">
        <w:t>мирование следующих</w:t>
      </w:r>
      <w:r w:rsidR="0045109D">
        <w:t xml:space="preserve"> </w:t>
      </w:r>
      <w:r w:rsidR="00DA1DD8" w:rsidRPr="0059344B">
        <w:rPr>
          <w:b/>
        </w:rPr>
        <w:t>обще</w:t>
      </w:r>
      <w:r w:rsidR="00DA1DD8" w:rsidRPr="00FF1AB5">
        <w:rPr>
          <w:b/>
        </w:rPr>
        <w:t>профессиональны</w:t>
      </w:r>
      <w:r w:rsidR="00DA1DD8">
        <w:rPr>
          <w:b/>
        </w:rPr>
        <w:t xml:space="preserve">х </w:t>
      </w:r>
      <w:r w:rsidR="00DA1DD8" w:rsidRPr="00FF1AB5">
        <w:rPr>
          <w:b/>
        </w:rPr>
        <w:t>(</w:t>
      </w:r>
      <w:r w:rsidR="00DA1DD8">
        <w:rPr>
          <w:b/>
        </w:rPr>
        <w:t>О</w:t>
      </w:r>
      <w:r w:rsidR="00DA1DD8" w:rsidRPr="00FF1AB5">
        <w:rPr>
          <w:b/>
        </w:rPr>
        <w:t>ПК)</w:t>
      </w:r>
      <w:r w:rsidR="00DA1DD8">
        <w:rPr>
          <w:b/>
        </w:rPr>
        <w:t xml:space="preserve"> </w:t>
      </w:r>
      <w:r w:rsidR="0059344B">
        <w:rPr>
          <w:b/>
        </w:rPr>
        <w:t xml:space="preserve">и </w:t>
      </w:r>
      <w:r w:rsidR="0045109D" w:rsidRPr="00FF1AB5">
        <w:rPr>
          <w:b/>
        </w:rPr>
        <w:t>професси</w:t>
      </w:r>
      <w:r w:rsidR="0045109D" w:rsidRPr="00FF1AB5">
        <w:rPr>
          <w:b/>
        </w:rPr>
        <w:t>о</w:t>
      </w:r>
      <w:r w:rsidR="0045109D" w:rsidRPr="00FF1AB5">
        <w:rPr>
          <w:b/>
        </w:rPr>
        <w:t>нальны</w:t>
      </w:r>
      <w:r w:rsidR="0045109D">
        <w:rPr>
          <w:b/>
        </w:rPr>
        <w:t>х</w:t>
      </w:r>
      <w:r w:rsidR="0045109D" w:rsidRPr="00FF1AB5">
        <w:rPr>
          <w:b/>
        </w:rPr>
        <w:t xml:space="preserve"> компетенци</w:t>
      </w:r>
      <w:r w:rsidR="0045109D">
        <w:rPr>
          <w:b/>
        </w:rPr>
        <w:t>й</w:t>
      </w:r>
      <w:r w:rsidR="0045109D" w:rsidRPr="00FF1AB5">
        <w:rPr>
          <w:b/>
        </w:rPr>
        <w:t xml:space="preserve"> (ПК)</w:t>
      </w:r>
      <w:r w:rsidR="0045109D" w:rsidRPr="00A52159">
        <w:t>,</w:t>
      </w:r>
      <w:r w:rsidR="0045109D">
        <w:t xml:space="preserve"> </w:t>
      </w:r>
      <w:r w:rsidR="0045109D" w:rsidRPr="00A52159">
        <w:rPr>
          <w:bCs/>
        </w:rPr>
        <w:t>соответствующи</w:t>
      </w:r>
      <w:r w:rsidR="0045109D">
        <w:rPr>
          <w:bCs/>
        </w:rPr>
        <w:t xml:space="preserve">х </w:t>
      </w:r>
      <w:r w:rsidR="0086417A" w:rsidRPr="0086417A">
        <w:rPr>
          <w:bCs/>
        </w:rPr>
        <w:t>виду</w:t>
      </w:r>
      <w:r w:rsidR="0045109D"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="0045109D" w:rsidRPr="00A52159">
        <w:rPr>
          <w:bCs/>
        </w:rPr>
        <w:t xml:space="preserve"> ориентирована программа </w:t>
      </w:r>
      <w:r w:rsidR="0045109D" w:rsidRPr="0086417A">
        <w:rPr>
          <w:bCs/>
        </w:rPr>
        <w:t>магистратуры</w:t>
      </w:r>
      <w:r w:rsidR="0045109D" w:rsidRPr="00A52159">
        <w:rPr>
          <w:bCs/>
        </w:rPr>
        <w:t>: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92771C">
        <w:rPr>
          <w:color w:val="000000"/>
        </w:rPr>
        <w:t>способностью формулировать цели и задачи исследования, выя</w:t>
      </w:r>
      <w:r w:rsidRPr="0092771C">
        <w:rPr>
          <w:color w:val="000000"/>
        </w:rPr>
        <w:t>в</w:t>
      </w:r>
      <w:r w:rsidRPr="0092771C">
        <w:rPr>
          <w:color w:val="000000"/>
        </w:rPr>
        <w:t>лять приоритеты решения задач, выбирать и создавать критерии оценки</w:t>
      </w:r>
      <w:r w:rsidRPr="0034289F">
        <w:rPr>
          <w:color w:val="000000"/>
        </w:rPr>
        <w:t xml:space="preserve"> (ОПК-1);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применять современные методы исследования, оц</w:t>
      </w:r>
      <w:r w:rsidRPr="002D02EA">
        <w:rPr>
          <w:color w:val="000000"/>
        </w:rPr>
        <w:t>е</w:t>
      </w:r>
      <w:r w:rsidRPr="002D02EA">
        <w:rPr>
          <w:color w:val="000000"/>
        </w:rPr>
        <w:t>нивать и представлять результаты выполненной работы</w:t>
      </w:r>
      <w:r w:rsidRPr="0034289F">
        <w:rPr>
          <w:color w:val="000000"/>
        </w:rPr>
        <w:t xml:space="preserve"> (ОПК-2);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использовать углубленные теоретические и практ</w:t>
      </w:r>
      <w:r w:rsidRPr="002D02EA">
        <w:rPr>
          <w:color w:val="000000"/>
        </w:rPr>
        <w:t>и</w:t>
      </w:r>
      <w:r w:rsidRPr="002D02EA">
        <w:rPr>
          <w:color w:val="000000"/>
        </w:rPr>
        <w:t>ческие знания, которые находятся на передовом рубеже науки и техники в области профессиональной деятельности</w:t>
      </w:r>
      <w:r w:rsidRPr="0034289F">
        <w:rPr>
          <w:color w:val="000000"/>
        </w:rPr>
        <w:t xml:space="preserve"> (ОПК-4);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планировать и ставить задачи исследования, выб</w:t>
      </w:r>
      <w:r w:rsidRPr="002D02EA">
        <w:rPr>
          <w:color w:val="000000"/>
        </w:rPr>
        <w:t>и</w:t>
      </w:r>
      <w:r w:rsidRPr="002D02EA">
        <w:rPr>
          <w:color w:val="000000"/>
        </w:rPr>
        <w:t>рать методы экспериментальной работы, интерпретировать и представлять результаты научных исследований</w:t>
      </w:r>
      <w:r w:rsidRPr="0034289F">
        <w:rPr>
          <w:color w:val="000000"/>
        </w:rPr>
        <w:t xml:space="preserve"> (ПК-1);</w:t>
      </w:r>
    </w:p>
    <w:p w:rsidR="00126697" w:rsidRPr="00126697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самостоятельно выполнять исследования</w:t>
      </w:r>
      <w:r w:rsidRPr="0034289F">
        <w:rPr>
          <w:color w:val="000000"/>
        </w:rPr>
        <w:t xml:space="preserve"> (ПК-2);</w:t>
      </w:r>
      <w:r>
        <w:rPr>
          <w:rFonts w:ascii="Tahoma" w:hAnsi="Tahoma" w:cs="Tahoma"/>
          <w:color w:val="000000"/>
          <w:sz w:val="18"/>
          <w:szCs w:val="18"/>
        </w:rPr>
        <w:tab/>
      </w:r>
      <w:r w:rsidRPr="00126697">
        <w:rPr>
          <w:color w:val="000000"/>
        </w:rPr>
        <w:t>- способностью оценивать риск и определять меры по обеспечению безопасности разрабатываемых новых технологий, объектов професси</w:t>
      </w:r>
      <w:r w:rsidRPr="00126697">
        <w:rPr>
          <w:color w:val="000000"/>
        </w:rPr>
        <w:t>о</w:t>
      </w:r>
      <w:r w:rsidRPr="00126697">
        <w:rPr>
          <w:color w:val="000000"/>
        </w:rPr>
        <w:t>нальной деятельности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4289F">
        <w:rPr>
          <w:color w:val="000000"/>
        </w:rPr>
        <w:t>(ПК-</w:t>
      </w:r>
      <w:r w:rsidR="00FD4013">
        <w:rPr>
          <w:color w:val="000000"/>
        </w:rPr>
        <w:t>3</w:t>
      </w:r>
      <w:r w:rsidRPr="0034289F">
        <w:rPr>
          <w:color w:val="000000"/>
        </w:rPr>
        <w:t>);</w:t>
      </w:r>
    </w:p>
    <w:p w:rsidR="00126697" w:rsidRPr="00126697" w:rsidRDefault="00126697" w:rsidP="00126697">
      <w:pPr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126697">
        <w:rPr>
          <w:color w:val="000000"/>
        </w:rPr>
        <w:t>- способностью проводить поиск по источникам патентной инфо</w:t>
      </w:r>
      <w:r w:rsidRPr="00126697">
        <w:rPr>
          <w:color w:val="000000"/>
        </w:rPr>
        <w:t>р</w:t>
      </w:r>
      <w:r w:rsidRPr="00126697">
        <w:rPr>
          <w:color w:val="000000"/>
        </w:rPr>
        <w:t>мации, определять патентную чистоту разрабатываемых объектов техники, подготавливать первичные материалы к патентованию изобретений, рег</w:t>
      </w:r>
      <w:r w:rsidRPr="00126697">
        <w:rPr>
          <w:color w:val="000000"/>
        </w:rPr>
        <w:t>и</w:t>
      </w:r>
      <w:r w:rsidRPr="00126697">
        <w:rPr>
          <w:color w:val="000000"/>
        </w:rPr>
        <w:t>страции программ для электронных вычислительных машин и баз данных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4289F">
        <w:rPr>
          <w:color w:val="000000"/>
        </w:rPr>
        <w:t>(ПК-</w:t>
      </w:r>
      <w:r>
        <w:rPr>
          <w:color w:val="000000"/>
        </w:rPr>
        <w:t>4</w:t>
      </w:r>
      <w:r w:rsidRPr="0034289F">
        <w:rPr>
          <w:color w:val="000000"/>
        </w:rPr>
        <w:t>);</w:t>
      </w:r>
    </w:p>
    <w:p w:rsidR="00126697" w:rsidRPr="00BA4FD7" w:rsidRDefault="00BA4FD7" w:rsidP="00126697">
      <w:pPr>
        <w:ind w:firstLine="708"/>
        <w:jc w:val="both"/>
        <w:rPr>
          <w:color w:val="000000"/>
        </w:rPr>
      </w:pPr>
      <w:r w:rsidRPr="00BA4FD7">
        <w:rPr>
          <w:color w:val="000000"/>
        </w:rPr>
        <w:t xml:space="preserve">- </w:t>
      </w:r>
      <w:r w:rsidR="00126697" w:rsidRPr="00126697">
        <w:rPr>
          <w:color w:val="000000"/>
        </w:rPr>
        <w:t>готовностью проводить экспертизы предлагаемых проектно-конструкторских решений и новых технологических решений</w:t>
      </w:r>
      <w:r w:rsidRPr="00BA4FD7">
        <w:rPr>
          <w:color w:val="000000"/>
        </w:rPr>
        <w:t xml:space="preserve"> </w:t>
      </w:r>
      <w:r w:rsidR="00126697" w:rsidRPr="00BA4FD7">
        <w:rPr>
          <w:color w:val="000000"/>
        </w:rPr>
        <w:t>(ПК-</w:t>
      </w:r>
      <w:r w:rsidRPr="00BA4FD7">
        <w:rPr>
          <w:color w:val="000000"/>
        </w:rPr>
        <w:t>5</w:t>
      </w:r>
      <w:r w:rsidR="00126697" w:rsidRPr="00BA4FD7">
        <w:rPr>
          <w:color w:val="000000"/>
        </w:rPr>
        <w:t>)</w:t>
      </w:r>
      <w:r w:rsidR="00A04D3B">
        <w:rPr>
          <w:color w:val="000000"/>
        </w:rPr>
        <w:t>.</w:t>
      </w:r>
    </w:p>
    <w:p w:rsidR="00BA4FD7" w:rsidRDefault="00BA4FD7" w:rsidP="00BA4FD7">
      <w:pPr>
        <w:ind w:firstLine="708"/>
        <w:jc w:val="both"/>
        <w:rPr>
          <w:color w:val="000000"/>
        </w:rPr>
      </w:pPr>
    </w:p>
    <w:p w:rsidR="009B5B96" w:rsidRPr="00BA4FD7" w:rsidRDefault="009B5B96" w:rsidP="00BA4FD7">
      <w:pPr>
        <w:ind w:firstLine="708"/>
        <w:jc w:val="both"/>
        <w:rPr>
          <w:color w:val="000000"/>
        </w:rPr>
      </w:pPr>
    </w:p>
    <w:p w:rsidR="00BA4FD7" w:rsidRDefault="00BA4FD7" w:rsidP="00BA4FD7">
      <w:pPr>
        <w:pStyle w:val="a3"/>
        <w:spacing w:before="0" w:line="240" w:lineRule="auto"/>
        <w:ind w:left="142" w:firstLine="0"/>
        <w:jc w:val="center"/>
        <w:rPr>
          <w:b/>
          <w:bCs/>
        </w:rPr>
      </w:pPr>
      <w:r>
        <w:rPr>
          <w:b/>
          <w:bCs/>
        </w:rPr>
        <w:t xml:space="preserve">3. Место </w:t>
      </w:r>
      <w:r w:rsidRPr="000A093A">
        <w:rPr>
          <w:b/>
          <w:color w:val="000000"/>
        </w:rPr>
        <w:t>научно-исследовательской работы</w:t>
      </w:r>
      <w:r>
        <w:rPr>
          <w:b/>
          <w:bCs/>
        </w:rPr>
        <w:t xml:space="preserve"> в структуре основной профессиональной образовательной программы</w:t>
      </w:r>
    </w:p>
    <w:p w:rsidR="00BA4FD7" w:rsidRDefault="00BA4FD7" w:rsidP="00891C99">
      <w:pPr>
        <w:pStyle w:val="a3"/>
        <w:spacing w:before="0" w:line="240" w:lineRule="auto"/>
        <w:ind w:firstLine="0"/>
        <w:jc w:val="both"/>
        <w:rPr>
          <w:bCs/>
        </w:rPr>
      </w:pPr>
    </w:p>
    <w:p w:rsidR="00891C99" w:rsidRDefault="00891C99" w:rsidP="00891C99">
      <w:pPr>
        <w:pStyle w:val="a3"/>
        <w:spacing w:before="0" w:line="240" w:lineRule="auto"/>
        <w:ind w:left="142" w:firstLine="0"/>
        <w:jc w:val="both"/>
        <w:rPr>
          <w:bCs/>
        </w:rPr>
      </w:pPr>
      <w:r>
        <w:t>"</w:t>
      </w:r>
      <w:r>
        <w:rPr>
          <w:color w:val="000000"/>
        </w:rPr>
        <w:t>Научно-исследовательская работа</w:t>
      </w:r>
      <w:r>
        <w:t xml:space="preserve">" </w:t>
      </w:r>
      <w:r>
        <w:rPr>
          <w:bCs/>
        </w:rPr>
        <w:t>(</w:t>
      </w:r>
      <w:r w:rsidRPr="00975D3D">
        <w:rPr>
          <w:bCs/>
        </w:rPr>
        <w:t>Б2.</w:t>
      </w:r>
      <w:r>
        <w:rPr>
          <w:bCs/>
        </w:rPr>
        <w:t xml:space="preserve">П.4) относится к Блоку Б2 </w:t>
      </w:r>
      <w:r>
        <w:t>"Пра</w:t>
      </w:r>
      <w:r>
        <w:t>к</w:t>
      </w:r>
      <w:r>
        <w:t>тики, в том числе н</w:t>
      </w:r>
      <w:r>
        <w:rPr>
          <w:color w:val="000000"/>
        </w:rPr>
        <w:t>аучно-исследовательская работа (НИР)</w:t>
      </w:r>
      <w:r>
        <w:t xml:space="preserve">" </w:t>
      </w:r>
      <w:r>
        <w:rPr>
          <w:bCs/>
        </w:rPr>
        <w:t>и является обязательной.</w:t>
      </w:r>
    </w:p>
    <w:p w:rsidR="00753C35" w:rsidRDefault="00753C35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753C35" w:rsidRPr="000A093A">
        <w:rPr>
          <w:b/>
          <w:color w:val="000000"/>
        </w:rPr>
        <w:t>научно-исследовательской работы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4A1E48" w:rsidRDefault="004A1E48" w:rsidP="004A1E48">
      <w:pPr>
        <w:pStyle w:val="a3"/>
        <w:spacing w:before="0" w:line="240" w:lineRule="auto"/>
        <w:jc w:val="both"/>
        <w:rPr>
          <w:bCs/>
        </w:rPr>
      </w:pPr>
    </w:p>
    <w:p w:rsidR="00A8737A" w:rsidRDefault="00A8737A" w:rsidP="00A8737A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134"/>
        <w:gridCol w:w="1417"/>
        <w:gridCol w:w="1418"/>
        <w:gridCol w:w="1417"/>
      </w:tblGrid>
      <w:tr w:rsidR="00A8737A" w:rsidTr="00E503FF">
        <w:trPr>
          <w:cantSplit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Семестр</w:t>
            </w:r>
          </w:p>
        </w:tc>
      </w:tr>
      <w:tr w:rsidR="00A8737A" w:rsidTr="00E503FF">
        <w:trPr>
          <w:cantSplit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737A" w:rsidTr="00E503FF">
        <w:tc>
          <w:tcPr>
            <w:tcW w:w="3936" w:type="dxa"/>
            <w:tcBorders>
              <w:left w:val="double" w:sz="4" w:space="0" w:color="auto"/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17" w:type="dxa"/>
            <w:tcBorders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8737A" w:rsidTr="00E503FF">
        <w:tc>
          <w:tcPr>
            <w:tcW w:w="3936" w:type="dxa"/>
            <w:tcBorders>
              <w:left w:val="double" w:sz="4" w:space="0" w:color="auto"/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 xml:space="preserve">Самостоятельная работа (СРС) 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417" w:type="dxa"/>
            <w:tcBorders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1418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A8737A" w:rsidTr="00E503FF">
        <w:tc>
          <w:tcPr>
            <w:tcW w:w="3936" w:type="dxa"/>
            <w:tcBorders>
              <w:left w:val="double" w:sz="4" w:space="0" w:color="auto"/>
              <w:bottom w:val="sing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</w:t>
            </w:r>
            <w:r>
              <w:rPr>
                <w:bCs/>
              </w:rPr>
              <w:t>н</w:t>
            </w:r>
            <w:r>
              <w:rPr>
                <w:bCs/>
              </w:rPr>
              <w:t>кой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418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A8737A" w:rsidTr="00E503FF">
        <w:tc>
          <w:tcPr>
            <w:tcW w:w="3936" w:type="dxa"/>
            <w:tcBorders>
              <w:left w:val="doub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час/з.е.</w:t>
            </w:r>
          </w:p>
        </w:tc>
        <w:tc>
          <w:tcPr>
            <w:tcW w:w="1134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24</w:t>
            </w:r>
          </w:p>
        </w:tc>
        <w:tc>
          <w:tcPr>
            <w:tcW w:w="1417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270/7,5</w:t>
            </w:r>
          </w:p>
        </w:tc>
        <w:tc>
          <w:tcPr>
            <w:tcW w:w="1418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378/10,5</w:t>
            </w:r>
          </w:p>
        </w:tc>
      </w:tr>
      <w:tr w:rsidR="00A8737A" w:rsidTr="00E503FF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A8737A" w:rsidRPr="00721ECC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A8737A" w:rsidRPr="00721ECC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A8737A" w:rsidRDefault="00A8737A" w:rsidP="00A8737A">
      <w:pPr>
        <w:pStyle w:val="a3"/>
        <w:spacing w:before="0" w:line="240" w:lineRule="auto"/>
        <w:rPr>
          <w:bCs/>
        </w:rPr>
      </w:pPr>
    </w:p>
    <w:p w:rsidR="00A8737A" w:rsidRDefault="00A8737A" w:rsidP="00A8737A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992"/>
        <w:gridCol w:w="1276"/>
        <w:gridCol w:w="814"/>
      </w:tblGrid>
      <w:tr w:rsidR="00A8737A" w:rsidTr="00E503FF">
        <w:trPr>
          <w:cantSplit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308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A8737A" w:rsidTr="00E503FF">
        <w:trPr>
          <w:cantSplit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2</w:t>
            </w: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3</w:t>
            </w:r>
          </w:p>
        </w:tc>
      </w:tr>
      <w:tr w:rsidR="00A8737A" w:rsidTr="00E503FF">
        <w:tc>
          <w:tcPr>
            <w:tcW w:w="4928" w:type="dxa"/>
            <w:tcBorders>
              <w:left w:val="double" w:sz="4" w:space="0" w:color="auto"/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8737A" w:rsidTr="00E503FF">
        <w:tc>
          <w:tcPr>
            <w:tcW w:w="4928" w:type="dxa"/>
            <w:tcBorders>
              <w:left w:val="double" w:sz="4" w:space="0" w:color="auto"/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Самостоятельная работа (СРС) (всего)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864</w:t>
            </w:r>
          </w:p>
        </w:tc>
        <w:tc>
          <w:tcPr>
            <w:tcW w:w="992" w:type="dxa"/>
            <w:tcBorders>
              <w:bottom w:val="nil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</w:t>
            </w:r>
          </w:p>
        </w:tc>
        <w:tc>
          <w:tcPr>
            <w:tcW w:w="1276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8737A" w:rsidTr="00E503FF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Зачет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276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-</w:t>
            </w:r>
          </w:p>
        </w:tc>
      </w:tr>
      <w:tr w:rsidR="00A8737A" w:rsidTr="00E503FF">
        <w:tc>
          <w:tcPr>
            <w:tcW w:w="4928" w:type="dxa"/>
            <w:tcBorders>
              <w:left w:val="doub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час/з.е.</w:t>
            </w:r>
          </w:p>
        </w:tc>
        <w:tc>
          <w:tcPr>
            <w:tcW w:w="1276" w:type="dxa"/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24</w:t>
            </w:r>
          </w:p>
        </w:tc>
        <w:tc>
          <w:tcPr>
            <w:tcW w:w="992" w:type="dxa"/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468</w:t>
            </w:r>
          </w:p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vAlign w:val="bottom"/>
          </w:tcPr>
          <w:p w:rsidR="00A8737A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8737A" w:rsidTr="00E503FF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A8737A" w:rsidRPr="00DF284E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8,66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7,33</w:t>
            </w: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8737A" w:rsidRPr="00307F48" w:rsidRDefault="00A8737A" w:rsidP="00E503FF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8737A" w:rsidRPr="004A1E48" w:rsidRDefault="00A8737A" w:rsidP="00A8737A">
      <w:pPr>
        <w:pStyle w:val="a3"/>
        <w:spacing w:before="0" w:line="240" w:lineRule="auto"/>
        <w:ind w:firstLine="0"/>
        <w:jc w:val="both"/>
        <w:rPr>
          <w:bCs/>
        </w:rPr>
      </w:pPr>
    </w:p>
    <w:p w:rsidR="00DF284E" w:rsidRDefault="001F2877" w:rsidP="00DF284E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F284E" w:rsidRPr="000A093A">
        <w:rPr>
          <w:b/>
          <w:color w:val="000000"/>
        </w:rPr>
        <w:t>научно-исследовательской работы</w:t>
      </w:r>
      <w:r w:rsidR="00DF284E">
        <w:rPr>
          <w:b/>
          <w:bCs/>
        </w:rPr>
        <w:t xml:space="preserve"> </w:t>
      </w:r>
    </w:p>
    <w:p w:rsidR="003B5FF2" w:rsidRDefault="00DF284E" w:rsidP="00DF284E">
      <w:pPr>
        <w:suppressAutoHyphens/>
        <w:jc w:val="both"/>
        <w:rPr>
          <w:bCs/>
        </w:rPr>
      </w:pPr>
      <w:r w:rsidRPr="00D624BC">
        <w:rPr>
          <w:bCs/>
        </w:rPr>
        <w:t xml:space="preserve"> </w:t>
      </w:r>
      <w:r w:rsidR="00FA6946">
        <w:rPr>
          <w:bCs/>
        </w:rPr>
        <w:tab/>
      </w:r>
    </w:p>
    <w:p w:rsidR="00DF284E" w:rsidRPr="00D624BC" w:rsidRDefault="00DF284E" w:rsidP="00DF284E">
      <w:pPr>
        <w:suppressAutoHyphens/>
        <w:jc w:val="both"/>
      </w:pPr>
      <w:r>
        <w:t>Ознакомительный</w:t>
      </w:r>
      <w:r w:rsidRPr="00D624BC">
        <w:t xml:space="preserve"> этап</w:t>
      </w:r>
      <w:r>
        <w:t xml:space="preserve"> (п</w:t>
      </w:r>
      <w:r w:rsidRPr="00D624BC">
        <w:rPr>
          <w:bCs/>
        </w:rPr>
        <w:t>ервая неделя</w:t>
      </w:r>
      <w:r>
        <w:rPr>
          <w:bCs/>
        </w:rPr>
        <w:t>)</w:t>
      </w:r>
      <w:r w:rsidR="006A1F5D">
        <w:rPr>
          <w:bCs/>
        </w:rPr>
        <w:t>:</w:t>
      </w:r>
    </w:p>
    <w:p w:rsidR="00DF284E" w:rsidRPr="003A5AC0" w:rsidRDefault="00DF284E" w:rsidP="00DF284E">
      <w:pPr>
        <w:pStyle w:val="a3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DF284E" w:rsidRDefault="007B06E2" w:rsidP="00DF284E">
      <w:pPr>
        <w:pStyle w:val="a3"/>
        <w:spacing w:before="0" w:line="240" w:lineRule="auto"/>
        <w:ind w:firstLine="709"/>
        <w:jc w:val="both"/>
      </w:pPr>
      <w:r>
        <w:t>- </w:t>
      </w:r>
      <w:r w:rsidR="00DF284E">
        <w:t>изучение регламентирующей информации</w:t>
      </w:r>
      <w:r w:rsidR="00DF284E" w:rsidRPr="00D624BC">
        <w:t xml:space="preserve"> </w:t>
      </w:r>
      <w:r w:rsidR="00DF284E">
        <w:t xml:space="preserve">о </w:t>
      </w:r>
      <w:r w:rsidR="006A1F5D">
        <w:t xml:space="preserve">научно-исследовательском </w:t>
      </w:r>
      <w:r w:rsidR="00DF284E">
        <w:t>подразделении;</w:t>
      </w:r>
    </w:p>
    <w:p w:rsidR="00DF284E" w:rsidRPr="00FA6946" w:rsidRDefault="007B06E2" w:rsidP="00FA6946">
      <w:pPr>
        <w:pStyle w:val="a3"/>
        <w:spacing w:before="0" w:line="240" w:lineRule="auto"/>
        <w:ind w:firstLine="709"/>
        <w:jc w:val="both"/>
      </w:pPr>
      <w:r>
        <w:t>- </w:t>
      </w:r>
      <w:r w:rsidR="00DF284E">
        <w:t>ознакомление с организационными формами и режимом работы</w:t>
      </w:r>
      <w:r w:rsidR="00DF284E" w:rsidRPr="00D624BC">
        <w:t xml:space="preserve"> </w:t>
      </w:r>
      <w:r w:rsidR="006A1F5D">
        <w:t xml:space="preserve">научно-исследовательского </w:t>
      </w:r>
      <w:r w:rsidR="00DF284E">
        <w:t>подразделения.</w:t>
      </w:r>
    </w:p>
    <w:p w:rsidR="00DE3765" w:rsidRDefault="006A1F5D" w:rsidP="00FA6946">
      <w:pPr>
        <w:suppressAutoHyphens/>
        <w:ind w:firstLine="708"/>
        <w:jc w:val="both"/>
      </w:pPr>
      <w:r>
        <w:lastRenderedPageBreak/>
        <w:t>П</w:t>
      </w:r>
      <w:r w:rsidRPr="00D624BC">
        <w:t>одготовительный этап</w:t>
      </w:r>
      <w:r>
        <w:rPr>
          <w:bCs/>
        </w:rPr>
        <w:t xml:space="preserve"> (в</w:t>
      </w:r>
      <w:r w:rsidR="00D624BC">
        <w:rPr>
          <w:bCs/>
        </w:rPr>
        <w:t>торая</w:t>
      </w:r>
      <w:r w:rsidR="00D624BC" w:rsidRPr="00D624BC">
        <w:rPr>
          <w:bCs/>
        </w:rPr>
        <w:t xml:space="preserve"> неделя</w:t>
      </w:r>
      <w:r>
        <w:rPr>
          <w:bCs/>
        </w:rPr>
        <w:t>):</w:t>
      </w:r>
      <w:r w:rsidR="00AB4260" w:rsidRPr="00AB4260">
        <w:rPr>
          <w:sz w:val="20"/>
          <w:szCs w:val="20"/>
        </w:rPr>
        <w:t xml:space="preserve"> </w:t>
      </w:r>
      <w:r w:rsidR="00AB4260" w:rsidRPr="00AB4260">
        <w:t xml:space="preserve">разработка программы и графика </w:t>
      </w:r>
      <w:r>
        <w:t>проведения научно-исследовательской работы</w:t>
      </w:r>
      <w:r w:rsidR="003A5AC0">
        <w:t xml:space="preserve"> (по заданию руководителя практики).</w:t>
      </w:r>
    </w:p>
    <w:p w:rsidR="00FA6946" w:rsidRDefault="006A1F5D" w:rsidP="00AB4260">
      <w:pPr>
        <w:suppressAutoHyphens/>
        <w:ind w:firstLine="708"/>
        <w:jc w:val="both"/>
      </w:pPr>
      <w:r>
        <w:t xml:space="preserve">Научно-исследовательский </w:t>
      </w:r>
      <w:r w:rsidR="00AB4260" w:rsidRPr="00D624BC">
        <w:t>этап</w:t>
      </w:r>
      <w:r w:rsidR="00FA6946">
        <w:t xml:space="preserve">: </w:t>
      </w:r>
    </w:p>
    <w:p w:rsidR="00FA6946" w:rsidRDefault="00FA6946" w:rsidP="00AB4260">
      <w:pPr>
        <w:suppressAutoHyphens/>
        <w:ind w:firstLine="708"/>
        <w:jc w:val="both"/>
      </w:pPr>
      <w:r>
        <w:t>- выполнение научно-исследовательской работы;</w:t>
      </w:r>
    </w:p>
    <w:p w:rsidR="00FA6946" w:rsidRDefault="00FA6946" w:rsidP="00AB4260">
      <w:pPr>
        <w:suppressAutoHyphens/>
        <w:ind w:firstLine="708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FA6946" w:rsidRDefault="00FA6946" w:rsidP="00AB4260">
      <w:pPr>
        <w:pStyle w:val="a3"/>
        <w:spacing w:before="0" w:line="240" w:lineRule="auto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 (заключительная неделя работы): </w:t>
      </w:r>
    </w:p>
    <w:p w:rsidR="00B6354C" w:rsidRDefault="00FA6946" w:rsidP="00AB4260">
      <w:pPr>
        <w:pStyle w:val="a3"/>
        <w:spacing w:before="0" w:line="240" w:lineRule="auto"/>
      </w:pPr>
      <w:r>
        <w:t xml:space="preserve">- </w:t>
      </w:r>
      <w:r w:rsidR="00AB4260" w:rsidRPr="00AB4260">
        <w:t>подготовка отчета по</w:t>
      </w:r>
      <w:r>
        <w:t xml:space="preserve"> результатам научно-исследовательской раб</w:t>
      </w:r>
      <w:r>
        <w:t>о</w:t>
      </w:r>
      <w:r>
        <w:t>ты;</w:t>
      </w:r>
    </w:p>
    <w:p w:rsidR="00FA6946" w:rsidRDefault="00FA6946" w:rsidP="00FA6946">
      <w:pPr>
        <w:pStyle w:val="a3"/>
        <w:spacing w:before="0" w:line="240" w:lineRule="auto"/>
      </w:pPr>
      <w:r>
        <w:t>- обсуждение результатов научно-исследовательской работы;</w:t>
      </w:r>
    </w:p>
    <w:p w:rsidR="00FA6946" w:rsidRPr="00FA6946" w:rsidRDefault="00FA6946" w:rsidP="00AB4260">
      <w:pPr>
        <w:pStyle w:val="a3"/>
        <w:spacing w:before="0" w:line="240" w:lineRule="auto"/>
        <w:rPr>
          <w:b/>
        </w:rPr>
      </w:pPr>
      <w:r>
        <w:t>- формирование научной статьи.</w:t>
      </w:r>
    </w:p>
    <w:p w:rsidR="003B5FF2" w:rsidRDefault="003B5FF2" w:rsidP="00782571">
      <w:pPr>
        <w:jc w:val="center"/>
        <w:rPr>
          <w:b/>
          <w:bCs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3B5FF2" w:rsidRDefault="003B5FF2" w:rsidP="00FD0A79">
      <w:pPr>
        <w:ind w:firstLine="851"/>
        <w:rPr>
          <w:bCs/>
        </w:rPr>
      </w:pP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 xml:space="preserve">По итогам </w:t>
      </w:r>
      <w:r w:rsidR="00FA6946">
        <w:t>научно-исследовательской работы</w:t>
      </w:r>
      <w:r w:rsidRPr="00824B94">
        <w:rPr>
          <w:bCs/>
        </w:rPr>
        <w:t xml:space="preserve"> обучающимся соста</w:t>
      </w:r>
      <w:r w:rsidRPr="00824B94">
        <w:rPr>
          <w:bCs/>
        </w:rPr>
        <w:t>в</w:t>
      </w:r>
      <w:r w:rsidRPr="00824B94">
        <w:rPr>
          <w:bCs/>
        </w:rPr>
        <w:t>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FD0A79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</w:t>
      </w:r>
      <w:r w:rsidR="00FA6946">
        <w:t>научно-исследовательской работе</w:t>
      </w:r>
      <w:r w:rsidRPr="008D43D6">
        <w:t xml:space="preserve"> представл</w:t>
      </w:r>
      <w:r w:rsidRPr="008D43D6">
        <w:t>е</w:t>
      </w:r>
      <w:r w:rsidRPr="008D43D6">
        <w:t xml:space="preserve">на в </w:t>
      </w:r>
      <w:r>
        <w:t>фонде оценочных средств</w:t>
      </w:r>
      <w:r w:rsidRPr="008D43D6">
        <w:t>.</w:t>
      </w:r>
    </w:p>
    <w:p w:rsidR="00C23637" w:rsidRPr="008D43D6" w:rsidRDefault="00C23637" w:rsidP="00FD0A79">
      <w:pPr>
        <w:ind w:firstLine="851"/>
        <w:jc w:val="both"/>
      </w:pPr>
    </w:p>
    <w:p w:rsidR="008927A5" w:rsidRPr="00774189" w:rsidRDefault="008927A5" w:rsidP="007355A2">
      <w:pPr>
        <w:jc w:val="center"/>
        <w:rPr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>Фонд оценочных средств для проведения промежуточной аттест</w:t>
      </w:r>
      <w:r w:rsidR="00FD0A79" w:rsidRPr="00D2714B">
        <w:rPr>
          <w:b/>
          <w:bCs/>
        </w:rPr>
        <w:t>а</w:t>
      </w:r>
      <w:r w:rsidR="00FD0A79" w:rsidRPr="00D2714B">
        <w:rPr>
          <w:b/>
          <w:bCs/>
        </w:rPr>
        <w:t xml:space="preserve">ции обучающихся </w:t>
      </w:r>
      <w:r w:rsidR="007355A2">
        <w:rPr>
          <w:b/>
          <w:bCs/>
        </w:rPr>
        <w:t>при выполнении научно-исследовательской работы</w:t>
      </w:r>
    </w:p>
    <w:p w:rsidR="00C23637" w:rsidRDefault="00C23637" w:rsidP="00FD0A79">
      <w:pPr>
        <w:ind w:firstLine="851"/>
        <w:jc w:val="both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 w:rsidR="00FA6946">
        <w:t>научно-исследовательской работе</w:t>
      </w:r>
      <w:r w:rsidRPr="00D2714B">
        <w:rPr>
          <w:bCs/>
        </w:rPr>
        <w:t xml:space="preserve"> я</w:t>
      </w:r>
      <w:r w:rsidRPr="00D2714B">
        <w:rPr>
          <w:bCs/>
        </w:rPr>
        <w:t>в</w:t>
      </w:r>
      <w:r w:rsidRPr="00D2714B">
        <w:rPr>
          <w:bCs/>
        </w:rPr>
        <w:t xml:space="preserve">ляется неотъемлемой частью программы </w:t>
      </w:r>
      <w:r w:rsidR="00FA6946">
        <w:rPr>
          <w:bCs/>
        </w:rPr>
        <w:t xml:space="preserve">выполнения </w:t>
      </w:r>
      <w:r w:rsidR="00FA6946">
        <w:t>научно-исследовательской работы</w:t>
      </w:r>
      <w:r w:rsidR="00FA6946" w:rsidRPr="00D2714B">
        <w:rPr>
          <w:bCs/>
        </w:rPr>
        <w:t xml:space="preserve"> </w:t>
      </w:r>
      <w:r w:rsidRPr="00D2714B">
        <w:rPr>
          <w:bCs/>
        </w:rPr>
        <w:t>и представлен отдельным документом, ра</w:t>
      </w:r>
      <w:r w:rsidRPr="00D2714B">
        <w:rPr>
          <w:bCs/>
        </w:rPr>
        <w:t>с</w:t>
      </w:r>
      <w:r w:rsidRPr="00D2714B">
        <w:rPr>
          <w:bCs/>
        </w:rPr>
        <w:t>смотренным на заседании кафедры и утвержденным заведующим кафе</w:t>
      </w:r>
      <w:r w:rsidRPr="00D2714B">
        <w:rPr>
          <w:bCs/>
        </w:rPr>
        <w:t>д</w:t>
      </w:r>
      <w:r w:rsidRPr="00D2714B">
        <w:rPr>
          <w:bCs/>
        </w:rPr>
        <w:t>рой.</w:t>
      </w:r>
    </w:p>
    <w:p w:rsidR="003B5FF2" w:rsidRDefault="003B5FF2" w:rsidP="007355A2">
      <w:pPr>
        <w:jc w:val="center"/>
        <w:rPr>
          <w:b/>
          <w:bCs/>
        </w:rPr>
      </w:pPr>
    </w:p>
    <w:p w:rsidR="007355A2" w:rsidRDefault="008927A5" w:rsidP="007355A2">
      <w:pPr>
        <w:jc w:val="center"/>
        <w:rPr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</w:t>
      </w:r>
      <w:r>
        <w:rPr>
          <w:b/>
          <w:bCs/>
        </w:rPr>
        <w:t>а</w:t>
      </w:r>
      <w:r>
        <w:rPr>
          <w:b/>
          <w:bCs/>
        </w:rPr>
        <w:t xml:space="preserve">тивно-правовой документации и других изданий, необходимых для </w:t>
      </w:r>
      <w:r w:rsidR="007355A2">
        <w:rPr>
          <w:b/>
          <w:bCs/>
        </w:rPr>
        <w:t>выполнения научно-исследовательской работы</w:t>
      </w:r>
      <w:r w:rsidR="007355A2" w:rsidRPr="008927A5">
        <w:rPr>
          <w:bCs/>
        </w:rPr>
        <w:t xml:space="preserve"> </w:t>
      </w:r>
    </w:p>
    <w:p w:rsidR="00FD6B4A" w:rsidRDefault="00FD6B4A" w:rsidP="007355A2">
      <w:pPr>
        <w:jc w:val="center"/>
        <w:rPr>
          <w:bCs/>
        </w:rPr>
      </w:pPr>
    </w:p>
    <w:p w:rsidR="008927A5" w:rsidRPr="008927A5" w:rsidRDefault="008927A5" w:rsidP="00FD6B4A">
      <w:pPr>
        <w:rPr>
          <w:bCs/>
        </w:rPr>
      </w:pPr>
      <w:r w:rsidRPr="008927A5">
        <w:rPr>
          <w:bCs/>
        </w:rPr>
        <w:t>8.1 Перечень основной учебной литературы</w:t>
      </w:r>
      <w:r w:rsidR="00FD6B4A">
        <w:rPr>
          <w:bCs/>
        </w:rPr>
        <w:t>.</w:t>
      </w:r>
    </w:p>
    <w:p w:rsidR="00F76AA0" w:rsidRPr="007355A2" w:rsidRDefault="00A971C4" w:rsidP="007355A2">
      <w:pPr>
        <w:ind w:left="10" w:right="-185"/>
        <w:jc w:val="both"/>
      </w:pPr>
      <w:r>
        <w:t>1.</w:t>
      </w:r>
      <w:r>
        <w:tab/>
      </w:r>
      <w:r w:rsidRPr="00A971C4">
        <w:t>Баранов, Л.А. Автоматизированные системы управления электропо</w:t>
      </w:r>
      <w:r w:rsidRPr="00A971C4">
        <w:t>д</w:t>
      </w:r>
      <w:r w:rsidRPr="00A971C4">
        <w:t>вижным составом. В 3-х частях. Часть 1. Теория автоматического управл</w:t>
      </w:r>
      <w:r w:rsidRPr="00A971C4">
        <w:t>е</w:t>
      </w:r>
      <w:r w:rsidRPr="00A971C4">
        <w:t>ния [Электронный ресурс] : учеб. / Л.А. Баранов, О.Е. Савоськин. — Эле</w:t>
      </w:r>
      <w:r w:rsidRPr="00A971C4">
        <w:t>к</w:t>
      </w:r>
      <w:r w:rsidRPr="00A971C4">
        <w:t>трон. дан. — Москва : УМЦ ЖДТ, 2014. — 400 с. — Режим доступа: https://e.lanbook.com/book/58897. — Загл. с экрана.</w:t>
      </w:r>
    </w:p>
    <w:p w:rsidR="00F76AA0" w:rsidRPr="00187641" w:rsidRDefault="007355A2" w:rsidP="007355A2">
      <w:pPr>
        <w:ind w:right="-1"/>
        <w:jc w:val="both"/>
      </w:pPr>
      <w:r w:rsidRPr="00187641">
        <w:t>2.</w:t>
      </w:r>
      <w:r w:rsidR="00C23637">
        <w:tab/>
      </w:r>
      <w:r w:rsidR="00F76AA0" w:rsidRPr="00187641">
        <w:t xml:space="preserve">Асинхронный тяговый привод локомотивов: учебное пособие// А.А.Андрющенко, Ю.В.Бабков,  А.А.Зарифьян и др.; под ред. А.А.Зарифьяна. – М. ФГБОУ «УМЦ по образованию на ж.д.тр.», 2013. - 413 с. </w:t>
      </w:r>
    </w:p>
    <w:p w:rsidR="00AB4260" w:rsidRDefault="00B1000D" w:rsidP="00C23637">
      <w:pPr>
        <w:suppressAutoHyphens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DF17F2">
        <w:rPr>
          <w:color w:val="000000"/>
        </w:rPr>
        <w:t>.</w:t>
      </w:r>
      <w:r w:rsidR="00C23637">
        <w:rPr>
          <w:color w:val="000000"/>
        </w:rPr>
        <w:tab/>
      </w:r>
      <w:r w:rsidR="00AB4260">
        <w:rPr>
          <w:color w:val="000000"/>
        </w:rPr>
        <w:t>Методология научных исследований в области техники.</w:t>
      </w:r>
      <w:r w:rsidR="00AB4260" w:rsidRPr="00B77730">
        <w:rPr>
          <w:color w:val="000000"/>
        </w:rPr>
        <w:t xml:space="preserve"> </w:t>
      </w:r>
      <w:r w:rsidR="00AB4260">
        <w:rPr>
          <w:color w:val="000000"/>
        </w:rPr>
        <w:t>Учебное пособие</w:t>
      </w:r>
      <w:r w:rsidR="00AB4260" w:rsidRPr="00B77730">
        <w:rPr>
          <w:color w:val="000000"/>
        </w:rPr>
        <w:t xml:space="preserve"> //</w:t>
      </w:r>
      <w:r w:rsidR="00AB4260">
        <w:rPr>
          <w:color w:val="000000"/>
        </w:rPr>
        <w:t xml:space="preserve"> А.В. Плакс.  -СПБ,: ПГУПС, 2009 -128 с.</w:t>
      </w:r>
    </w:p>
    <w:p w:rsidR="00C972E2" w:rsidRPr="00401D27" w:rsidRDefault="00C972E2" w:rsidP="00C23637">
      <w:pPr>
        <w:tabs>
          <w:tab w:val="left" w:pos="709"/>
        </w:tabs>
        <w:suppressAutoHyphens/>
        <w:jc w:val="both"/>
      </w:pPr>
      <w:r>
        <w:rPr>
          <w:color w:val="000000"/>
          <w:shd w:val="clear" w:color="auto" w:fill="FFFFFF"/>
        </w:rPr>
        <w:t>4.</w:t>
      </w:r>
      <w:r w:rsidR="00C23637">
        <w:rPr>
          <w:color w:val="000000"/>
          <w:shd w:val="clear" w:color="auto" w:fill="FFFFFF"/>
        </w:rPr>
        <w:tab/>
      </w:r>
      <w:r w:rsidRPr="00B63502">
        <w:rPr>
          <w:color w:val="000000"/>
          <w:shd w:val="clear" w:color="auto" w:fill="FFFFFF"/>
        </w:rPr>
        <w:t xml:space="preserve">Гапанович В.А.Высокоскоростной железнодорожный подвижной состав// В.А. Гапанович, А.А.Андреев, Д.В. Пегов.-СПБ.: «НП-Принт» 2014.-295 с. </w:t>
      </w:r>
    </w:p>
    <w:p w:rsidR="003B5FF2" w:rsidRDefault="003B5FF2" w:rsidP="00DF17F2">
      <w:pPr>
        <w:shd w:val="clear" w:color="auto" w:fill="FFFFFF"/>
        <w:ind w:firstLine="709"/>
        <w:jc w:val="center"/>
        <w:rPr>
          <w:color w:val="000000"/>
        </w:rPr>
      </w:pPr>
    </w:p>
    <w:p w:rsidR="00AB4260" w:rsidRPr="008927A5" w:rsidRDefault="00AB4260" w:rsidP="00D849C5">
      <w:pPr>
        <w:shd w:val="clear" w:color="auto" w:fill="FFFFFF"/>
        <w:ind w:firstLine="709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</w:t>
      </w:r>
      <w:r w:rsidR="00D849C5">
        <w:rPr>
          <w:bCs/>
        </w:rPr>
        <w:t>.</w:t>
      </w:r>
    </w:p>
    <w:p w:rsidR="00AB4260" w:rsidRDefault="00AB4260" w:rsidP="00DF17F2">
      <w:pPr>
        <w:tabs>
          <w:tab w:val="left" w:pos="1134"/>
        </w:tabs>
        <w:suppressAutoHyphens/>
        <w:jc w:val="both"/>
      </w:pPr>
      <w:r>
        <w:t>1.</w:t>
      </w:r>
      <w:r w:rsidRPr="00C45FC3">
        <w:t>В.А. Рогов, Г.Г. Позняк</w:t>
      </w:r>
      <w:r w:rsidR="005B2BD3">
        <w:t>.</w:t>
      </w:r>
      <w:r w:rsidRPr="00C45FC3">
        <w:t xml:space="preserve"> Методик</w:t>
      </w:r>
      <w:r>
        <w:t>а и практика экспериментов. М.: </w:t>
      </w:r>
      <w:r w:rsidRPr="00C45FC3">
        <w:t>2005.</w:t>
      </w:r>
    </w:p>
    <w:p w:rsidR="00FC713B" w:rsidRDefault="00FC713B" w:rsidP="00FC713B">
      <w:pPr>
        <w:tabs>
          <w:tab w:val="left" w:pos="1134"/>
        </w:tabs>
        <w:suppressAutoHyphens/>
      </w:pPr>
      <w:r>
        <w:t>2.</w:t>
      </w:r>
      <w:r w:rsidRPr="00C45FC3">
        <w:t>Л.Н. Александровская, В.И. Круглов и др. Теоретические основы испытаний и экспериментальная отработка сложных технических систем. М.: АСВ, 2003 – 287 с.</w:t>
      </w:r>
    </w:p>
    <w:p w:rsidR="00FC713B" w:rsidRDefault="00DF17F2" w:rsidP="00FC713B">
      <w:pPr>
        <w:tabs>
          <w:tab w:val="left" w:pos="1134"/>
        </w:tabs>
        <w:suppressAutoHyphens/>
        <w:jc w:val="both"/>
      </w:pPr>
      <w:r>
        <w:t xml:space="preserve"> </w:t>
      </w:r>
      <w:r w:rsidR="00FC713B">
        <w:t>3.</w:t>
      </w:r>
      <w:r w:rsidR="00FC713B" w:rsidRPr="00C45FC3">
        <w:t>Метрологическое обеспечение испытаний продукции для  целей подтверждения соответствия. – М., 2001.</w:t>
      </w:r>
      <w:r w:rsidR="00FC713B">
        <w:t>;</w:t>
      </w:r>
    </w:p>
    <w:p w:rsidR="00FA6946" w:rsidRPr="00BE413A" w:rsidRDefault="00FA6946" w:rsidP="00FA6946">
      <w:pPr>
        <w:tabs>
          <w:tab w:val="left" w:pos="1134"/>
        </w:tabs>
        <w:suppressAutoHyphens/>
        <w:jc w:val="both"/>
      </w:pPr>
      <w:r>
        <w:rPr>
          <w:color w:val="000000"/>
          <w:shd w:val="clear" w:color="auto" w:fill="FFFFFF"/>
        </w:rPr>
        <w:t>4.</w:t>
      </w:r>
      <w:r w:rsidRPr="00BE413A">
        <w:rPr>
          <w:color w:val="000000"/>
          <w:shd w:val="clear" w:color="auto" w:fill="FFFFFF"/>
        </w:rPr>
        <w:t>Измайлов А.Ф. Численные методы оптимизации//А.Ф. Измайлов, М.В. Солодов. –М.,: Физматлит, 2003. – 304с.</w:t>
      </w:r>
    </w:p>
    <w:p w:rsidR="00FA6946" w:rsidRPr="00BE413A" w:rsidRDefault="00DF17F2" w:rsidP="00FA6946">
      <w:pPr>
        <w:tabs>
          <w:tab w:val="left" w:pos="1134"/>
        </w:tabs>
        <w:suppressAutoHyphens/>
        <w:jc w:val="both"/>
      </w:pPr>
      <w:r>
        <w:rPr>
          <w:color w:val="000000"/>
          <w:shd w:val="clear" w:color="auto" w:fill="FFFFFF"/>
        </w:rPr>
        <w:t>5</w:t>
      </w:r>
      <w:r w:rsidR="00FA6946">
        <w:rPr>
          <w:color w:val="000000"/>
          <w:shd w:val="clear" w:color="auto" w:fill="FFFFFF"/>
        </w:rPr>
        <w:t>.</w:t>
      </w:r>
      <w:r w:rsidR="00FA6946" w:rsidRPr="00BE413A">
        <w:rPr>
          <w:color w:val="000000"/>
          <w:shd w:val="clear" w:color="auto" w:fill="FFFFFF"/>
        </w:rPr>
        <w:t>Струченков В.И. Методы оптимизации// В.И. Струченков -М.,: Экзамен, 2005 -205 с.</w:t>
      </w:r>
    </w:p>
    <w:p w:rsidR="00DF17F2" w:rsidRPr="00DF17F2" w:rsidRDefault="00FA6946" w:rsidP="00DF17F2">
      <w:pPr>
        <w:ind w:right="-185" w:firstLine="10"/>
        <w:jc w:val="both"/>
      </w:pPr>
      <w:r w:rsidRPr="00DF17F2">
        <w:t xml:space="preserve"> </w:t>
      </w:r>
      <w:r w:rsidR="00DF17F2" w:rsidRPr="00DF17F2">
        <w:t>6.</w:t>
      </w:r>
      <w:r w:rsidRPr="00DF17F2">
        <w:t xml:space="preserve"> </w:t>
      </w:r>
      <w:r w:rsidR="00DF17F2" w:rsidRPr="00DF17F2">
        <w:rPr>
          <w:bCs/>
        </w:rPr>
        <w:t xml:space="preserve">Якушев А.Я. </w:t>
      </w:r>
      <w:r w:rsidR="00C344DE">
        <w:rPr>
          <w:bCs/>
        </w:rPr>
        <w:t>И</w:t>
      </w:r>
      <w:r w:rsidR="00DF17F2" w:rsidRPr="00DF17F2">
        <w:rPr>
          <w:bCs/>
        </w:rPr>
        <w:t>сследование системы автоматического</w:t>
      </w:r>
      <w:r w:rsidR="00DF17F2" w:rsidRPr="00DF17F2">
        <w:t xml:space="preserve"> управления тяг</w:t>
      </w:r>
      <w:r w:rsidR="00DF17F2" w:rsidRPr="00DF17F2">
        <w:t>о</w:t>
      </w:r>
      <w:r w:rsidR="00DF17F2" w:rsidRPr="00DF17F2">
        <w:t>выми электродвигателями электровоза переменного тока. Часть 1. Учебное пособие. СПб.:</w:t>
      </w:r>
      <w:r w:rsidR="00DF17F2" w:rsidRPr="00DF17F2">
        <w:rPr>
          <w:bCs/>
        </w:rPr>
        <w:t xml:space="preserve"> ПГУПС</w:t>
      </w:r>
      <w:r w:rsidR="00DF17F2" w:rsidRPr="00DF17F2">
        <w:t>,2010, 45 с.</w:t>
      </w:r>
    </w:p>
    <w:p w:rsidR="007355A2" w:rsidRPr="00DF17F2" w:rsidRDefault="00DF17F2" w:rsidP="00FA6946">
      <w:pPr>
        <w:tabs>
          <w:tab w:val="left" w:pos="1134"/>
        </w:tabs>
        <w:suppressAutoHyphens/>
        <w:jc w:val="both"/>
      </w:pPr>
      <w:r w:rsidRPr="00DF17F2">
        <w:rPr>
          <w:bCs/>
        </w:rPr>
        <w:t>7</w:t>
      </w:r>
      <w:r>
        <w:rPr>
          <w:bCs/>
          <w:sz w:val="24"/>
          <w:szCs w:val="24"/>
        </w:rPr>
        <w:t xml:space="preserve">. </w:t>
      </w:r>
      <w:r w:rsidR="007355A2" w:rsidRPr="00DF17F2">
        <w:rPr>
          <w:bCs/>
        </w:rPr>
        <w:t xml:space="preserve">Якушев А.Я., Викулов И.П. </w:t>
      </w:r>
      <w:r w:rsidR="00C344DE">
        <w:rPr>
          <w:bCs/>
        </w:rPr>
        <w:t>И</w:t>
      </w:r>
      <w:r w:rsidR="007355A2" w:rsidRPr="00DF17F2">
        <w:rPr>
          <w:bCs/>
        </w:rPr>
        <w:t>сследование системы автоматического</w:t>
      </w:r>
      <w:r w:rsidR="007355A2" w:rsidRPr="00DF17F2">
        <w:t xml:space="preserve"> управления тяговыми электродвигателями электровоза переменного тока. Часть 2. Учебное пособие. СПб.:</w:t>
      </w:r>
      <w:r w:rsidR="007355A2" w:rsidRPr="00DF17F2">
        <w:rPr>
          <w:bCs/>
        </w:rPr>
        <w:t xml:space="preserve"> ПГУПС</w:t>
      </w:r>
      <w:r w:rsidR="007355A2" w:rsidRPr="00DF17F2">
        <w:t>, 2011, 42 с.</w:t>
      </w:r>
    </w:p>
    <w:p w:rsidR="00FA6946" w:rsidRPr="008C058E" w:rsidRDefault="00DF17F2" w:rsidP="00FA6946">
      <w:pPr>
        <w:tabs>
          <w:tab w:val="left" w:pos="1134"/>
        </w:tabs>
        <w:suppressAutoHyphens/>
        <w:jc w:val="both"/>
      </w:pPr>
      <w:r>
        <w:t>8</w:t>
      </w:r>
      <w:r w:rsidR="00FA6946">
        <w:t>.Высокоскоростные  железнодорожные системы Европы</w:t>
      </w:r>
      <w:r w:rsidR="00FA6946" w:rsidRPr="004D7D30">
        <w:t>//</w:t>
      </w:r>
      <w:r w:rsidR="00FA6946">
        <w:t>Железные дороги мира. -2007. Вып.7 с.17-21.</w:t>
      </w:r>
    </w:p>
    <w:p w:rsidR="00FA6946" w:rsidRDefault="00DF17F2" w:rsidP="00DF17F2">
      <w:pPr>
        <w:tabs>
          <w:tab w:val="left" w:pos="1134"/>
        </w:tabs>
        <w:suppressAutoHyphens/>
        <w:jc w:val="both"/>
      </w:pPr>
      <w:r>
        <w:t>9</w:t>
      </w:r>
      <w:r w:rsidR="00FA6946">
        <w:t>.Веников В.А. Теория подобия и моделирования</w:t>
      </w:r>
      <w:r w:rsidR="00FA6946" w:rsidRPr="0079715E">
        <w:t xml:space="preserve">// </w:t>
      </w:r>
      <w:r w:rsidR="00FA6946">
        <w:t>В.А. Веников, Г.В.</w:t>
      </w:r>
      <w:r w:rsidR="00FA6946" w:rsidRPr="00436BC2">
        <w:t xml:space="preserve"> </w:t>
      </w:r>
      <w:r w:rsidR="00FA6946">
        <w:t xml:space="preserve">Веников. М.,: Высшая школа, 1984. 439 с. </w:t>
      </w:r>
    </w:p>
    <w:p w:rsidR="00220892" w:rsidRDefault="00220892" w:rsidP="00220892">
      <w:pPr>
        <w:rPr>
          <w:color w:val="000000"/>
        </w:rPr>
      </w:pPr>
      <w:r>
        <w:rPr>
          <w:color w:val="000000"/>
        </w:rPr>
        <w:t xml:space="preserve">10.Кузьмич В.Д., Руднев В.С., Френкель </w:t>
      </w:r>
      <w:r>
        <w:rPr>
          <w:i/>
          <w:iCs/>
          <w:color w:val="000000"/>
          <w:spacing w:val="10"/>
        </w:rPr>
        <w:t>С.Я.</w:t>
      </w:r>
      <w:r>
        <w:rPr>
          <w:color w:val="000000"/>
        </w:rPr>
        <w:t xml:space="preserve"> Теория локомотивной тяги.: Учебник для вузов ж.д. тр-та — М.: Маршрут, 2005 </w:t>
      </w:r>
      <w:r>
        <w:rPr>
          <w:color w:val="7E6EA4"/>
        </w:rPr>
        <w:t xml:space="preserve">- </w:t>
      </w:r>
      <w:r>
        <w:rPr>
          <w:color w:val="000000"/>
        </w:rPr>
        <w:t>448 с.</w:t>
      </w:r>
    </w:p>
    <w:p w:rsidR="00220892" w:rsidRDefault="00220892" w:rsidP="00DF17F2">
      <w:pPr>
        <w:tabs>
          <w:tab w:val="left" w:pos="1134"/>
        </w:tabs>
        <w:suppressAutoHyphens/>
        <w:jc w:val="both"/>
      </w:pPr>
    </w:p>
    <w:p w:rsidR="00F31E91" w:rsidRPr="00C82526" w:rsidRDefault="00F31E91" w:rsidP="00F31E91">
      <w:pPr>
        <w:shd w:val="clear" w:color="auto" w:fill="FFFFFF"/>
        <w:rPr>
          <w:bCs/>
        </w:rPr>
      </w:pPr>
      <w:r w:rsidRPr="00C82526">
        <w:rPr>
          <w:bCs/>
        </w:rPr>
        <w:t>8.3 Перечень нормативно-правовой документации</w:t>
      </w:r>
      <w:r>
        <w:rPr>
          <w:bCs/>
        </w:rPr>
        <w:t>.</w:t>
      </w:r>
    </w:p>
    <w:p w:rsidR="00F31E91" w:rsidRPr="00C82526" w:rsidRDefault="00F31E91" w:rsidP="00F31E91">
      <w:pPr>
        <w:pStyle w:val="3"/>
        <w:spacing w:after="0"/>
        <w:ind w:left="0" w:firstLine="709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выполнении научно-исследовательской работы</w:t>
      </w:r>
      <w:r w:rsidRPr="00C82526">
        <w:rPr>
          <w:bCs/>
          <w:sz w:val="28"/>
          <w:szCs w:val="28"/>
        </w:rPr>
        <w:t xml:space="preserve"> нормативно-правовая документация не используется.</w:t>
      </w:r>
    </w:p>
    <w:p w:rsidR="00F31E91" w:rsidRDefault="00F31E91" w:rsidP="00F31E91">
      <w:pPr>
        <w:shd w:val="clear" w:color="auto" w:fill="FFFFFF"/>
        <w:ind w:firstLine="709"/>
        <w:rPr>
          <w:bCs/>
        </w:rPr>
      </w:pPr>
    </w:p>
    <w:p w:rsidR="00F31E91" w:rsidRPr="00C82526" w:rsidRDefault="00F31E91" w:rsidP="00F31E91">
      <w:pPr>
        <w:shd w:val="clear" w:color="auto" w:fill="FFFFFF"/>
        <w:rPr>
          <w:bCs/>
        </w:rPr>
      </w:pPr>
      <w:r w:rsidRPr="00C82526">
        <w:rPr>
          <w:bCs/>
        </w:rPr>
        <w:t xml:space="preserve">8.4 Другие издания, необходимые для </w:t>
      </w:r>
      <w:r>
        <w:rPr>
          <w:bCs/>
        </w:rPr>
        <w:t>выполнения научно-исследовательской работы.</w:t>
      </w:r>
    </w:p>
    <w:p w:rsidR="00F31E91" w:rsidRDefault="00F31E91" w:rsidP="00F31E91">
      <w:pPr>
        <w:pStyle w:val="3"/>
        <w:spacing w:after="0"/>
        <w:ind w:left="0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>При освоении данной дисциплины другие издания</w:t>
      </w:r>
      <w:r w:rsidRPr="008927A5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B1000D" w:rsidRPr="003B5FF2" w:rsidRDefault="00B1000D" w:rsidP="0011040C">
      <w:pPr>
        <w:jc w:val="center"/>
        <w:rPr>
          <w:b/>
          <w:bCs/>
        </w:rPr>
      </w:pPr>
    </w:p>
    <w:p w:rsidR="0011040C" w:rsidRDefault="0011040C" w:rsidP="0011040C">
      <w:pPr>
        <w:jc w:val="center"/>
        <w:rPr>
          <w:b/>
          <w:bCs/>
        </w:rPr>
      </w:pPr>
      <w:r w:rsidRPr="006338D7">
        <w:rPr>
          <w:b/>
          <w:bCs/>
        </w:rPr>
        <w:t xml:space="preserve">9. Перечень ресурсов информационно-телекоммуникационной сети «Интернет», необходимых для </w:t>
      </w:r>
      <w:r w:rsidR="00F31E91">
        <w:rPr>
          <w:b/>
          <w:bCs/>
        </w:rPr>
        <w:t>выполнения научно-исследовательской работы</w:t>
      </w:r>
    </w:p>
    <w:p w:rsidR="002147AB" w:rsidRPr="006338D7" w:rsidRDefault="002147AB" w:rsidP="0011040C">
      <w:pPr>
        <w:jc w:val="center"/>
        <w:rPr>
          <w:b/>
          <w:bCs/>
        </w:rPr>
      </w:pPr>
    </w:p>
    <w:p w:rsidR="002147AB" w:rsidRPr="00F27CE1" w:rsidRDefault="002147AB" w:rsidP="002147AB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7CE1">
        <w:rPr>
          <w:bCs/>
        </w:rPr>
        <w:lastRenderedPageBreak/>
        <w:t xml:space="preserve">Личный кабинет обучающегося и электронная информационно-образовательная среда. </w:t>
      </w:r>
      <w:r w:rsidRPr="00F27CE1">
        <w:t xml:space="preserve">[Электронный ресурс]. – Режим доступа: </w:t>
      </w:r>
      <w:r w:rsidRPr="00F27CE1">
        <w:rPr>
          <w:lang w:val="en-US"/>
        </w:rPr>
        <w:t>http</w:t>
      </w:r>
      <w:r w:rsidRPr="00F27CE1">
        <w:t>://</w:t>
      </w:r>
      <w:r w:rsidRPr="00F27CE1">
        <w:rPr>
          <w:lang w:val="en-US"/>
        </w:rPr>
        <w:t>sdo</w:t>
      </w:r>
      <w:r w:rsidRPr="00F27CE1">
        <w:t>.</w:t>
      </w:r>
      <w:r w:rsidRPr="00F27CE1">
        <w:rPr>
          <w:lang w:val="en-US"/>
        </w:rPr>
        <w:t>pgups</w:t>
      </w:r>
      <w:r w:rsidRPr="00F27CE1">
        <w:t>.</w:t>
      </w:r>
      <w:r w:rsidRPr="00F27CE1">
        <w:rPr>
          <w:lang w:val="en-US"/>
        </w:rPr>
        <w:t>ru</w:t>
      </w:r>
      <w:r w:rsidRPr="00F27CE1">
        <w:t>/ (для доступа к полнотекстовым доку</w:t>
      </w:r>
      <w:r>
        <w:t>ментам требуется авторизация).</w:t>
      </w:r>
    </w:p>
    <w:p w:rsidR="002147AB" w:rsidRPr="001A5DA8" w:rsidRDefault="002147AB" w:rsidP="002147A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Единое окно доступа к образовательным ресурсам </w:t>
      </w:r>
      <w:r>
        <w:rPr>
          <w:bCs/>
        </w:rPr>
        <w:t xml:space="preserve">Плюс </w:t>
      </w:r>
      <w:r w:rsidRPr="00C9636A">
        <w:t>[Эле</w:t>
      </w:r>
      <w:r w:rsidRPr="00C9636A">
        <w:t>к</w:t>
      </w:r>
      <w:r w:rsidRPr="00C9636A">
        <w:t xml:space="preserve">тронный ресурс]– Режим доступа: </w:t>
      </w:r>
      <w:r w:rsidRPr="000F6075">
        <w:rPr>
          <w:bCs/>
        </w:rPr>
        <w:t>http://window.edu.ru</w:t>
      </w:r>
      <w:r>
        <w:rPr>
          <w:bCs/>
        </w:rPr>
        <w:t>.</w:t>
      </w:r>
    </w:p>
    <w:p w:rsidR="00B1000D" w:rsidRDefault="00B1000D" w:rsidP="000E331A">
      <w:pPr>
        <w:jc w:val="center"/>
        <w:rPr>
          <w:b/>
          <w:bCs/>
        </w:rPr>
      </w:pPr>
    </w:p>
    <w:p w:rsidR="000E331A" w:rsidRPr="00D2714B" w:rsidRDefault="000E331A" w:rsidP="000E331A">
      <w:pPr>
        <w:jc w:val="center"/>
        <w:rPr>
          <w:b/>
          <w:bCs/>
        </w:rPr>
      </w:pPr>
      <w:r>
        <w:rPr>
          <w:b/>
          <w:bCs/>
        </w:rPr>
        <w:t>1</w:t>
      </w:r>
      <w:r w:rsidR="00FD0A79">
        <w:rPr>
          <w:b/>
          <w:bCs/>
        </w:rPr>
        <w:t>0</w:t>
      </w:r>
      <w:r w:rsidRPr="00D2714B">
        <w:rPr>
          <w:b/>
          <w:bCs/>
        </w:rPr>
        <w:t xml:space="preserve">. </w:t>
      </w:r>
      <w:r w:rsidR="00FD0A79" w:rsidRPr="00D2714B">
        <w:rPr>
          <w:b/>
          <w:bCs/>
        </w:rPr>
        <w:t xml:space="preserve">Перечень информационных технологий, используемых при </w:t>
      </w:r>
      <w:r w:rsidR="007355A2">
        <w:rPr>
          <w:b/>
          <w:bCs/>
        </w:rPr>
        <w:t>в</w:t>
      </w:r>
      <w:r w:rsidR="007355A2">
        <w:rPr>
          <w:b/>
          <w:bCs/>
        </w:rPr>
        <w:t>ы</w:t>
      </w:r>
      <w:r w:rsidR="007355A2">
        <w:rPr>
          <w:b/>
          <w:bCs/>
        </w:rPr>
        <w:t>полнении научно-исследовательской работы</w:t>
      </w:r>
      <w:r w:rsidR="00FD0A79" w:rsidRPr="00D2714B">
        <w:rPr>
          <w:b/>
          <w:bCs/>
        </w:rPr>
        <w:t>, включая перечень пр</w:t>
      </w:r>
      <w:r w:rsidR="00FD0A79" w:rsidRPr="00D2714B">
        <w:rPr>
          <w:b/>
          <w:bCs/>
        </w:rPr>
        <w:t>о</w:t>
      </w:r>
      <w:r w:rsidR="00FD0A79" w:rsidRPr="00D2714B">
        <w:rPr>
          <w:b/>
          <w:bCs/>
        </w:rPr>
        <w:t xml:space="preserve">граммного обеспечения и </w:t>
      </w:r>
      <w:r w:rsidR="00FD0A79" w:rsidRPr="00670C02">
        <w:rPr>
          <w:b/>
          <w:bCs/>
        </w:rPr>
        <w:t>информационных справочных систем</w:t>
      </w:r>
    </w:p>
    <w:p w:rsidR="003B5FF2" w:rsidRDefault="003B5FF2" w:rsidP="00FD0A79">
      <w:pPr>
        <w:ind w:firstLine="851"/>
        <w:jc w:val="both"/>
        <w:rPr>
          <w:bCs/>
        </w:rPr>
      </w:pPr>
    </w:p>
    <w:p w:rsidR="009F6C75" w:rsidRDefault="009F6C75" w:rsidP="009F6C75">
      <w:pPr>
        <w:ind w:firstLine="851"/>
        <w:jc w:val="both"/>
        <w:rPr>
          <w:bCs/>
        </w:rPr>
      </w:pPr>
      <w:r>
        <w:rPr>
          <w:bCs/>
        </w:rPr>
        <w:t>Перечень информационных технологий, используемых при выпо</w:t>
      </w:r>
      <w:r>
        <w:rPr>
          <w:bCs/>
        </w:rPr>
        <w:t>л</w:t>
      </w:r>
      <w:r>
        <w:rPr>
          <w:bCs/>
        </w:rPr>
        <w:t>нении научно-исследовательской работы:</w:t>
      </w:r>
    </w:p>
    <w:p w:rsidR="009F6C75" w:rsidRDefault="009F6C75" w:rsidP="009F6C75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технические средства (компьютерная техника и средства связи</w:t>
      </w:r>
      <w:r>
        <w:rPr>
          <w:b/>
          <w:bCs/>
        </w:rPr>
        <w:t xml:space="preserve"> </w:t>
      </w:r>
      <w:r>
        <w:rPr>
          <w:bCs/>
        </w:rPr>
        <w:t>(персональные компьютеры, проектор, интерактивная доска,</w:t>
      </w:r>
      <w:r>
        <w:rPr>
          <w:b/>
          <w:bCs/>
        </w:rPr>
        <w:t xml:space="preserve"> </w:t>
      </w:r>
      <w:r>
        <w:rPr>
          <w:bCs/>
        </w:rPr>
        <w:t>видеокамеры, акустическая система и т.д.);</w:t>
      </w:r>
    </w:p>
    <w:p w:rsidR="009F6C75" w:rsidRDefault="009F6C75" w:rsidP="009F6C75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методы обучения с использованием информационных технол</w:t>
      </w:r>
      <w:r>
        <w:rPr>
          <w:bCs/>
        </w:rPr>
        <w:t>о</w:t>
      </w:r>
      <w:r>
        <w:rPr>
          <w:bCs/>
        </w:rPr>
        <w:t>гий</w:t>
      </w:r>
      <w:r>
        <w:rPr>
          <w:b/>
          <w:bCs/>
        </w:rPr>
        <w:t xml:space="preserve"> </w:t>
      </w:r>
      <w:r>
        <w:rPr>
          <w:bCs/>
        </w:rPr>
        <w:t>(компьютерное тестирование, демонстрация мультимедийных</w:t>
      </w:r>
      <w:r>
        <w:rPr>
          <w:b/>
          <w:bCs/>
        </w:rPr>
        <w:t xml:space="preserve"> </w:t>
      </w:r>
      <w:r>
        <w:rPr>
          <w:bCs/>
        </w:rPr>
        <w:t>мат</w:t>
      </w:r>
      <w:r>
        <w:rPr>
          <w:bCs/>
        </w:rPr>
        <w:t>е</w:t>
      </w:r>
      <w:r>
        <w:rPr>
          <w:bCs/>
        </w:rPr>
        <w:t>риалов, компьютерный лабораторный практикум и т.д.);</w:t>
      </w:r>
    </w:p>
    <w:p w:rsidR="009F6C75" w:rsidRDefault="009F6C75" w:rsidP="009F6C75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 w:rsidRPr="00AA3016">
        <w:rPr>
          <w:bCs/>
        </w:rPr>
        <w:t>Электронная информационно-образовательная среда Петербур</w:t>
      </w:r>
      <w:r w:rsidRPr="00AA3016">
        <w:rPr>
          <w:bCs/>
        </w:rPr>
        <w:t>г</w:t>
      </w:r>
      <w:r w:rsidRPr="00AA3016">
        <w:rPr>
          <w:bCs/>
        </w:rPr>
        <w:t>ского государственного университета путей сообщения Императора Але</w:t>
      </w:r>
      <w:r w:rsidRPr="00AA3016">
        <w:rPr>
          <w:bCs/>
        </w:rPr>
        <w:t>к</w:t>
      </w:r>
      <w:r w:rsidRPr="00AA3016">
        <w:rPr>
          <w:bCs/>
        </w:rPr>
        <w:t xml:space="preserve">сандра </w:t>
      </w:r>
      <w:r w:rsidRPr="00AA3016">
        <w:rPr>
          <w:bCs/>
          <w:lang w:val="en-US"/>
        </w:rPr>
        <w:t>I</w:t>
      </w:r>
      <w:r w:rsidRPr="00AA3016">
        <w:rPr>
          <w:bCs/>
        </w:rPr>
        <w:t xml:space="preserve"> [электронный ресурс]. Режим доступа: </w:t>
      </w:r>
      <w:hyperlink r:id="rId8" w:history="1">
        <w:r w:rsidRPr="00AA3016">
          <w:rPr>
            <w:rStyle w:val="ae"/>
            <w:bCs/>
            <w:lang w:val="en-US"/>
          </w:rPr>
          <w:t>http://sdo.pgups.ru</w:t>
        </w:r>
      </w:hyperlink>
      <w:r>
        <w:rPr>
          <w:bCs/>
        </w:rPr>
        <w:t>.</w:t>
      </w:r>
    </w:p>
    <w:p w:rsidR="00B1000D" w:rsidRDefault="00B1000D" w:rsidP="00B97207">
      <w:pPr>
        <w:tabs>
          <w:tab w:val="left" w:pos="993"/>
          <w:tab w:val="left" w:pos="1418"/>
        </w:tabs>
        <w:jc w:val="both"/>
        <w:rPr>
          <w:bCs/>
        </w:rPr>
      </w:pPr>
    </w:p>
    <w:p w:rsidR="00B97207" w:rsidRPr="009527F4" w:rsidRDefault="00B97207" w:rsidP="00B97207">
      <w:pPr>
        <w:jc w:val="center"/>
        <w:rPr>
          <w:b/>
          <w:bCs/>
        </w:rPr>
      </w:pPr>
      <w:r w:rsidRPr="009527F4">
        <w:rPr>
          <w:b/>
          <w:bCs/>
        </w:rPr>
        <w:t>1</w:t>
      </w:r>
      <w:r>
        <w:rPr>
          <w:b/>
          <w:bCs/>
        </w:rPr>
        <w:t>1</w:t>
      </w:r>
      <w:r w:rsidRPr="009527F4">
        <w:rPr>
          <w:b/>
          <w:bCs/>
        </w:rPr>
        <w:t> Описание материально-технической базы, необходимой для</w:t>
      </w:r>
      <w:r>
        <w:rPr>
          <w:b/>
          <w:bCs/>
        </w:rPr>
        <w:t xml:space="preserve"> выпо</w:t>
      </w:r>
      <w:r>
        <w:rPr>
          <w:b/>
          <w:bCs/>
        </w:rPr>
        <w:t>л</w:t>
      </w:r>
      <w:r>
        <w:rPr>
          <w:b/>
          <w:bCs/>
        </w:rPr>
        <w:t>нения научно-исследовательской работы</w:t>
      </w:r>
      <w:r w:rsidRPr="009527F4">
        <w:rPr>
          <w:b/>
          <w:bCs/>
        </w:rPr>
        <w:t>.</w:t>
      </w:r>
    </w:p>
    <w:p w:rsidR="00B97207" w:rsidRDefault="00B97207" w:rsidP="00B97207">
      <w:pPr>
        <w:ind w:firstLine="709"/>
        <w:jc w:val="both"/>
        <w:rPr>
          <w:bCs/>
        </w:rPr>
      </w:pPr>
    </w:p>
    <w:p w:rsidR="00B97207" w:rsidRPr="00D507DE" w:rsidRDefault="00B97207" w:rsidP="00B97207">
      <w:pPr>
        <w:ind w:firstLine="709"/>
        <w:jc w:val="both"/>
        <w:rPr>
          <w:bCs/>
        </w:rPr>
      </w:pPr>
      <w:r w:rsidRPr="00D507DE">
        <w:rPr>
          <w:bCs/>
        </w:rPr>
        <w:t xml:space="preserve">Материально-техническая база </w:t>
      </w:r>
      <w:r>
        <w:rPr>
          <w:bCs/>
        </w:rPr>
        <w:t xml:space="preserve">Университета </w:t>
      </w:r>
      <w:r w:rsidRPr="00D507DE">
        <w:rPr>
          <w:bCs/>
        </w:rPr>
        <w:t>обеспечивает</w:t>
      </w:r>
      <w:r>
        <w:rPr>
          <w:bCs/>
        </w:rPr>
        <w:t xml:space="preserve"> выпо</w:t>
      </w:r>
      <w:r>
        <w:rPr>
          <w:bCs/>
        </w:rPr>
        <w:t>л</w:t>
      </w:r>
      <w:r>
        <w:rPr>
          <w:bCs/>
        </w:rPr>
        <w:t>нение научно-исследовательской работы</w:t>
      </w:r>
      <w:r w:rsidRPr="00D507DE">
        <w:rPr>
          <w:bCs/>
        </w:rPr>
        <w:t>, предусмотренн</w:t>
      </w:r>
      <w:r>
        <w:rPr>
          <w:bCs/>
        </w:rPr>
        <w:t>ой</w:t>
      </w:r>
      <w:r w:rsidRPr="00D507DE">
        <w:rPr>
          <w:bCs/>
        </w:rPr>
        <w:t xml:space="preserve"> учебным пл</w:t>
      </w:r>
      <w:r w:rsidRPr="00D507DE">
        <w:rPr>
          <w:bCs/>
        </w:rPr>
        <w:t>а</w:t>
      </w:r>
      <w:r w:rsidRPr="00D507DE">
        <w:rPr>
          <w:bCs/>
        </w:rPr>
        <w:t xml:space="preserve">ном по направлению </w:t>
      </w: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"Электроэнергетика и электротехника" </w:t>
      </w:r>
      <w:r w:rsidRPr="00D507DE">
        <w:rPr>
          <w:bCs/>
        </w:rPr>
        <w:t>и с</w:t>
      </w:r>
      <w:r w:rsidRPr="00D507DE">
        <w:rPr>
          <w:bCs/>
        </w:rPr>
        <w:t>о</w:t>
      </w:r>
      <w:r w:rsidRPr="00D507DE">
        <w:rPr>
          <w:bCs/>
        </w:rPr>
        <w:t>ответствует действующим санитарным и противопожарным нормам и пр</w:t>
      </w:r>
      <w:r w:rsidRPr="00D507DE">
        <w:rPr>
          <w:bCs/>
        </w:rPr>
        <w:t>а</w:t>
      </w:r>
      <w:r w:rsidRPr="00D507DE">
        <w:rPr>
          <w:bCs/>
        </w:rPr>
        <w:t>вилам.</w:t>
      </w:r>
    </w:p>
    <w:p w:rsidR="00B97207" w:rsidRPr="00D507DE" w:rsidRDefault="00B97207" w:rsidP="00B97207">
      <w:pPr>
        <w:ind w:firstLine="709"/>
        <w:jc w:val="both"/>
        <w:rPr>
          <w:bCs/>
          <w:lang w:bidi="ru-RU"/>
        </w:rPr>
      </w:pPr>
      <w:r w:rsidRPr="00D507DE">
        <w:rPr>
          <w:bCs/>
          <w:lang w:bidi="ru-RU"/>
        </w:rPr>
        <w:t>Она содержит:</w:t>
      </w:r>
    </w:p>
    <w:p w:rsidR="00B97207" w:rsidRPr="001B6398" w:rsidRDefault="00B97207" w:rsidP="00B97207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</w:rPr>
      </w:pPr>
      <w:r w:rsidRPr="003B796E">
        <w:rPr>
          <w:color w:val="000000"/>
        </w:rPr>
        <w:t>помещения для проведения лекционных и практических занятий (занятий семинарского типа), курсового проектирования, укомплектова</w:t>
      </w:r>
      <w:r w:rsidRPr="003B796E">
        <w:rPr>
          <w:color w:val="000000"/>
        </w:rPr>
        <w:t>н</w:t>
      </w:r>
      <w:r w:rsidRPr="003B796E">
        <w:rPr>
          <w:color w:val="000000"/>
        </w:rPr>
        <w:t>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</w:t>
      </w:r>
      <w:r w:rsidRPr="003B796E">
        <w:rPr>
          <w:color w:val="000000"/>
        </w:rPr>
        <w:t>ю</w:t>
      </w:r>
      <w:r w:rsidRPr="003B796E">
        <w:rPr>
          <w:color w:val="000000"/>
        </w:rPr>
        <w:t>тер, мультимедийным проектором и другими информационно-демонстрационными средствами). В случае отсутствия в аудитории техн</w:t>
      </w:r>
      <w:r w:rsidRPr="003B796E">
        <w:rPr>
          <w:color w:val="000000"/>
        </w:rPr>
        <w:t>и</w:t>
      </w:r>
      <w:r w:rsidRPr="003B796E">
        <w:rPr>
          <w:color w:val="000000"/>
        </w:rPr>
        <w:t>ческих средств обучения для предоставления учебной информации и</w:t>
      </w:r>
      <w:r w:rsidRPr="003B796E">
        <w:rPr>
          <w:color w:val="000000"/>
        </w:rPr>
        <w:t>с</w:t>
      </w:r>
      <w:r w:rsidRPr="003B796E">
        <w:rPr>
          <w:color w:val="000000"/>
        </w:rPr>
        <w:t>пользуется переносной проектор и маркерная доска (стена). Для провед</w:t>
      </w:r>
      <w:r w:rsidRPr="003B796E">
        <w:rPr>
          <w:color w:val="000000"/>
        </w:rPr>
        <w:t>е</w:t>
      </w:r>
      <w:r w:rsidRPr="003B796E">
        <w:rPr>
          <w:color w:val="000000"/>
        </w:rPr>
        <w:t xml:space="preserve">ния занятий лекционного типа используются учебно-наглядные материалы </w:t>
      </w:r>
      <w:r w:rsidRPr="003B796E">
        <w:rPr>
          <w:color w:val="000000"/>
        </w:rPr>
        <w:lastRenderedPageBreak/>
        <w:t>в виде презентаций, которые обеспечивают тематические иллюстрации в соответствии с рабочей программой дисциплины</w:t>
      </w:r>
      <w:r>
        <w:rPr>
          <w:color w:val="000000"/>
        </w:rPr>
        <w:t>;</w:t>
      </w:r>
    </w:p>
    <w:p w:rsidR="00B97207" w:rsidRPr="00546B87" w:rsidRDefault="00B97207" w:rsidP="00B97207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/>
        </w:rPr>
        <w:t>помещения для проведения лабораторных исследований (лабор</w:t>
      </w:r>
      <w:r>
        <w:rPr>
          <w:color w:val="000000"/>
        </w:rPr>
        <w:t>а</w:t>
      </w:r>
      <w:r>
        <w:rPr>
          <w:color w:val="000000"/>
        </w:rPr>
        <w:t>тории), оснащенные специализированным лабораторным оборудованием и специализированной мебелью</w:t>
      </w:r>
    </w:p>
    <w:p w:rsidR="00B97207" w:rsidRPr="00D507DE" w:rsidRDefault="00B97207" w:rsidP="00B97207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>помещения для проведения групповых и индивидуальных ко</w:t>
      </w:r>
      <w:r w:rsidRPr="00D507DE">
        <w:rPr>
          <w:bCs/>
        </w:rPr>
        <w:t>н</w:t>
      </w:r>
      <w:r w:rsidRPr="00D507DE">
        <w:rPr>
          <w:bCs/>
        </w:rPr>
        <w:t>сультаций;</w:t>
      </w:r>
    </w:p>
    <w:p w:rsidR="00B97207" w:rsidRPr="00D507DE" w:rsidRDefault="00B97207" w:rsidP="00B97207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noProof/>
        </w:rPr>
      </w:pPr>
      <w:r w:rsidRPr="00D507DE">
        <w:rPr>
          <w:bCs/>
        </w:rPr>
        <w:t>помещения для проведения текущего контроля и промежуточной аттестации;</w:t>
      </w:r>
    </w:p>
    <w:p w:rsidR="00B97207" w:rsidRPr="00D507DE" w:rsidRDefault="00B97207" w:rsidP="00B97207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 xml:space="preserve">помещения для самостоятельной работы </w:t>
      </w:r>
      <w:r w:rsidRPr="00D507DE">
        <w:t>оснащен</w:t>
      </w:r>
      <w:r>
        <w:t>ы</w:t>
      </w:r>
      <w:r w:rsidRPr="00D507DE"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B97207" w:rsidRDefault="00B97207" w:rsidP="00B97207">
      <w:pPr>
        <w:pStyle w:val="a3"/>
        <w:spacing w:before="0" w:line="240" w:lineRule="auto"/>
        <w:ind w:left="1070" w:firstLine="0"/>
      </w:pPr>
    </w:p>
    <w:tbl>
      <w:tblPr>
        <w:tblW w:w="0" w:type="auto"/>
        <w:tblInd w:w="108" w:type="dxa"/>
        <w:tblLook w:val="04A0"/>
      </w:tblPr>
      <w:tblGrid>
        <w:gridCol w:w="3402"/>
        <w:gridCol w:w="3515"/>
        <w:gridCol w:w="2261"/>
      </w:tblGrid>
      <w:tr w:rsidR="00B97207" w:rsidRPr="009527F4" w:rsidTr="009D5B72">
        <w:tc>
          <w:tcPr>
            <w:tcW w:w="3402" w:type="dxa"/>
            <w:shd w:val="clear" w:color="auto" w:fill="auto"/>
          </w:tcPr>
          <w:p w:rsidR="00B97207" w:rsidRPr="009527F4" w:rsidRDefault="00B97207" w:rsidP="009D5B72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B97207" w:rsidRPr="009527F4" w:rsidRDefault="00B97207" w:rsidP="009D5B72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B97207" w:rsidRPr="009527F4" w:rsidRDefault="00B97207" w:rsidP="009D5B72">
            <w:pPr>
              <w:tabs>
                <w:tab w:val="left" w:pos="851"/>
              </w:tabs>
              <w:jc w:val="center"/>
            </w:pPr>
          </w:p>
        </w:tc>
      </w:tr>
      <w:tr w:rsidR="00B97207" w:rsidRPr="009527F4" w:rsidTr="009D5B72">
        <w:tc>
          <w:tcPr>
            <w:tcW w:w="3402" w:type="dxa"/>
            <w:shd w:val="clear" w:color="auto" w:fill="auto"/>
          </w:tcPr>
          <w:p w:rsidR="00B97207" w:rsidRPr="009527F4" w:rsidRDefault="00B97207" w:rsidP="009D5B72">
            <w:pPr>
              <w:tabs>
                <w:tab w:val="left" w:pos="851"/>
              </w:tabs>
              <w:jc w:val="both"/>
            </w:pPr>
            <w:r>
              <w:t>профессор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B97207" w:rsidRPr="009527F4" w:rsidRDefault="00B97207" w:rsidP="009D5B72">
            <w:pPr>
              <w:tabs>
                <w:tab w:val="left" w:pos="851"/>
              </w:tabs>
              <w:jc w:val="center"/>
            </w:pPr>
            <w:r>
              <w:object w:dxaOrig="210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53.6pt" o:ole="">
                  <v:imagedata r:id="rId9" o:title=""/>
                </v:shape>
                <o:OLEObject Type="Embed" ProgID="PBrush" ShapeID="_x0000_i1025" DrawAspect="Content" ObjectID="_1589021276" r:id="rId10"/>
              </w:objec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B97207" w:rsidRPr="009527F4" w:rsidRDefault="00B97207" w:rsidP="009D5B72">
            <w:pPr>
              <w:tabs>
                <w:tab w:val="left" w:pos="851"/>
              </w:tabs>
              <w:jc w:val="center"/>
            </w:pPr>
            <w:r>
              <w:t>А.Я.Якушев</w:t>
            </w:r>
          </w:p>
        </w:tc>
      </w:tr>
      <w:tr w:rsidR="00B97207" w:rsidRPr="009527F4" w:rsidTr="009D5B72">
        <w:tc>
          <w:tcPr>
            <w:tcW w:w="3402" w:type="dxa"/>
            <w:shd w:val="clear" w:color="auto" w:fill="auto"/>
          </w:tcPr>
          <w:p w:rsidR="00B97207" w:rsidRPr="009527F4" w:rsidRDefault="00B97207" w:rsidP="009D5B72">
            <w:pPr>
              <w:tabs>
                <w:tab w:val="left" w:pos="851"/>
              </w:tabs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B97207" w:rsidRPr="009527F4" w:rsidRDefault="00B97207" w:rsidP="009D5B72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B97207" w:rsidRPr="009527F4" w:rsidRDefault="00B97207" w:rsidP="009D5B72">
            <w:pPr>
              <w:tabs>
                <w:tab w:val="left" w:pos="851"/>
              </w:tabs>
              <w:jc w:val="center"/>
            </w:pPr>
          </w:p>
        </w:tc>
      </w:tr>
    </w:tbl>
    <w:p w:rsidR="00B97207" w:rsidRDefault="00B97207" w:rsidP="00B97207">
      <w:pPr>
        <w:pStyle w:val="a3"/>
        <w:spacing w:before="0" w:line="240" w:lineRule="auto"/>
      </w:pPr>
    </w:p>
    <w:p w:rsidR="00B97207" w:rsidRPr="002147AB" w:rsidRDefault="00B97207" w:rsidP="00B97207">
      <w:pPr>
        <w:pStyle w:val="a3"/>
        <w:spacing w:before="0" w:line="240" w:lineRule="auto"/>
      </w:pPr>
    </w:p>
    <w:p w:rsidR="00B97207" w:rsidRPr="009527F4" w:rsidRDefault="00B97207" w:rsidP="00B97207">
      <w:pPr>
        <w:tabs>
          <w:tab w:val="left" w:pos="993"/>
          <w:tab w:val="left" w:pos="1418"/>
        </w:tabs>
        <w:jc w:val="both"/>
        <w:rPr>
          <w:bCs/>
        </w:rPr>
      </w:pPr>
    </w:p>
    <w:sectPr w:rsidR="00B97207" w:rsidRPr="009527F4" w:rsidSect="004A54A7">
      <w:footerReference w:type="even" r:id="rId11"/>
      <w:footerReference w:type="default" r:id="rId12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9E" w:rsidRDefault="00BE4F9E">
      <w:r>
        <w:separator/>
      </w:r>
    </w:p>
  </w:endnote>
  <w:endnote w:type="continuationSeparator" w:id="1">
    <w:p w:rsidR="00BE4F9E" w:rsidRDefault="00BE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7" w:rsidRDefault="00163D3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7" w:rsidRDefault="001F28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9E" w:rsidRDefault="00BE4F9E">
      <w:r>
        <w:separator/>
      </w:r>
    </w:p>
  </w:footnote>
  <w:footnote w:type="continuationSeparator" w:id="1">
    <w:p w:rsidR="00BE4F9E" w:rsidRDefault="00BE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70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B25082"/>
    <w:multiLevelType w:val="hybridMultilevel"/>
    <w:tmpl w:val="85DCBDF8"/>
    <w:lvl w:ilvl="0" w:tplc="74EAA51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8CB2326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E73107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A315B0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C0441A"/>
    <w:multiLevelType w:val="multilevel"/>
    <w:tmpl w:val="FF921AE2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8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9"/>
  </w:num>
  <w:num w:numId="12">
    <w:abstractNumId w:val="15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7"/>
  </w:num>
  <w:num w:numId="20">
    <w:abstractNumId w:val="14"/>
  </w:num>
  <w:num w:numId="2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FA"/>
    <w:rsid w:val="00025912"/>
    <w:rsid w:val="000261F5"/>
    <w:rsid w:val="000429C9"/>
    <w:rsid w:val="0005322F"/>
    <w:rsid w:val="00057657"/>
    <w:rsid w:val="000662DB"/>
    <w:rsid w:val="00075F23"/>
    <w:rsid w:val="00080146"/>
    <w:rsid w:val="00094AB0"/>
    <w:rsid w:val="000A093A"/>
    <w:rsid w:val="000A1BF7"/>
    <w:rsid w:val="000C76AF"/>
    <w:rsid w:val="000D2B05"/>
    <w:rsid w:val="000E331A"/>
    <w:rsid w:val="000F097D"/>
    <w:rsid w:val="00102ADB"/>
    <w:rsid w:val="0011040C"/>
    <w:rsid w:val="00117CDA"/>
    <w:rsid w:val="00126087"/>
    <w:rsid w:val="00126697"/>
    <w:rsid w:val="0013103A"/>
    <w:rsid w:val="001414CE"/>
    <w:rsid w:val="001559D7"/>
    <w:rsid w:val="00163D30"/>
    <w:rsid w:val="00167C59"/>
    <w:rsid w:val="00181F73"/>
    <w:rsid w:val="00187641"/>
    <w:rsid w:val="00197CA9"/>
    <w:rsid w:val="001B03C2"/>
    <w:rsid w:val="001C0385"/>
    <w:rsid w:val="001D18A8"/>
    <w:rsid w:val="001E4677"/>
    <w:rsid w:val="001E719E"/>
    <w:rsid w:val="001F2877"/>
    <w:rsid w:val="002147AB"/>
    <w:rsid w:val="00220892"/>
    <w:rsid w:val="0022361A"/>
    <w:rsid w:val="002247D3"/>
    <w:rsid w:val="002368A3"/>
    <w:rsid w:val="00246213"/>
    <w:rsid w:val="00270BDF"/>
    <w:rsid w:val="002A7FAC"/>
    <w:rsid w:val="002B1A17"/>
    <w:rsid w:val="002E4010"/>
    <w:rsid w:val="002E62D5"/>
    <w:rsid w:val="002F23F2"/>
    <w:rsid w:val="002F2D73"/>
    <w:rsid w:val="00300C4E"/>
    <w:rsid w:val="00307F48"/>
    <w:rsid w:val="00314554"/>
    <w:rsid w:val="00316DBF"/>
    <w:rsid w:val="003405BA"/>
    <w:rsid w:val="00344BDF"/>
    <w:rsid w:val="00346006"/>
    <w:rsid w:val="00363712"/>
    <w:rsid w:val="00370486"/>
    <w:rsid w:val="00373DB5"/>
    <w:rsid w:val="00383DBB"/>
    <w:rsid w:val="003A5AC0"/>
    <w:rsid w:val="003B179E"/>
    <w:rsid w:val="003B5FF2"/>
    <w:rsid w:val="003D459E"/>
    <w:rsid w:val="003D7E74"/>
    <w:rsid w:val="003E65CE"/>
    <w:rsid w:val="00405697"/>
    <w:rsid w:val="004138F7"/>
    <w:rsid w:val="004231E5"/>
    <w:rsid w:val="004370DA"/>
    <w:rsid w:val="004472FD"/>
    <w:rsid w:val="0045109D"/>
    <w:rsid w:val="00454D82"/>
    <w:rsid w:val="004625C4"/>
    <w:rsid w:val="004A1E48"/>
    <w:rsid w:val="004A54A7"/>
    <w:rsid w:val="004A73C2"/>
    <w:rsid w:val="004B4BB5"/>
    <w:rsid w:val="004C425D"/>
    <w:rsid w:val="004C6096"/>
    <w:rsid w:val="004E00C1"/>
    <w:rsid w:val="004E6925"/>
    <w:rsid w:val="004F3F61"/>
    <w:rsid w:val="005227E9"/>
    <w:rsid w:val="00527434"/>
    <w:rsid w:val="005304B5"/>
    <w:rsid w:val="0053254A"/>
    <w:rsid w:val="0054353D"/>
    <w:rsid w:val="005563F6"/>
    <w:rsid w:val="0055653B"/>
    <w:rsid w:val="00556CAF"/>
    <w:rsid w:val="00566499"/>
    <w:rsid w:val="005664C0"/>
    <w:rsid w:val="0059344B"/>
    <w:rsid w:val="00596C24"/>
    <w:rsid w:val="005A04F5"/>
    <w:rsid w:val="005A773B"/>
    <w:rsid w:val="005B2BD3"/>
    <w:rsid w:val="005F54CF"/>
    <w:rsid w:val="00627A0F"/>
    <w:rsid w:val="006302F2"/>
    <w:rsid w:val="0063195B"/>
    <w:rsid w:val="00643E58"/>
    <w:rsid w:val="00651472"/>
    <w:rsid w:val="006750CA"/>
    <w:rsid w:val="00675B2F"/>
    <w:rsid w:val="00675E7A"/>
    <w:rsid w:val="006814CA"/>
    <w:rsid w:val="00685F96"/>
    <w:rsid w:val="006A1F5D"/>
    <w:rsid w:val="006D00AA"/>
    <w:rsid w:val="00711398"/>
    <w:rsid w:val="007355A2"/>
    <w:rsid w:val="007356C8"/>
    <w:rsid w:val="00753C35"/>
    <w:rsid w:val="00761ABA"/>
    <w:rsid w:val="00763E85"/>
    <w:rsid w:val="007652DF"/>
    <w:rsid w:val="00776110"/>
    <w:rsid w:val="00776581"/>
    <w:rsid w:val="00782571"/>
    <w:rsid w:val="007839E0"/>
    <w:rsid w:val="00790C02"/>
    <w:rsid w:val="007A28EB"/>
    <w:rsid w:val="007A50E8"/>
    <w:rsid w:val="007B06E2"/>
    <w:rsid w:val="007D7FFD"/>
    <w:rsid w:val="007F020E"/>
    <w:rsid w:val="007F38CC"/>
    <w:rsid w:val="008064EF"/>
    <w:rsid w:val="00840D78"/>
    <w:rsid w:val="00850396"/>
    <w:rsid w:val="008526CE"/>
    <w:rsid w:val="00855C33"/>
    <w:rsid w:val="0086417A"/>
    <w:rsid w:val="00876534"/>
    <w:rsid w:val="00876869"/>
    <w:rsid w:val="00876FE9"/>
    <w:rsid w:val="00882050"/>
    <w:rsid w:val="0088206E"/>
    <w:rsid w:val="008917D1"/>
    <w:rsid w:val="00891C99"/>
    <w:rsid w:val="008927A5"/>
    <w:rsid w:val="0089378D"/>
    <w:rsid w:val="00893BFB"/>
    <w:rsid w:val="008A09D7"/>
    <w:rsid w:val="008A1BBE"/>
    <w:rsid w:val="008B2BB4"/>
    <w:rsid w:val="008D3A05"/>
    <w:rsid w:val="008D44FA"/>
    <w:rsid w:val="008F1095"/>
    <w:rsid w:val="009010B1"/>
    <w:rsid w:val="00905E4E"/>
    <w:rsid w:val="00926E59"/>
    <w:rsid w:val="0096643F"/>
    <w:rsid w:val="00970BEF"/>
    <w:rsid w:val="00975D3D"/>
    <w:rsid w:val="0099207C"/>
    <w:rsid w:val="00992D52"/>
    <w:rsid w:val="009B482F"/>
    <w:rsid w:val="009B5B96"/>
    <w:rsid w:val="009B7D88"/>
    <w:rsid w:val="009C7552"/>
    <w:rsid w:val="009E4EE2"/>
    <w:rsid w:val="009E5BE1"/>
    <w:rsid w:val="009F6C75"/>
    <w:rsid w:val="00A00F6D"/>
    <w:rsid w:val="00A04D3B"/>
    <w:rsid w:val="00A05243"/>
    <w:rsid w:val="00A16BFF"/>
    <w:rsid w:val="00A21BB7"/>
    <w:rsid w:val="00A8737A"/>
    <w:rsid w:val="00A87BBC"/>
    <w:rsid w:val="00A971C4"/>
    <w:rsid w:val="00AB4260"/>
    <w:rsid w:val="00AC0677"/>
    <w:rsid w:val="00AF669C"/>
    <w:rsid w:val="00B02935"/>
    <w:rsid w:val="00B07CE8"/>
    <w:rsid w:val="00B1000D"/>
    <w:rsid w:val="00B104FE"/>
    <w:rsid w:val="00B14619"/>
    <w:rsid w:val="00B3685F"/>
    <w:rsid w:val="00B40EAC"/>
    <w:rsid w:val="00B4467C"/>
    <w:rsid w:val="00B4705F"/>
    <w:rsid w:val="00B5454A"/>
    <w:rsid w:val="00B6354C"/>
    <w:rsid w:val="00B72C2C"/>
    <w:rsid w:val="00B803BC"/>
    <w:rsid w:val="00B9534D"/>
    <w:rsid w:val="00B97207"/>
    <w:rsid w:val="00BA04CB"/>
    <w:rsid w:val="00BA4FD7"/>
    <w:rsid w:val="00BB0816"/>
    <w:rsid w:val="00BC23D4"/>
    <w:rsid w:val="00BD781F"/>
    <w:rsid w:val="00BE4F9E"/>
    <w:rsid w:val="00BF3477"/>
    <w:rsid w:val="00C04347"/>
    <w:rsid w:val="00C06D08"/>
    <w:rsid w:val="00C21448"/>
    <w:rsid w:val="00C23637"/>
    <w:rsid w:val="00C27763"/>
    <w:rsid w:val="00C344DE"/>
    <w:rsid w:val="00C65354"/>
    <w:rsid w:val="00C9377B"/>
    <w:rsid w:val="00C972E2"/>
    <w:rsid w:val="00CA71B2"/>
    <w:rsid w:val="00CD0D5A"/>
    <w:rsid w:val="00CE53D5"/>
    <w:rsid w:val="00D20F87"/>
    <w:rsid w:val="00D30D64"/>
    <w:rsid w:val="00D447F7"/>
    <w:rsid w:val="00D624BC"/>
    <w:rsid w:val="00D6667B"/>
    <w:rsid w:val="00D817E8"/>
    <w:rsid w:val="00D8396A"/>
    <w:rsid w:val="00D849C5"/>
    <w:rsid w:val="00D912FA"/>
    <w:rsid w:val="00D92D81"/>
    <w:rsid w:val="00DA1DD8"/>
    <w:rsid w:val="00DC5BE1"/>
    <w:rsid w:val="00DD4CC6"/>
    <w:rsid w:val="00DD6264"/>
    <w:rsid w:val="00DE3765"/>
    <w:rsid w:val="00DE47E2"/>
    <w:rsid w:val="00DF17F2"/>
    <w:rsid w:val="00DF284E"/>
    <w:rsid w:val="00DF6235"/>
    <w:rsid w:val="00E101C9"/>
    <w:rsid w:val="00E31A6D"/>
    <w:rsid w:val="00E33134"/>
    <w:rsid w:val="00E42D4C"/>
    <w:rsid w:val="00E54964"/>
    <w:rsid w:val="00E55D16"/>
    <w:rsid w:val="00E63518"/>
    <w:rsid w:val="00E705EB"/>
    <w:rsid w:val="00E91840"/>
    <w:rsid w:val="00E91DD4"/>
    <w:rsid w:val="00E9550B"/>
    <w:rsid w:val="00EA3290"/>
    <w:rsid w:val="00EC1B50"/>
    <w:rsid w:val="00EF6FB9"/>
    <w:rsid w:val="00F05B02"/>
    <w:rsid w:val="00F25F87"/>
    <w:rsid w:val="00F31E91"/>
    <w:rsid w:val="00F35CEB"/>
    <w:rsid w:val="00F76AA0"/>
    <w:rsid w:val="00F824B6"/>
    <w:rsid w:val="00F94D89"/>
    <w:rsid w:val="00F968A0"/>
    <w:rsid w:val="00FA0349"/>
    <w:rsid w:val="00FA6946"/>
    <w:rsid w:val="00FB7076"/>
    <w:rsid w:val="00FC09BB"/>
    <w:rsid w:val="00FC713B"/>
    <w:rsid w:val="00FD0A79"/>
    <w:rsid w:val="00FD4013"/>
    <w:rsid w:val="00FD6B4A"/>
    <w:rsid w:val="00FF785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A7"/>
    <w:rPr>
      <w:sz w:val="28"/>
      <w:szCs w:val="28"/>
    </w:rPr>
  </w:style>
  <w:style w:type="paragraph" w:styleId="1">
    <w:name w:val="heading 1"/>
    <w:basedOn w:val="a"/>
    <w:next w:val="a"/>
    <w:qFormat/>
    <w:rsid w:val="004A54A7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4A54A7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4A54A7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54A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4A7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4A54A7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4A54A7"/>
    <w:pPr>
      <w:widowControl w:val="0"/>
      <w:ind w:hanging="24"/>
      <w:jc w:val="both"/>
    </w:pPr>
  </w:style>
  <w:style w:type="character" w:styleId="a6">
    <w:name w:val="Strong"/>
    <w:qFormat/>
    <w:rsid w:val="004A54A7"/>
    <w:rPr>
      <w:b/>
      <w:bCs/>
    </w:rPr>
  </w:style>
  <w:style w:type="paragraph" w:styleId="3">
    <w:name w:val="Body Text Indent 3"/>
    <w:basedOn w:val="a"/>
    <w:link w:val="30"/>
    <w:rsid w:val="004A54A7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4A54A7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4A54A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A54A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54A7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  <w:style w:type="character" w:customStyle="1" w:styleId="apple-converted-space">
    <w:name w:val="apple-converted-space"/>
    <w:rsid w:val="00AB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Никитин</cp:lastModifiedBy>
  <cp:revision>7</cp:revision>
  <cp:lastPrinted>2016-04-11T11:01:00Z</cp:lastPrinted>
  <dcterms:created xsi:type="dcterms:W3CDTF">2018-05-28T09:41:00Z</dcterms:created>
  <dcterms:modified xsi:type="dcterms:W3CDTF">2018-05-28T10:01:00Z</dcterms:modified>
</cp:coreProperties>
</file>