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137DD" w:rsidRPr="00D2714B" w:rsidRDefault="007E20D3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137DD" w:rsidRPr="00D2714B">
        <w:rPr>
          <w:sz w:val="28"/>
          <w:szCs w:val="28"/>
        </w:rPr>
        <w:t>О ПГУПС)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E2A0C">
        <w:rPr>
          <w:sz w:val="28"/>
          <w:szCs w:val="28"/>
        </w:rPr>
        <w:t>Высшая математика</w:t>
      </w:r>
      <w:r w:rsidRPr="008E203C">
        <w:rPr>
          <w:sz w:val="28"/>
          <w:szCs w:val="28"/>
        </w:rPr>
        <w:t>»</w:t>
      </w:r>
    </w:p>
    <w:p w:rsidR="004137DD" w:rsidRPr="00D2714B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95D3B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95D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E2A0C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E2A0C" w:rsidRPr="009E2A0C">
        <w:rPr>
          <w:sz w:val="28"/>
          <w:szCs w:val="28"/>
        </w:rPr>
        <w:t>МАТЕМАТИЧЕСКОЕ МОДЕЛИРОВАНИЕ</w:t>
      </w:r>
      <w:r w:rsidRPr="009E2A0C">
        <w:rPr>
          <w:sz w:val="28"/>
          <w:szCs w:val="28"/>
        </w:rPr>
        <w:t xml:space="preserve">» 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2A0C">
        <w:rPr>
          <w:sz w:val="28"/>
          <w:szCs w:val="28"/>
        </w:rPr>
        <w:t>(</w:t>
      </w:r>
      <w:r w:rsidR="00DD2ABC" w:rsidRPr="009E2A0C">
        <w:rPr>
          <w:sz w:val="28"/>
          <w:szCs w:val="28"/>
        </w:rPr>
        <w:t>Б</w:t>
      </w:r>
      <w:proofErr w:type="gramStart"/>
      <w:r w:rsidR="00DD2ABC" w:rsidRPr="009E2A0C">
        <w:rPr>
          <w:sz w:val="28"/>
          <w:szCs w:val="28"/>
        </w:rPr>
        <w:t>1.</w:t>
      </w:r>
      <w:r w:rsidR="009E2A0C" w:rsidRPr="009E2A0C">
        <w:rPr>
          <w:sz w:val="28"/>
          <w:szCs w:val="28"/>
        </w:rPr>
        <w:t>В</w:t>
      </w:r>
      <w:r w:rsidR="00DD2ABC" w:rsidRPr="009E2A0C">
        <w:rPr>
          <w:sz w:val="28"/>
          <w:szCs w:val="28"/>
        </w:rPr>
        <w:t>.</w:t>
      </w:r>
      <w:r w:rsidR="009E2A0C" w:rsidRPr="009E2A0C">
        <w:rPr>
          <w:sz w:val="28"/>
          <w:szCs w:val="28"/>
        </w:rPr>
        <w:t>ОД</w:t>
      </w:r>
      <w:proofErr w:type="gramEnd"/>
      <w:r w:rsidR="009E2A0C" w:rsidRPr="009E2A0C">
        <w:rPr>
          <w:sz w:val="28"/>
          <w:szCs w:val="28"/>
        </w:rPr>
        <w:t>.1</w:t>
      </w:r>
      <w:r w:rsidRPr="009E2A0C">
        <w:rPr>
          <w:sz w:val="28"/>
          <w:szCs w:val="28"/>
        </w:rPr>
        <w:t>)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Испытания, сертификация и контроль качества</w:t>
      </w:r>
      <w:r w:rsidRPr="00D2714B">
        <w:rPr>
          <w:sz w:val="28"/>
          <w:szCs w:val="28"/>
        </w:rPr>
        <w:t xml:space="preserve">» </w:t>
      </w:r>
    </w:p>
    <w:p w:rsidR="004137DD" w:rsidRPr="002D05A8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137DD" w:rsidRDefault="004137DD" w:rsidP="004137D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137DD" w:rsidRPr="00D2714B" w:rsidRDefault="004137DD" w:rsidP="004137D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05AB9">
        <w:rPr>
          <w:sz w:val="28"/>
          <w:szCs w:val="28"/>
        </w:rPr>
        <w:t>8</w:t>
      </w:r>
    </w:p>
    <w:p w:rsidR="00E17C56" w:rsidRDefault="004137DD" w:rsidP="00AF07E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52442" w:rsidRPr="00AF07E7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6667500" cy="98774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7E7">
        <w:rPr>
          <w:sz w:val="28"/>
          <w:szCs w:val="28"/>
        </w:rPr>
        <w:t xml:space="preserve"> </w:t>
      </w:r>
    </w:p>
    <w:p w:rsidR="00E17C56" w:rsidRPr="00E17C56" w:rsidRDefault="00E17C56" w:rsidP="00E17C56">
      <w:pPr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bookmarkEnd w:id="0"/>
      <w:r w:rsidRPr="00E17C56">
        <w:rPr>
          <w:rFonts w:eastAsia="Times New Roman"/>
          <w:b/>
          <w:bCs/>
          <w:sz w:val="28"/>
          <w:szCs w:val="24"/>
        </w:rPr>
        <w:lastRenderedPageBreak/>
        <w:t>1</w:t>
      </w:r>
      <w:r w:rsidRPr="00E17C56">
        <w:rPr>
          <w:rFonts w:eastAsia="Times New Roman"/>
          <w:sz w:val="28"/>
          <w:szCs w:val="24"/>
        </w:rPr>
        <w:t xml:space="preserve"> </w:t>
      </w:r>
      <w:r w:rsidRPr="00E17C56">
        <w:rPr>
          <w:rFonts w:eastAsia="Times New Roman"/>
          <w:b/>
          <w:bCs/>
          <w:sz w:val="28"/>
          <w:szCs w:val="24"/>
        </w:rPr>
        <w:t>Цели и задачи изучения дисциплины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sz w:val="28"/>
          <w:szCs w:val="28"/>
        </w:rPr>
      </w:pPr>
      <w:r w:rsidRPr="00E17C56">
        <w:rPr>
          <w:sz w:val="28"/>
          <w:szCs w:val="28"/>
        </w:rPr>
        <w:t xml:space="preserve">Рабочая 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E17C56">
          <w:rPr>
            <w:sz w:val="28"/>
            <w:szCs w:val="28"/>
          </w:rPr>
          <w:t>2014 г</w:t>
        </w:r>
      </w:smartTag>
      <w:r w:rsidRPr="00E17C56">
        <w:rPr>
          <w:sz w:val="28"/>
          <w:szCs w:val="28"/>
        </w:rPr>
        <w:t xml:space="preserve">., приказ № 1412 по направлению </w:t>
      </w:r>
      <w:r w:rsidRPr="00E17C56">
        <w:rPr>
          <w:rFonts w:cs="Tahoma"/>
          <w:sz w:val="28"/>
          <w:szCs w:val="28"/>
        </w:rPr>
        <w:t>27.04.01 «Стандартизация и метрология»</w:t>
      </w:r>
      <w:r w:rsidRPr="00E17C56">
        <w:rPr>
          <w:sz w:val="28"/>
          <w:szCs w:val="28"/>
        </w:rPr>
        <w:t>, по дисциплине «Математическое моделирование».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cs="Tahoma"/>
          <w:sz w:val="28"/>
        </w:rPr>
      </w:pPr>
      <w:r w:rsidRPr="00E17C56">
        <w:rPr>
          <w:rFonts w:cs="Tahoma"/>
          <w:bCs/>
          <w:sz w:val="28"/>
        </w:rPr>
        <w:t>Целью изучения дисциплины является о</w:t>
      </w:r>
      <w:r w:rsidRPr="00E17C56">
        <w:rPr>
          <w:rFonts w:cs="Tahoma"/>
          <w:sz w:val="28"/>
        </w:rPr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E17C56" w:rsidRPr="00E17C56" w:rsidRDefault="00E17C56" w:rsidP="00E17C56">
      <w:pPr>
        <w:widowControl/>
        <w:spacing w:line="240" w:lineRule="auto"/>
        <w:ind w:firstLine="600"/>
        <w:rPr>
          <w:rFonts w:eastAsia="Times New Roman"/>
          <w:bCs/>
          <w:sz w:val="28"/>
          <w:szCs w:val="24"/>
        </w:rPr>
      </w:pPr>
      <w:r w:rsidRPr="00E17C56">
        <w:rPr>
          <w:rFonts w:eastAsia="Times New Roman"/>
          <w:sz w:val="28"/>
          <w:szCs w:val="28"/>
        </w:rPr>
        <w:t>Для достижения поставленных целей решаются следующие задачи.</w:t>
      </w:r>
    </w:p>
    <w:p w:rsidR="00E17C56" w:rsidRPr="00E17C56" w:rsidRDefault="00E17C56" w:rsidP="00E17C56">
      <w:pPr>
        <w:widowControl/>
        <w:spacing w:line="240" w:lineRule="auto"/>
        <w:ind w:firstLine="600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E17C56" w:rsidRPr="00E17C56" w:rsidRDefault="00E17C56" w:rsidP="00E17C56">
      <w:pPr>
        <w:widowControl/>
        <w:autoSpaceDE w:val="0"/>
        <w:autoSpaceDN w:val="0"/>
        <w:adjustRightInd w:val="0"/>
        <w:spacing w:line="240" w:lineRule="auto"/>
        <w:ind w:right="40" w:firstLine="600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– р</w:t>
      </w:r>
      <w:r w:rsidRPr="00E17C56">
        <w:rPr>
          <w:rFonts w:eastAsia="Times New Roman"/>
          <w:sz w:val="28"/>
          <w:szCs w:val="24"/>
        </w:rPr>
        <w:t>азвитие навыков</w:t>
      </w:r>
      <w:r w:rsidRPr="00E17C56">
        <w:rPr>
          <w:rFonts w:eastAsia="Times New Roman"/>
          <w:sz w:val="28"/>
          <w:szCs w:val="28"/>
        </w:rPr>
        <w:t xml:space="preserve"> математического и алгоритмического мышления, умения логически верно, аргументировано и ясно проводить доказательства;</w:t>
      </w:r>
    </w:p>
    <w:p w:rsidR="00E17C56" w:rsidRPr="00E17C56" w:rsidRDefault="00E17C56" w:rsidP="00E17C56">
      <w:pPr>
        <w:widowControl/>
        <w:spacing w:line="240" w:lineRule="auto"/>
        <w:ind w:firstLine="600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4"/>
        </w:rPr>
        <w:t>– 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E17C56" w:rsidRPr="00E17C56" w:rsidRDefault="00E17C56" w:rsidP="00E17C56">
      <w:pPr>
        <w:widowControl/>
        <w:spacing w:line="240" w:lineRule="auto"/>
        <w:ind w:firstLine="600"/>
        <w:rPr>
          <w:rFonts w:eastAsia="Times New Roman"/>
          <w:sz w:val="28"/>
        </w:rPr>
      </w:pPr>
      <w:r w:rsidRPr="00E17C56">
        <w:rPr>
          <w:rFonts w:eastAsia="Times New Roman"/>
          <w:sz w:val="28"/>
        </w:rPr>
        <w:t>– развитие способности самостоятельно разбираться в математическом аппарате, содержащемся в литературе, связанной с направлением обучающегося.</w:t>
      </w:r>
    </w:p>
    <w:p w:rsidR="00E17C56" w:rsidRPr="00E17C56" w:rsidRDefault="00E17C56" w:rsidP="00E17C56">
      <w:pPr>
        <w:widowControl/>
        <w:spacing w:line="240" w:lineRule="auto"/>
        <w:ind w:left="480" w:hanging="480"/>
        <w:jc w:val="center"/>
        <w:rPr>
          <w:rFonts w:ascii="TimesNewRomanPSMT" w:eastAsia="Times New Roman" w:hAnsi="TimesNewRomanPSMT" w:cs="TimesNewRomanPSMT"/>
          <w:sz w:val="28"/>
        </w:rPr>
      </w:pPr>
    </w:p>
    <w:p w:rsidR="00E17C56" w:rsidRPr="00E17C56" w:rsidRDefault="00E17C56" w:rsidP="00E17C56">
      <w:pPr>
        <w:widowControl/>
        <w:spacing w:line="240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b/>
          <w:bCs/>
          <w:sz w:val="28"/>
          <w:szCs w:val="28"/>
        </w:rPr>
        <w:t>2</w:t>
      </w:r>
      <w:r w:rsidRPr="00E17C56">
        <w:rPr>
          <w:rFonts w:eastAsia="Times New Roman"/>
          <w:sz w:val="28"/>
          <w:szCs w:val="28"/>
        </w:rPr>
        <w:t xml:space="preserve"> </w:t>
      </w:r>
      <w:r w:rsidRPr="00E17C56">
        <w:rPr>
          <w:rFonts w:eastAsia="Times New Roman"/>
          <w:b/>
          <w:bCs/>
          <w:sz w:val="28"/>
          <w:szCs w:val="28"/>
        </w:rPr>
        <w:t>Перечень планируемых результатов обучения по дисциплине, соотнесенной с планируемыми результатами освоения основной профессиональной образовательной программы</w:t>
      </w:r>
      <w:r w:rsidRPr="00E17C56">
        <w:rPr>
          <w:rFonts w:eastAsia="Times New Roman"/>
          <w:b/>
          <w:bCs/>
          <w:color w:val="FF0000"/>
          <w:sz w:val="28"/>
          <w:szCs w:val="28"/>
        </w:rPr>
        <w:t xml:space="preserve"> </w:t>
      </w:r>
    </w:p>
    <w:p w:rsidR="002301E8" w:rsidRDefault="002301E8" w:rsidP="00E17C56">
      <w:pPr>
        <w:widowControl/>
        <w:spacing w:line="240" w:lineRule="auto"/>
        <w:ind w:firstLine="851"/>
        <w:jc w:val="left"/>
        <w:rPr>
          <w:rFonts w:eastAsia="Times New Roman"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left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b/>
          <w:sz w:val="28"/>
          <w:szCs w:val="28"/>
        </w:rPr>
        <w:t>ЗНАТЬ</w:t>
      </w:r>
      <w:r w:rsidRPr="00E17C56">
        <w:rPr>
          <w:rFonts w:eastAsia="Times New Roman"/>
          <w:sz w:val="28"/>
          <w:szCs w:val="28"/>
        </w:rPr>
        <w:t>: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- основы теории математического моделирования, в том числе: задачи линейного программирования, двойственные задачи, целочисленное программирование, транспортную задачу, методы оптимизации.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b/>
          <w:sz w:val="28"/>
          <w:szCs w:val="28"/>
        </w:rPr>
        <w:t>УМЕТЬ</w:t>
      </w:r>
      <w:r w:rsidRPr="00E17C56">
        <w:rPr>
          <w:rFonts w:eastAsia="Times New Roman"/>
          <w:sz w:val="28"/>
          <w:szCs w:val="28"/>
        </w:rPr>
        <w:t>: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- составлять математические модели различных задач, найти оптимальные способы их решений, анализировать полученные результаты.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b/>
          <w:sz w:val="28"/>
          <w:szCs w:val="28"/>
        </w:rPr>
        <w:t>ВЛАДЕТЬ</w:t>
      </w:r>
      <w:r w:rsidRPr="00E17C56">
        <w:rPr>
          <w:rFonts w:eastAsia="Times New Roman"/>
          <w:sz w:val="28"/>
          <w:szCs w:val="28"/>
        </w:rPr>
        <w:t>: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- методами математического моделирования при решении различного рода задач.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F3339">
        <w:rPr>
          <w:rFonts w:eastAsia="Times New Roman"/>
          <w:sz w:val="28"/>
          <w:szCs w:val="28"/>
        </w:rPr>
        <w:t xml:space="preserve"> </w:t>
      </w:r>
      <w:r w:rsidR="00FF3339" w:rsidRPr="00FF3339">
        <w:rPr>
          <w:rFonts w:eastAsia="Times New Roman"/>
          <w:sz w:val="28"/>
          <w:szCs w:val="28"/>
        </w:rPr>
        <w:t>общей характеристики</w:t>
      </w:r>
      <w:r w:rsidRPr="00E17C56">
        <w:rPr>
          <w:rFonts w:eastAsia="Times New Roman"/>
          <w:sz w:val="28"/>
          <w:szCs w:val="28"/>
        </w:rPr>
        <w:t xml:space="preserve"> основной профессиональной образовательной программы (ОПОП).</w:t>
      </w:r>
    </w:p>
    <w:p w:rsidR="00E17C56" w:rsidRPr="00E17C56" w:rsidRDefault="00E17C56" w:rsidP="00E17C56">
      <w:pPr>
        <w:widowControl/>
        <w:spacing w:line="240" w:lineRule="auto"/>
        <w:ind w:firstLine="708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E17C56">
        <w:rPr>
          <w:rFonts w:eastAsia="Times New Roman"/>
          <w:b/>
          <w:sz w:val="28"/>
          <w:szCs w:val="28"/>
        </w:rPr>
        <w:t>профессиональных</w:t>
      </w:r>
      <w:r w:rsidRPr="00E17C56">
        <w:rPr>
          <w:rFonts w:eastAsia="Times New Roman"/>
          <w:sz w:val="28"/>
          <w:szCs w:val="28"/>
        </w:rPr>
        <w:t xml:space="preserve"> </w:t>
      </w:r>
      <w:r w:rsidRPr="00E17C56">
        <w:rPr>
          <w:rFonts w:eastAsia="Times New Roman"/>
          <w:b/>
          <w:sz w:val="28"/>
          <w:szCs w:val="28"/>
        </w:rPr>
        <w:t>компетенций (ПК)</w:t>
      </w:r>
      <w:r w:rsidRPr="00E17C56">
        <w:rPr>
          <w:rFonts w:eastAsia="Times New Roman"/>
          <w:sz w:val="28"/>
          <w:szCs w:val="28"/>
        </w:rPr>
        <w:t xml:space="preserve">, </w:t>
      </w:r>
      <w:r w:rsidRPr="00E17C56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</w:t>
      </w:r>
      <w:r w:rsidRPr="00E17C56">
        <w:rPr>
          <w:rFonts w:eastAsia="Times New Roman"/>
          <w:sz w:val="28"/>
          <w:szCs w:val="28"/>
        </w:rPr>
        <w:t xml:space="preserve">: </w:t>
      </w:r>
      <w:bookmarkStart w:id="1" w:name="sub_5219"/>
      <w:bookmarkStart w:id="2" w:name="sub_5221"/>
    </w:p>
    <w:p w:rsidR="00E17C56" w:rsidRPr="00E17C56" w:rsidRDefault="00E17C56" w:rsidP="00E17C56">
      <w:pPr>
        <w:widowControl/>
        <w:spacing w:line="240" w:lineRule="auto"/>
        <w:ind w:firstLine="708"/>
        <w:rPr>
          <w:rFonts w:eastAsia="Times New Roman"/>
          <w:sz w:val="28"/>
          <w:szCs w:val="28"/>
        </w:rPr>
      </w:pPr>
      <w:r w:rsidRPr="00E17C56">
        <w:rPr>
          <w:rFonts w:eastAsia="Times New Roman"/>
          <w:i/>
          <w:sz w:val="28"/>
          <w:szCs w:val="28"/>
        </w:rPr>
        <w:t>организационно-управленческая деятельность</w:t>
      </w:r>
      <w:r w:rsidRPr="00E17C56">
        <w:rPr>
          <w:rFonts w:eastAsia="Times New Roman"/>
          <w:sz w:val="28"/>
          <w:szCs w:val="28"/>
        </w:rPr>
        <w:t>:</w:t>
      </w:r>
    </w:p>
    <w:p w:rsidR="00E17C56" w:rsidRPr="00E17C56" w:rsidRDefault="00E17C56" w:rsidP="00E17C56">
      <w:pPr>
        <w:widowControl/>
        <w:spacing w:line="240" w:lineRule="auto"/>
        <w:ind w:firstLine="708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- способностью находить рациональные решения при создании продукции с учетом требований качества и конкурентоспособности выпускаемой продукции и функционирования самого предприятия, участвовать в проведении маркетинга и подготовке бизнес-планов выпуска и реализации перспективных и конкурентоспособных изделий (ПК-13).</w:t>
      </w: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8"/>
        </w:rPr>
      </w:pPr>
      <w:r w:rsidRPr="00E17C56">
        <w:rPr>
          <w:rFonts w:eastAsia="Times New Roman"/>
          <w:i/>
          <w:sz w:val="28"/>
          <w:szCs w:val="28"/>
        </w:rPr>
        <w:t>научно-исследовательская деятельность</w:t>
      </w:r>
      <w:r w:rsidRPr="00E17C56">
        <w:rPr>
          <w:rFonts w:eastAsia="Times New Roman"/>
          <w:sz w:val="28"/>
          <w:szCs w:val="28"/>
        </w:rPr>
        <w:t>:</w:t>
      </w: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- способностью создавать теоретические модели, позволяющие исследовать эффективность метрологического обеспечения и стандартизации (ПК-19);</w:t>
      </w:r>
    </w:p>
    <w:bookmarkEnd w:id="1"/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- владением методами математического моделирования процессов, оборудования и производственных объектов с использованием современных информационных технологий проведения исследований, разработкой методики и технологии проведения экспериментов и испытаний, обработкой и анализом результатов, принятием решений, связанных с обеспечением качества продукции, процессов и услуг (ПК-21).</w:t>
      </w:r>
    </w:p>
    <w:bookmarkEnd w:id="2"/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F3339" w:rsidRPr="00FF3339">
        <w:rPr>
          <w:rFonts w:eastAsia="Times New Roman"/>
          <w:sz w:val="28"/>
          <w:szCs w:val="28"/>
        </w:rPr>
        <w:t>общей характеристики</w:t>
      </w:r>
      <w:r w:rsidR="00FF3339">
        <w:rPr>
          <w:rFonts w:eastAsia="Times New Roman"/>
          <w:sz w:val="28"/>
          <w:szCs w:val="28"/>
        </w:rPr>
        <w:t xml:space="preserve"> </w:t>
      </w:r>
      <w:r w:rsidRPr="00E17C56">
        <w:rPr>
          <w:rFonts w:eastAsia="Times New Roman"/>
          <w:sz w:val="28"/>
          <w:szCs w:val="28"/>
        </w:rPr>
        <w:t>ОПОП.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F3339" w:rsidRPr="00FF3339">
        <w:rPr>
          <w:rFonts w:eastAsia="Times New Roman"/>
          <w:sz w:val="28"/>
          <w:szCs w:val="28"/>
        </w:rPr>
        <w:t>общей характеристики</w:t>
      </w:r>
      <w:r w:rsidR="00FF3339">
        <w:rPr>
          <w:rFonts w:eastAsia="Times New Roman"/>
          <w:sz w:val="28"/>
          <w:szCs w:val="28"/>
        </w:rPr>
        <w:t xml:space="preserve"> </w:t>
      </w:r>
      <w:r w:rsidRPr="00E17C56">
        <w:rPr>
          <w:rFonts w:eastAsia="Times New Roman"/>
          <w:sz w:val="28"/>
          <w:szCs w:val="28"/>
        </w:rPr>
        <w:t>ОПОП.</w:t>
      </w:r>
    </w:p>
    <w:p w:rsidR="00E17C56" w:rsidRPr="00E17C56" w:rsidRDefault="00E17C56" w:rsidP="00E17C56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b/>
          <w:bCs/>
          <w:sz w:val="28"/>
          <w:szCs w:val="28"/>
        </w:rPr>
        <w:t>3.</w:t>
      </w:r>
      <w:r w:rsidRPr="00E17C56">
        <w:rPr>
          <w:rFonts w:eastAsia="Times New Roman"/>
          <w:sz w:val="28"/>
          <w:szCs w:val="28"/>
        </w:rPr>
        <w:t xml:space="preserve"> </w:t>
      </w:r>
      <w:r w:rsidRPr="00E17C56">
        <w:rPr>
          <w:rFonts w:eastAsia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17C56" w:rsidRPr="00E17C56" w:rsidRDefault="00E17C56" w:rsidP="00E17C56">
      <w:pPr>
        <w:widowControl/>
        <w:spacing w:line="240" w:lineRule="auto"/>
        <w:ind w:firstLine="851"/>
        <w:jc w:val="left"/>
        <w:rPr>
          <w:rFonts w:eastAsia="Times New Roman"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Дисциплина «Математическое моделирование» (Б1.В.ОД.1)</w:t>
      </w:r>
      <w:r w:rsidRPr="00E17C56">
        <w:rPr>
          <w:rFonts w:eastAsia="Times New Roman"/>
          <w:caps/>
          <w:color w:val="FF0000"/>
          <w:sz w:val="28"/>
          <w:szCs w:val="28"/>
        </w:rPr>
        <w:t xml:space="preserve"> </w:t>
      </w:r>
      <w:r w:rsidRPr="00E17C56">
        <w:rPr>
          <w:rFonts w:eastAsia="Times New Roman"/>
          <w:sz w:val="28"/>
          <w:szCs w:val="28"/>
        </w:rPr>
        <w:t>относится к вариативной части и является обязательной.</w:t>
      </w:r>
    </w:p>
    <w:p w:rsidR="00E17C56" w:rsidRPr="00E17C56" w:rsidRDefault="00E17C56" w:rsidP="00E17C56">
      <w:pPr>
        <w:widowControl/>
        <w:spacing w:line="240" w:lineRule="auto"/>
        <w:ind w:firstLine="851"/>
        <w:jc w:val="left"/>
        <w:rPr>
          <w:rFonts w:eastAsia="Times New Roman"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b/>
          <w:bCs/>
          <w:sz w:val="28"/>
          <w:szCs w:val="28"/>
        </w:rPr>
        <w:t xml:space="preserve">4. Объем дисциплины </w:t>
      </w:r>
      <w:r w:rsidRPr="00E17C56">
        <w:rPr>
          <w:rFonts w:eastAsia="Times New Roman"/>
          <w:b/>
          <w:sz w:val="28"/>
          <w:szCs w:val="28"/>
        </w:rPr>
        <w:t>и</w:t>
      </w:r>
      <w:r w:rsidRPr="00E17C56">
        <w:rPr>
          <w:rFonts w:eastAsia="Times New Roman"/>
          <w:b/>
          <w:bCs/>
          <w:sz w:val="28"/>
          <w:szCs w:val="28"/>
        </w:rPr>
        <w:t xml:space="preserve"> виды учебной работы</w:t>
      </w:r>
    </w:p>
    <w:p w:rsidR="00E17C56" w:rsidRPr="00E17C56" w:rsidRDefault="00E17C56" w:rsidP="00E17C56">
      <w:pPr>
        <w:widowControl/>
        <w:spacing w:line="240" w:lineRule="auto"/>
        <w:ind w:firstLine="720"/>
        <w:jc w:val="left"/>
        <w:rPr>
          <w:rFonts w:eastAsia="Times New Roman"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720"/>
        <w:jc w:val="left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Для очной формы обучения:</w:t>
      </w:r>
    </w:p>
    <w:p w:rsidR="00E17C56" w:rsidRPr="00E17C56" w:rsidRDefault="00E17C56" w:rsidP="00E17C56">
      <w:pPr>
        <w:widowControl/>
        <w:spacing w:line="240" w:lineRule="auto"/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17C56" w:rsidRPr="00E17C56" w:rsidTr="00A91A40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17C56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17C56">
              <w:rPr>
                <w:rFonts w:eastAsia="Times New Roman"/>
                <w:b/>
                <w:sz w:val="24"/>
                <w:szCs w:val="28"/>
              </w:rPr>
              <w:t>1</w:t>
            </w:r>
          </w:p>
        </w:tc>
      </w:tr>
      <w:tr w:rsidR="00E17C56" w:rsidRPr="00E17C56" w:rsidTr="00A91A40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E17C56" w:rsidRPr="00E17C56" w:rsidTr="00A91A40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17C56" w:rsidRPr="00E17C56" w:rsidTr="00A91A4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C56" w:rsidRPr="00E17C56" w:rsidTr="00A91A4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E17C56" w:rsidRPr="00E17C56" w:rsidTr="00A91A4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−</w:t>
            </w: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−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−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−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17C56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E17C5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108 / 3</w:t>
            </w:r>
          </w:p>
        </w:tc>
      </w:tr>
    </w:tbl>
    <w:p w:rsidR="00E17C56" w:rsidRPr="00E17C56" w:rsidRDefault="00E17C56" w:rsidP="00E17C56">
      <w:pPr>
        <w:widowControl/>
        <w:spacing w:line="240" w:lineRule="auto"/>
        <w:ind w:firstLine="720"/>
        <w:jc w:val="left"/>
        <w:rPr>
          <w:rFonts w:eastAsia="Times New Roman"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720"/>
        <w:jc w:val="left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>Для заочной формы обучения:</w:t>
      </w:r>
    </w:p>
    <w:p w:rsidR="00E17C56" w:rsidRPr="00E17C56" w:rsidRDefault="00E17C56" w:rsidP="00E17C56">
      <w:pPr>
        <w:widowControl/>
        <w:spacing w:line="240" w:lineRule="auto"/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17C56" w:rsidRPr="00E17C56" w:rsidTr="00A91A40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17C56"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17C56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E17C56" w:rsidRPr="00E17C56" w:rsidTr="00A91A40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E17C56" w:rsidRPr="00E17C56" w:rsidTr="00A91A40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17C56" w:rsidRPr="00E17C56" w:rsidTr="00A91A4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C56" w:rsidRPr="00E17C56" w:rsidTr="00A91A4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E17C56" w:rsidRPr="00E17C56" w:rsidTr="00A91A4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−</w:t>
            </w: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−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96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E17C56" w:rsidRPr="00E17C56" w:rsidTr="00A91A4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17C56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E17C5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17C56">
              <w:rPr>
                <w:rFonts w:eastAsia="Times New Roman"/>
                <w:sz w:val="28"/>
                <w:szCs w:val="28"/>
              </w:rPr>
              <w:t>108 / 3</w:t>
            </w:r>
          </w:p>
        </w:tc>
      </w:tr>
    </w:tbl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b/>
          <w:bCs/>
          <w:sz w:val="24"/>
          <w:szCs w:val="24"/>
        </w:rPr>
      </w:pPr>
    </w:p>
    <w:p w:rsidR="00E17C56" w:rsidRPr="00E17C56" w:rsidRDefault="00E17C56" w:rsidP="00E17C56">
      <w:pPr>
        <w:widowControl/>
        <w:spacing w:line="240" w:lineRule="auto"/>
        <w:ind w:firstLine="720"/>
        <w:jc w:val="center"/>
        <w:rPr>
          <w:rFonts w:eastAsia="Times New Roman"/>
          <w:b/>
          <w:bCs/>
          <w:sz w:val="28"/>
          <w:szCs w:val="24"/>
        </w:rPr>
      </w:pPr>
      <w:r w:rsidRPr="00E17C56">
        <w:rPr>
          <w:rFonts w:eastAsia="Times New Roman"/>
          <w:b/>
          <w:bCs/>
          <w:sz w:val="28"/>
          <w:szCs w:val="24"/>
        </w:rPr>
        <w:t>5. Содержание и структура дисциплины</w:t>
      </w: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4"/>
        </w:rPr>
      </w:pP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4"/>
        </w:rPr>
        <w:t>5.1 Содержание дисциплины</w:t>
      </w: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4"/>
        </w:rPr>
      </w:pPr>
    </w:p>
    <w:tbl>
      <w:tblPr>
        <w:tblW w:w="958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97"/>
        <w:gridCol w:w="5631"/>
      </w:tblGrid>
      <w:tr w:rsidR="00E17C56" w:rsidRPr="00E17C56" w:rsidTr="00A91A40">
        <w:tc>
          <w:tcPr>
            <w:tcW w:w="560" w:type="dxa"/>
            <w:tcBorders>
              <w:bottom w:val="single" w:sz="4" w:space="0" w:color="auto"/>
            </w:tcBorders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17C56">
              <w:rPr>
                <w:b/>
                <w:bCs/>
                <w:sz w:val="24"/>
                <w:szCs w:val="28"/>
              </w:rPr>
              <w:t>№</w:t>
            </w:r>
          </w:p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17C56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17C56">
              <w:rPr>
                <w:b/>
                <w:bCs/>
                <w:sz w:val="24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5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17C56">
              <w:rPr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E17C56" w:rsidRPr="00E17C56" w:rsidTr="00A91A40"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Основные понятия теории линейной оптимизации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 xml:space="preserve">Этапы построения математической модели. Межотраслевой баланс. Модель Леонтьева. Задачи линейного программирования. Задачи максимизации и минимизации. </w:t>
            </w:r>
          </w:p>
        </w:tc>
      </w:tr>
      <w:tr w:rsidR="00E17C56" w:rsidRPr="00E17C56" w:rsidTr="00A91A40"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Элементы теории двойственности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Основные теоремы двойственности. Метод одновременного решения пары двойственных задач. Критерий оптимальности Канторовича. Несимметричные двойственные задачи.</w:t>
            </w:r>
          </w:p>
        </w:tc>
      </w:tr>
      <w:tr w:rsidR="00E17C56" w:rsidRPr="00E17C56" w:rsidTr="00A91A40"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Численные методы решения оптимизационных задач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Геометрическая интерпретация и графическое решение задачи ЛП с двумя неизвестными. Симплексный метод. Метод искусственного базиса.</w:t>
            </w:r>
          </w:p>
        </w:tc>
      </w:tr>
      <w:tr w:rsidR="00E17C56" w:rsidRPr="00E17C56" w:rsidTr="00A91A40">
        <w:trPr>
          <w:trHeight w:val="479"/>
        </w:trPr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spacing w:line="240" w:lineRule="auto"/>
              <w:ind w:left="3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Специальные задачи линейного программирования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Задачи целочисленного и параметрического программирования.</w:t>
            </w:r>
          </w:p>
        </w:tc>
      </w:tr>
      <w:tr w:rsidR="00E17C56" w:rsidRPr="00E17C56" w:rsidTr="00A91A40">
        <w:trPr>
          <w:trHeight w:val="479"/>
        </w:trPr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Методы решения задач параметрической оптимизации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Решение задачи, целевая функция которой содержит параметр. Решение задачи, в которой правые части ограничений содержат параметр.</w:t>
            </w:r>
          </w:p>
        </w:tc>
      </w:tr>
      <w:tr w:rsidR="00E17C56" w:rsidRPr="00E17C56" w:rsidTr="00A91A40">
        <w:trPr>
          <w:trHeight w:val="479"/>
        </w:trPr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Целочисленные модели оптимизации. Транспортная задача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Экономическая и геометрическая интерпретация задачи целочисленного программирования. Метод Гомори. Математическая модель транспортной задачи. Закрытая и открытая модели.  Построение опорного плана. Двойственная задача. Критерий оптимальности. Метод потенциалов. Транспортная задача по критерию времени.</w:t>
            </w:r>
          </w:p>
        </w:tc>
      </w:tr>
      <w:tr w:rsidR="00E17C56" w:rsidRPr="00E17C56" w:rsidTr="00A91A40"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Задача о кратчайшем пути в графе. Алгоритм Форда. Сеть, пропускная способность ребра, сети. Мощность потока, критерий оптимальности потока. Сетевые графики.</w:t>
            </w:r>
          </w:p>
        </w:tc>
      </w:tr>
      <w:tr w:rsidR="00E17C56" w:rsidRPr="00E17C56" w:rsidTr="00A91A40"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Дискретное программирование. Нелинейное программирование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Задача о назначениях. Задача о коммивояжере. Выпуклое нелинейное программирование. Теорема Куна-</w:t>
            </w:r>
            <w:proofErr w:type="spellStart"/>
            <w:r w:rsidRPr="00E17C56">
              <w:rPr>
                <w:rFonts w:eastAsia="Times New Roman"/>
                <w:sz w:val="24"/>
                <w:szCs w:val="24"/>
              </w:rPr>
              <w:t>Таккера</w:t>
            </w:r>
            <w:proofErr w:type="spellEnd"/>
            <w:r w:rsidRPr="00E17C5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17C56" w:rsidRPr="00E17C56" w:rsidTr="00A91A40">
        <w:trPr>
          <w:trHeight w:val="70"/>
        </w:trPr>
        <w:tc>
          <w:tcPr>
            <w:tcW w:w="560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Элементы теории игр</w:t>
            </w:r>
          </w:p>
        </w:tc>
        <w:tc>
          <w:tcPr>
            <w:tcW w:w="5631" w:type="dxa"/>
            <w:tcBorders>
              <w:right w:val="single" w:sz="4" w:space="0" w:color="auto"/>
            </w:tcBorders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 xml:space="preserve">Основные понятия. Классификация игр. Решение матричных игр с </w:t>
            </w:r>
            <w:proofErr w:type="spellStart"/>
            <w:r w:rsidRPr="00E17C56">
              <w:rPr>
                <w:rFonts w:eastAsia="Times New Roman"/>
                <w:sz w:val="24"/>
                <w:szCs w:val="24"/>
              </w:rPr>
              <w:t>седловой</w:t>
            </w:r>
            <w:proofErr w:type="spellEnd"/>
            <w:r w:rsidRPr="00E17C56">
              <w:rPr>
                <w:rFonts w:eastAsia="Times New Roman"/>
                <w:sz w:val="24"/>
                <w:szCs w:val="24"/>
              </w:rPr>
              <w:t xml:space="preserve"> точкой. Принципы максимина и минимакса. Оптимальные стратегии. Решение игр без </w:t>
            </w:r>
            <w:proofErr w:type="spellStart"/>
            <w:r w:rsidRPr="00E17C56">
              <w:rPr>
                <w:rFonts w:eastAsia="Times New Roman"/>
                <w:sz w:val="24"/>
                <w:szCs w:val="24"/>
              </w:rPr>
              <w:t>седловой</w:t>
            </w:r>
            <w:proofErr w:type="spellEnd"/>
            <w:r w:rsidRPr="00E17C56">
              <w:rPr>
                <w:rFonts w:eastAsia="Times New Roman"/>
                <w:sz w:val="24"/>
                <w:szCs w:val="24"/>
              </w:rPr>
              <w:t xml:space="preserve"> точки. Смешанные стратегии.</w:t>
            </w:r>
          </w:p>
        </w:tc>
      </w:tr>
    </w:tbl>
    <w:p w:rsidR="00E17C56" w:rsidRPr="00E17C56" w:rsidRDefault="00E17C56" w:rsidP="00E17C56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E17C56" w:rsidRPr="00E17C56" w:rsidRDefault="00E17C56" w:rsidP="00E17C56">
      <w:pPr>
        <w:widowControl/>
        <w:spacing w:line="240" w:lineRule="auto"/>
        <w:ind w:firstLine="720"/>
        <w:jc w:val="left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sz w:val="28"/>
          <w:szCs w:val="24"/>
        </w:rPr>
        <w:t>5.2. Разделы дисциплины и виды занятий</w:t>
      </w: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8"/>
        </w:rPr>
        <w:t>Для очной формы обучения:</w:t>
      </w: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4"/>
                <w:szCs w:val="24"/>
              </w:rPr>
              <w:t>СРС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Основные понятия теории линейной оптимизации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Элементы теории двойственности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Численные методы решения оптимизационных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left="3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Специальные задачи линейного программирования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Методы решения задач параметрической оптимизации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Целочисленные модели оптимизации. Транспортная задача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 xml:space="preserve">Основные понятия теории графов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Дискретное программирование. Нелинейное программирование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Элементы теории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90</w:t>
            </w:r>
          </w:p>
        </w:tc>
      </w:tr>
    </w:tbl>
    <w:p w:rsidR="00E17C56" w:rsidRPr="00E17C56" w:rsidRDefault="00E17C56" w:rsidP="00E17C56">
      <w:pPr>
        <w:widowControl/>
        <w:spacing w:line="240" w:lineRule="auto"/>
        <w:ind w:firstLine="720"/>
        <w:jc w:val="left"/>
        <w:rPr>
          <w:rFonts w:eastAsia="Times New Roman"/>
          <w:sz w:val="28"/>
          <w:szCs w:val="24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sz w:val="28"/>
          <w:szCs w:val="28"/>
        </w:rPr>
        <w:t xml:space="preserve">Для заочной формы обучения: </w:t>
      </w:r>
    </w:p>
    <w:p w:rsidR="00E17C56" w:rsidRPr="00E17C56" w:rsidRDefault="00E17C56" w:rsidP="00E17C56">
      <w:pPr>
        <w:widowControl/>
        <w:spacing w:line="240" w:lineRule="auto"/>
        <w:ind w:firstLine="720"/>
        <w:rPr>
          <w:rFonts w:eastAsia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4"/>
                <w:szCs w:val="24"/>
              </w:rPr>
              <w:t>СРС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Основные понятия теории линейной оптимизации.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Элементы теории двойственности.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Численные методы решения оптимизационных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left="3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Специальные задачи линейного программирования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Методы решения задач параметрической оптимизации.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Целочисленные модели оптимизации. Транспортная задача.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 xml:space="preserve">Основные понятия теории графов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Дискретное программирование. Нелинейное программирование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Элементы теории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96</w:t>
            </w:r>
          </w:p>
        </w:tc>
      </w:tr>
    </w:tbl>
    <w:p w:rsidR="00E17C56" w:rsidRPr="00E17C56" w:rsidRDefault="00E17C56" w:rsidP="00E17C56">
      <w:pPr>
        <w:widowControl/>
        <w:spacing w:line="240" w:lineRule="auto"/>
        <w:ind w:firstLine="720"/>
        <w:jc w:val="left"/>
        <w:rPr>
          <w:rFonts w:eastAsia="Times New Roman"/>
          <w:sz w:val="28"/>
          <w:szCs w:val="24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17C56" w:rsidRPr="00E17C56" w:rsidRDefault="00E17C56" w:rsidP="00E17C56">
      <w:pPr>
        <w:widowControl/>
        <w:spacing w:line="240" w:lineRule="auto"/>
        <w:ind w:firstLine="720"/>
        <w:jc w:val="left"/>
        <w:rPr>
          <w:rFonts w:eastAsia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641"/>
        <w:gridCol w:w="5037"/>
      </w:tblGrid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E17C56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E17C56">
              <w:rPr>
                <w:rFonts w:eastAsia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E17C56">
              <w:rPr>
                <w:rFonts w:eastAsia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E17C56">
              <w:rPr>
                <w:rFonts w:eastAsia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Основные понятия теории линейной оптимизации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>1. Линейная алгебра : метод. пособие для студ. / ПГУПС. Каф. «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Высш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. Математика» ;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разраб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>. М. М. Воронина. - СПб. : ПГУПС, 2007. - 24 с.</w:t>
            </w:r>
          </w:p>
          <w:p w:rsid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>2. Математический анализ [Текст] : методические указания. Ч. 1 / ПГУПС, каф. «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Высш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. Математика» ; сост.: А. А.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Костроминов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 [и др.]. - СПб. : ПГУПС, 2011. - 33 с.</w:t>
            </w:r>
          </w:p>
          <w:p w:rsidR="0043259F" w:rsidRPr="00E17C56" w:rsidRDefault="0043259F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3. </w:t>
            </w:r>
            <w:r w:rsidRPr="0043259F">
              <w:rPr>
                <w:rFonts w:eastAsia="Times New Roman"/>
                <w:bCs/>
                <w:sz w:val="24"/>
                <w:szCs w:val="24"/>
              </w:rPr>
              <w:t xml:space="preserve">Горлач, Б.А. Математическое моделирование. Построение моделей и численная реализация. [Электронный ресурс] : учеб. пособие / Б.А. Горлач, В.Г. Шахов. - Электрон. дан. - СПб. : Лань, 2016. - 292 с. - Режим доступа: http://e.lanbook.com/book/74673 - </w:t>
            </w:r>
            <w:proofErr w:type="spellStart"/>
            <w:r w:rsidRPr="0043259F">
              <w:rPr>
                <w:rFonts w:eastAsia="Times New Roman"/>
                <w:bCs/>
                <w:sz w:val="24"/>
                <w:szCs w:val="24"/>
              </w:rPr>
              <w:t>Загл</w:t>
            </w:r>
            <w:proofErr w:type="spellEnd"/>
            <w:r w:rsidRPr="0043259F">
              <w:rPr>
                <w:rFonts w:eastAsia="Times New Roman"/>
                <w:bCs/>
                <w:sz w:val="24"/>
                <w:szCs w:val="24"/>
              </w:rPr>
              <w:t>. с экрана.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Элементы теории двойственности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555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Солодовников, А.С. Математика в экономике. Ч.1. Линейная алгебра, аналитическая геометрия и линейное программирование. [Электронный ресурс] : учеб. / А.С. Солодовников, В.А.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Бабайцев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, А.В.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Браилов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. - Электрон. дан. - М. : Финансы и статистика, 2011. - 384 с. - Режим доступа: http://e.lanbook.com/book/5363 -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Загл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>. с экрана.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C56">
              <w:rPr>
                <w:sz w:val="24"/>
                <w:szCs w:val="24"/>
              </w:rPr>
              <w:t>Численные методы решения оптимизационных задач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1. Численные методы [Текст] : методические указания / Н. А. Лизунова [и др.]. - Санкт-Петербург : ПГУПС. Ч. 1. - 2013. - 24 с.</w:t>
            </w:r>
          </w:p>
          <w:p w:rsidR="00E17C56" w:rsidRP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2. Численные методы [Текст] : методические указания / Н. А. Лизунова [и др.]. - Санкт-Петербург : ПГУПС. Ч. 2. - 2013. - 27 с.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left="34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Специальные задачи линейного программирования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Солодовников, А.С. Математика в экономике. Ч.1. Линейная алгебра, аналитическая геометрия и линейное программирование. [Электронный ресурс] : учеб. / А.С. Солодовников, В.А.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Бабайцев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, А.В.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Браилов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. - Электрон. дан. - М. : Финансы и статистика, 2011. - 384 с. - Режим доступа: http://e.lanbook.com/book/5363 -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Загл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>. с экрана.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Методы решения задач параметрической оптимизации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>Математический анализ [Текст] : методические указания. Ч. 1 / ПГУПС, каф. «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Высш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. Математика» ; сост.: А. А.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Костроминов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 [и др.]. - СПб. : ПГУПС, 2011. - 33 с.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Целочисленные модели оптимизации. Задачи транспортного типа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1. Дегтярев, Валентин Григорьевич. Исследование операций [Текст] : лабораторные работы и методические рекомендации / В. Г. Дегтярев, Р. С.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Кударов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>. - Санкт-Петербург : ПГУПС, 2013. - 60 с.</w:t>
            </w:r>
          </w:p>
          <w:p w:rsid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2. Солодовников, А.С. Математика в экономике. Ч.1. Линейная алгебра, аналитическая геометрия и линейное программирование. [Электронный ресурс] : учеб. / А.С. Солодовников, В.А.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Бабайцев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, А.В.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Браилов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. - Электрон. дан. - М. : Финансы и статистика, 2011. - 384 с. - Режим доступа: http://e.lanbook.com/book/5363 -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Загл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>. с экрана.</w:t>
            </w:r>
          </w:p>
          <w:p w:rsidR="0043259F" w:rsidRPr="00E17C56" w:rsidRDefault="0043259F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3. </w:t>
            </w:r>
            <w:r w:rsidRPr="0043259F">
              <w:rPr>
                <w:rFonts w:eastAsia="Times New Roman"/>
                <w:bCs/>
                <w:sz w:val="24"/>
                <w:szCs w:val="24"/>
              </w:rPr>
              <w:t xml:space="preserve">Горлач, Б.А. Математическое моделирование. Построение моделей и численная реализация. [Электронный ресурс] : учеб. пособие / Б.А. Горлач, В.Г. Шахов. - Электрон. дан. - СПб. : Лань, 2016. - 292 с. - Режим доступа: http://e.lanbook.com/book/74673 - </w:t>
            </w:r>
            <w:proofErr w:type="spellStart"/>
            <w:r w:rsidRPr="0043259F">
              <w:rPr>
                <w:rFonts w:eastAsia="Times New Roman"/>
                <w:bCs/>
                <w:sz w:val="24"/>
                <w:szCs w:val="24"/>
              </w:rPr>
              <w:t>Загл</w:t>
            </w:r>
            <w:proofErr w:type="spellEnd"/>
            <w:r w:rsidRPr="0043259F">
              <w:rPr>
                <w:rFonts w:eastAsia="Times New Roman"/>
                <w:bCs/>
                <w:sz w:val="24"/>
                <w:szCs w:val="24"/>
              </w:rPr>
              <w:t>. с экрана.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5153" w:type="dxa"/>
            <w:vMerge w:val="restart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1. Туганбаев, Аскар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Аканович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. Теория вероятностей и математическая статистика [Электронный ресурс] / А. А. Туганбаев, В. Г.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Крупин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>. - Москва : Лань, 2011. - 223 с.</w:t>
            </w:r>
          </w:p>
          <w:p w:rsidR="00E17C56" w:rsidRPr="00E17C56" w:rsidRDefault="00E17C56" w:rsidP="00E17C56">
            <w:pPr>
              <w:widowControl/>
              <w:spacing w:line="240" w:lineRule="auto"/>
              <w:ind w:firstLine="414"/>
              <w:rPr>
                <w:rFonts w:eastAsia="Times New Roman"/>
                <w:bCs/>
                <w:sz w:val="24"/>
                <w:szCs w:val="24"/>
              </w:rPr>
            </w:pPr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2. Солодовников, А.С. Математика в экономике. Ч.1. Линейная алгебра, аналитическая геометрия и линейное программирование. [Электронный ресурс] : учеб. / А.С. Солодовников, В.А.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Бабайцев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, А.В.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Браилов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 xml:space="preserve">. - Электрон. дан. - М. : Финансы и статистика, 2011. - 384 с. - Режим доступа: http://e.lanbook.com/book/5363 - </w:t>
            </w:r>
            <w:proofErr w:type="spellStart"/>
            <w:r w:rsidRPr="00E17C56">
              <w:rPr>
                <w:rFonts w:eastAsia="Times New Roman"/>
                <w:bCs/>
                <w:sz w:val="24"/>
                <w:szCs w:val="24"/>
              </w:rPr>
              <w:t>Загл</w:t>
            </w:r>
            <w:proofErr w:type="spellEnd"/>
            <w:r w:rsidRPr="00E17C56">
              <w:rPr>
                <w:rFonts w:eastAsia="Times New Roman"/>
                <w:bCs/>
                <w:sz w:val="24"/>
                <w:szCs w:val="24"/>
              </w:rPr>
              <w:t>. с экрана.</w:t>
            </w: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Дискретное программирование. Нелинейное программирование</w:t>
            </w:r>
          </w:p>
        </w:tc>
        <w:tc>
          <w:tcPr>
            <w:tcW w:w="5153" w:type="dxa"/>
            <w:vMerge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414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17C56" w:rsidRPr="00E17C56" w:rsidTr="00A91A4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17C56">
              <w:rPr>
                <w:rFonts w:eastAsia="Times New Roman"/>
                <w:sz w:val="24"/>
                <w:szCs w:val="24"/>
              </w:rPr>
              <w:t>Элементы теории игр</w:t>
            </w:r>
          </w:p>
        </w:tc>
        <w:tc>
          <w:tcPr>
            <w:tcW w:w="5153" w:type="dxa"/>
            <w:vMerge/>
            <w:shd w:val="clear" w:color="auto" w:fill="auto"/>
            <w:vAlign w:val="center"/>
          </w:tcPr>
          <w:p w:rsidR="00E17C56" w:rsidRPr="00E17C56" w:rsidRDefault="00E17C56" w:rsidP="00E17C56">
            <w:pPr>
              <w:widowControl/>
              <w:spacing w:line="240" w:lineRule="auto"/>
              <w:ind w:firstLine="414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E17C56" w:rsidRDefault="00E17C56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>Фонд оценочных средств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3259F" w:rsidRPr="00E17C56" w:rsidRDefault="0043259F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C56" w:rsidRPr="00E17C56" w:rsidRDefault="00E17C56" w:rsidP="00E17C56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 xml:space="preserve">1. Туганбаев, Аскар </w:t>
      </w:r>
      <w:proofErr w:type="spellStart"/>
      <w:r w:rsidRPr="00E17C56">
        <w:rPr>
          <w:rFonts w:eastAsia="Times New Roman"/>
          <w:bCs/>
          <w:sz w:val="28"/>
          <w:szCs w:val="28"/>
        </w:rPr>
        <w:t>Аканович</w:t>
      </w:r>
      <w:proofErr w:type="spellEnd"/>
      <w:r w:rsidRPr="00E17C56">
        <w:rPr>
          <w:rFonts w:eastAsia="Times New Roman"/>
          <w:bCs/>
          <w:sz w:val="28"/>
          <w:szCs w:val="28"/>
        </w:rPr>
        <w:t xml:space="preserve">. Теория вероятностей и математическая статистика [Электронный ресурс] / А. А. Туганбаев, В. Г. </w:t>
      </w:r>
      <w:proofErr w:type="spellStart"/>
      <w:r w:rsidRPr="00E17C56">
        <w:rPr>
          <w:rFonts w:eastAsia="Times New Roman"/>
          <w:bCs/>
          <w:sz w:val="28"/>
          <w:szCs w:val="28"/>
        </w:rPr>
        <w:t>Крупин</w:t>
      </w:r>
      <w:proofErr w:type="spellEnd"/>
      <w:r w:rsidRPr="00E17C56">
        <w:rPr>
          <w:rFonts w:eastAsia="Times New Roman"/>
          <w:bCs/>
          <w:sz w:val="28"/>
          <w:szCs w:val="28"/>
        </w:rPr>
        <w:t>. - Москва : Лань, 2011. - 223 с.</w:t>
      </w:r>
    </w:p>
    <w:p w:rsidR="00E17C56" w:rsidRDefault="00E17C56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>2. Линейная алгебра : метод. пособие для студ. / ПГУПС. Каф. «</w:t>
      </w:r>
      <w:proofErr w:type="spellStart"/>
      <w:r w:rsidRPr="00E17C56">
        <w:rPr>
          <w:rFonts w:eastAsia="Times New Roman"/>
          <w:bCs/>
          <w:sz w:val="28"/>
          <w:szCs w:val="28"/>
        </w:rPr>
        <w:t>Высш</w:t>
      </w:r>
      <w:proofErr w:type="spellEnd"/>
      <w:r w:rsidRPr="00E17C56">
        <w:rPr>
          <w:rFonts w:eastAsia="Times New Roman"/>
          <w:bCs/>
          <w:sz w:val="28"/>
          <w:szCs w:val="28"/>
        </w:rPr>
        <w:t xml:space="preserve">. Математика» ; </w:t>
      </w:r>
      <w:proofErr w:type="spellStart"/>
      <w:r w:rsidRPr="00E17C56">
        <w:rPr>
          <w:rFonts w:eastAsia="Times New Roman"/>
          <w:bCs/>
          <w:sz w:val="28"/>
          <w:szCs w:val="28"/>
        </w:rPr>
        <w:t>разраб</w:t>
      </w:r>
      <w:proofErr w:type="spellEnd"/>
      <w:r w:rsidRPr="00E17C56">
        <w:rPr>
          <w:rFonts w:eastAsia="Times New Roman"/>
          <w:bCs/>
          <w:sz w:val="28"/>
          <w:szCs w:val="28"/>
        </w:rPr>
        <w:t>. М. М. Воронина. - СПб. : ПГУПС, 2007. - 24 с.</w:t>
      </w:r>
    </w:p>
    <w:p w:rsidR="0043259F" w:rsidRPr="00E17C56" w:rsidRDefault="0043259F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 </w:t>
      </w:r>
      <w:r w:rsidRPr="0043259F">
        <w:rPr>
          <w:rFonts w:eastAsia="Times New Roman"/>
          <w:bCs/>
          <w:sz w:val="28"/>
          <w:szCs w:val="28"/>
        </w:rPr>
        <w:t xml:space="preserve">Горлач, Б.А. Математическое моделирование. Построение моделей и численная реализация. [Электронный ресурс] : учеб. пособие / Б.А. Горлач, В.Г. Шахов. - Электрон. дан. - СПб. : Лань, 2016. - 292 с. - Режим доступа: http://e.lanbook.com/book/74673 - </w:t>
      </w:r>
      <w:proofErr w:type="spellStart"/>
      <w:r w:rsidRPr="0043259F">
        <w:rPr>
          <w:rFonts w:eastAsia="Times New Roman"/>
          <w:bCs/>
          <w:sz w:val="28"/>
          <w:szCs w:val="28"/>
        </w:rPr>
        <w:t>Загл</w:t>
      </w:r>
      <w:proofErr w:type="spellEnd"/>
      <w:r w:rsidRPr="0043259F">
        <w:rPr>
          <w:rFonts w:eastAsia="Times New Roman"/>
          <w:bCs/>
          <w:sz w:val="28"/>
          <w:szCs w:val="28"/>
        </w:rPr>
        <w:t>. с экрана.</w:t>
      </w:r>
    </w:p>
    <w:p w:rsidR="00E17C56" w:rsidRPr="00E17C56" w:rsidRDefault="00E17C56" w:rsidP="00E17C56">
      <w:pPr>
        <w:widowControl/>
        <w:spacing w:line="240" w:lineRule="auto"/>
        <w:ind w:firstLine="851"/>
        <w:jc w:val="left"/>
        <w:rPr>
          <w:rFonts w:eastAsia="Times New Roman"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left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 xml:space="preserve">1. Солодовников, А.С. Математика в экономике. Ч.1. Линейная алгебра, аналитическая геометрия и линейное программирование. [Электронный ресурс] : учеб. / А.С. Солодовников, В.А. </w:t>
      </w:r>
      <w:proofErr w:type="spellStart"/>
      <w:r w:rsidRPr="00E17C56">
        <w:rPr>
          <w:rFonts w:eastAsia="Times New Roman"/>
          <w:bCs/>
          <w:sz w:val="28"/>
          <w:szCs w:val="28"/>
        </w:rPr>
        <w:t>Бабайцев</w:t>
      </w:r>
      <w:proofErr w:type="spellEnd"/>
      <w:r w:rsidRPr="00E17C56">
        <w:rPr>
          <w:rFonts w:eastAsia="Times New Roman"/>
          <w:bCs/>
          <w:sz w:val="28"/>
          <w:szCs w:val="28"/>
        </w:rPr>
        <w:t xml:space="preserve">, А.В. </w:t>
      </w:r>
      <w:proofErr w:type="spellStart"/>
      <w:r w:rsidRPr="00E17C56">
        <w:rPr>
          <w:rFonts w:eastAsia="Times New Roman"/>
          <w:bCs/>
          <w:sz w:val="28"/>
          <w:szCs w:val="28"/>
        </w:rPr>
        <w:t>Браилов</w:t>
      </w:r>
      <w:proofErr w:type="spellEnd"/>
      <w:r w:rsidRPr="00E17C56">
        <w:rPr>
          <w:rFonts w:eastAsia="Times New Roman"/>
          <w:bCs/>
          <w:sz w:val="28"/>
          <w:szCs w:val="28"/>
        </w:rPr>
        <w:t xml:space="preserve">. - Электрон. дан. - М. : Финансы и статистика, 2011. - 384 с. - Режим доступа: http://e.lanbook.com/book/5363 - </w:t>
      </w:r>
      <w:proofErr w:type="spellStart"/>
      <w:r w:rsidRPr="00E17C56">
        <w:rPr>
          <w:rFonts w:eastAsia="Times New Roman"/>
          <w:bCs/>
          <w:sz w:val="28"/>
          <w:szCs w:val="28"/>
        </w:rPr>
        <w:t>Загл</w:t>
      </w:r>
      <w:proofErr w:type="spellEnd"/>
      <w:r w:rsidRPr="00E17C56">
        <w:rPr>
          <w:rFonts w:eastAsia="Times New Roman"/>
          <w:bCs/>
          <w:sz w:val="28"/>
          <w:szCs w:val="28"/>
        </w:rPr>
        <w:t>. с экрана.</w:t>
      </w:r>
    </w:p>
    <w:p w:rsidR="00E17C56" w:rsidRPr="00E17C56" w:rsidRDefault="00E17C56" w:rsidP="00E17C56">
      <w:pPr>
        <w:widowControl/>
        <w:spacing w:line="240" w:lineRule="auto"/>
        <w:ind w:firstLine="851"/>
        <w:jc w:val="left"/>
        <w:rPr>
          <w:rFonts w:eastAsia="Times New Roman"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left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17C56" w:rsidRPr="00E17C56" w:rsidRDefault="00E17C56" w:rsidP="00E17C56">
      <w:pPr>
        <w:widowControl/>
        <w:spacing w:line="240" w:lineRule="auto"/>
        <w:ind w:firstLine="708"/>
        <w:jc w:val="left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4"/>
        </w:rPr>
        <w:t>При освоении данной дисциплины нормативно-правовая документация не используется.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4"/>
        </w:rPr>
        <w:t>1. Математический анализ [Текст] : методические указания. Ч. 1 / ПГУПС, каф. «</w:t>
      </w:r>
      <w:proofErr w:type="spellStart"/>
      <w:r w:rsidRPr="00E17C56">
        <w:rPr>
          <w:rFonts w:eastAsia="Times New Roman"/>
          <w:sz w:val="28"/>
          <w:szCs w:val="24"/>
        </w:rPr>
        <w:t>Высш</w:t>
      </w:r>
      <w:proofErr w:type="spellEnd"/>
      <w:r w:rsidRPr="00E17C56">
        <w:rPr>
          <w:rFonts w:eastAsia="Times New Roman"/>
          <w:sz w:val="28"/>
          <w:szCs w:val="24"/>
        </w:rPr>
        <w:t xml:space="preserve">. Математика» ; сост.: А. А. </w:t>
      </w:r>
      <w:proofErr w:type="spellStart"/>
      <w:r w:rsidRPr="00E17C56">
        <w:rPr>
          <w:rFonts w:eastAsia="Times New Roman"/>
          <w:sz w:val="28"/>
          <w:szCs w:val="24"/>
        </w:rPr>
        <w:t>Костроминов</w:t>
      </w:r>
      <w:proofErr w:type="spellEnd"/>
      <w:r w:rsidRPr="00E17C56">
        <w:rPr>
          <w:rFonts w:eastAsia="Times New Roman"/>
          <w:sz w:val="28"/>
          <w:szCs w:val="24"/>
        </w:rPr>
        <w:t xml:space="preserve"> [и др.]. - СПб. : ПГУПС, 2011. - 33 с.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4"/>
        </w:rPr>
        <w:t>2. Численные методы [Текст] : методические указания / Н. А. Лизунова [и др.]. - Санкт-Петербург : ПГУПС. Ч. 1. - 2013. - 24 с.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4"/>
        </w:rPr>
        <w:t>3. Численные методы [Текст] : методические указания / Н. А. Лизунова [и др.]. - Санкт-Петербург : ПГУПС. Ч. 2. - 2013. - 27 с.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sz w:val="28"/>
          <w:szCs w:val="24"/>
        </w:rPr>
      </w:pPr>
      <w:r w:rsidRPr="00E17C56">
        <w:rPr>
          <w:rFonts w:eastAsia="Times New Roman"/>
          <w:sz w:val="28"/>
          <w:szCs w:val="24"/>
        </w:rPr>
        <w:lastRenderedPageBreak/>
        <w:t xml:space="preserve">4. Дегтярев, Валентин Григорьевич. Исследование операций [Текст] : лабораторные работы и методические рекомендации / В. Г. Дегтярев, Р. С. </w:t>
      </w:r>
      <w:proofErr w:type="spellStart"/>
      <w:r w:rsidRPr="00E17C56">
        <w:rPr>
          <w:rFonts w:eastAsia="Times New Roman"/>
          <w:sz w:val="28"/>
          <w:szCs w:val="24"/>
        </w:rPr>
        <w:t>Кударов</w:t>
      </w:r>
      <w:proofErr w:type="spellEnd"/>
      <w:r w:rsidRPr="00E17C56">
        <w:rPr>
          <w:rFonts w:eastAsia="Times New Roman"/>
          <w:sz w:val="28"/>
          <w:szCs w:val="24"/>
        </w:rPr>
        <w:t>. - Санкт-Петербург : ПГУПС, 2013. - 60 с.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17C5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 xml:space="preserve">4. Промышленный портал </w:t>
      </w:r>
      <w:proofErr w:type="spellStart"/>
      <w:r w:rsidRPr="00E17C56">
        <w:rPr>
          <w:bCs/>
          <w:sz w:val="28"/>
          <w:szCs w:val="28"/>
        </w:rPr>
        <w:t>Complexdoc</w:t>
      </w:r>
      <w:proofErr w:type="spellEnd"/>
      <w:r w:rsidRPr="00E17C56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E17C56">
        <w:rPr>
          <w:bCs/>
          <w:sz w:val="28"/>
          <w:szCs w:val="28"/>
        </w:rPr>
        <w:t>Росстандарта</w:t>
      </w:r>
      <w:proofErr w:type="spellEnd"/>
      <w:r w:rsidRPr="00E17C56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6. Официальный сайт компании «</w:t>
      </w:r>
      <w:proofErr w:type="spellStart"/>
      <w:r w:rsidRPr="00E17C56">
        <w:rPr>
          <w:bCs/>
          <w:sz w:val="28"/>
          <w:szCs w:val="28"/>
        </w:rPr>
        <w:t>КонсультантПлюс</w:t>
      </w:r>
      <w:proofErr w:type="spellEnd"/>
      <w:r w:rsidRPr="00E17C56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E17C56">
        <w:rPr>
          <w:bCs/>
          <w:sz w:val="28"/>
          <w:szCs w:val="28"/>
        </w:rPr>
        <w:t>еLIBRARY</w:t>
      </w:r>
      <w:proofErr w:type="spellEnd"/>
      <w:r w:rsidRPr="00E17C56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17C5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Порядок изучения дисциплины следующий: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E17C56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17C56" w:rsidRPr="00E17C56" w:rsidRDefault="00E17C56" w:rsidP="00FE44F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E17C56" w:rsidRPr="00FE44F2" w:rsidRDefault="00E17C56" w:rsidP="00FE44F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b/>
          <w:bCs/>
          <w:sz w:val="28"/>
          <w:szCs w:val="28"/>
        </w:rPr>
      </w:pPr>
      <w:r w:rsidRPr="00E17C56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FE44F2">
        <w:rPr>
          <w:rFonts w:eastAsia="Times New Roman"/>
          <w:bCs/>
          <w:sz w:val="28"/>
          <w:szCs w:val="28"/>
        </w:rPr>
        <w:t>;</w:t>
      </w:r>
    </w:p>
    <w:p w:rsidR="00FE44F2" w:rsidRPr="00FE44F2" w:rsidRDefault="00FE44F2" w:rsidP="00FE44F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bCs/>
          <w:sz w:val="28"/>
          <w:szCs w:val="28"/>
        </w:rPr>
      </w:pPr>
      <w:r w:rsidRPr="00FE44F2">
        <w:rPr>
          <w:rFonts w:eastAsia="Times New Roman"/>
          <w:bCs/>
          <w:sz w:val="28"/>
          <w:szCs w:val="28"/>
        </w:rPr>
        <w:t>электронная информационно-образовательная среда Университета [Электронный ресурс] - Режим доступа: http://sdo.pgups.ru.</w:t>
      </w:r>
    </w:p>
    <w:p w:rsidR="00E17C56" w:rsidRPr="00E17C56" w:rsidRDefault="00E17C56" w:rsidP="00E17C56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E17C56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E17C56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17C56" w:rsidRPr="00E17C56" w:rsidRDefault="00E17C56" w:rsidP="00E17C56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E17C56" w:rsidRPr="00E17C56" w:rsidRDefault="00E17C56" w:rsidP="00E17C56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E17C56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</w:rPr>
      </w:pPr>
      <w:r w:rsidRPr="00E17C56">
        <w:rPr>
          <w:bCs/>
          <w:sz w:val="28"/>
        </w:rPr>
        <w:t>Она содержит специальные помещения –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17C56" w:rsidRPr="00E17C56" w:rsidRDefault="00E17C56" w:rsidP="00E17C56">
      <w:pPr>
        <w:widowControl/>
        <w:spacing w:line="240" w:lineRule="auto"/>
        <w:ind w:firstLine="851"/>
        <w:rPr>
          <w:bCs/>
          <w:sz w:val="28"/>
        </w:rPr>
      </w:pPr>
      <w:r w:rsidRPr="00E17C56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4137DD" w:rsidRDefault="00E17C56" w:rsidP="00E17C56">
      <w:pPr>
        <w:widowControl/>
        <w:spacing w:line="240" w:lineRule="auto"/>
        <w:ind w:firstLine="851"/>
        <w:rPr>
          <w:bCs/>
          <w:sz w:val="28"/>
        </w:rPr>
      </w:pPr>
      <w:r w:rsidRPr="00E17C56">
        <w:rPr>
          <w:bCs/>
          <w:sz w:val="28"/>
        </w:rPr>
        <w:t xml:space="preserve">Помещения для самостоятельной работы обучающихся (ауд. 1-110.1, 1-110.2) оснащены компьютерной техникой с возможностью подключения к </w:t>
      </w:r>
      <w:r w:rsidRPr="00E17C56">
        <w:rPr>
          <w:bCs/>
          <w:sz w:val="28"/>
        </w:rPr>
        <w:lastRenderedPageBreak/>
        <w:t>сети «Интернет» и обеспечением доступа в электронную информационно-образовательную среду организации.</w:t>
      </w:r>
    </w:p>
    <w:p w:rsidR="00E17C56" w:rsidRDefault="00E17C56" w:rsidP="00E17C56">
      <w:pPr>
        <w:widowControl/>
        <w:spacing w:line="240" w:lineRule="auto"/>
        <w:ind w:firstLine="0"/>
        <w:rPr>
          <w:bCs/>
          <w:sz w:val="28"/>
        </w:rPr>
      </w:pPr>
    </w:p>
    <w:p w:rsidR="00825795" w:rsidRDefault="00B52442" w:rsidP="00E17C56">
      <w:pPr>
        <w:widowControl/>
        <w:spacing w:line="240" w:lineRule="auto"/>
        <w:ind w:firstLine="0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71120</wp:posOffset>
            </wp:positionV>
            <wp:extent cx="1428750" cy="400050"/>
            <wp:effectExtent l="0" t="0" r="0" b="0"/>
            <wp:wrapNone/>
            <wp:docPr id="3" name="Рисунок 3" descr="Воро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н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1F6" w:rsidRPr="006901F6" w:rsidRDefault="006901F6" w:rsidP="006901F6">
      <w:pPr>
        <w:widowControl/>
        <w:spacing w:line="240" w:lineRule="auto"/>
        <w:ind w:firstLine="0"/>
        <w:rPr>
          <w:sz w:val="28"/>
          <w:szCs w:val="28"/>
        </w:rPr>
      </w:pPr>
      <w:r w:rsidRPr="006901F6">
        <w:rPr>
          <w:sz w:val="28"/>
          <w:szCs w:val="28"/>
        </w:rPr>
        <w:t xml:space="preserve">Разработчик </w:t>
      </w:r>
      <w:r>
        <w:rPr>
          <w:sz w:val="28"/>
          <w:szCs w:val="28"/>
        </w:rPr>
        <w:t>программы</w:t>
      </w:r>
      <w:r w:rsidRPr="006901F6">
        <w:rPr>
          <w:sz w:val="28"/>
          <w:szCs w:val="28"/>
        </w:rPr>
        <w:t>, д.т.н., пр</w:t>
      </w:r>
      <w:r>
        <w:rPr>
          <w:sz w:val="28"/>
          <w:szCs w:val="28"/>
        </w:rPr>
        <w:t xml:space="preserve">офессор               </w:t>
      </w:r>
      <w:r w:rsidRPr="006901F6">
        <w:rPr>
          <w:sz w:val="28"/>
          <w:szCs w:val="28"/>
        </w:rPr>
        <w:t xml:space="preserve">                   М.М. Воронина</w:t>
      </w:r>
    </w:p>
    <w:p w:rsidR="00E17C56" w:rsidRPr="00D2714B" w:rsidRDefault="006901F6" w:rsidP="006901F6">
      <w:pPr>
        <w:widowControl/>
        <w:spacing w:line="240" w:lineRule="auto"/>
        <w:ind w:firstLine="0"/>
        <w:rPr>
          <w:sz w:val="28"/>
          <w:szCs w:val="28"/>
        </w:rPr>
      </w:pPr>
      <w:r w:rsidRPr="006901F6">
        <w:rPr>
          <w:sz w:val="28"/>
          <w:szCs w:val="28"/>
        </w:rPr>
        <w:t>«</w:t>
      </w:r>
      <w:r w:rsidR="00896A89">
        <w:rPr>
          <w:sz w:val="28"/>
          <w:szCs w:val="28"/>
        </w:rPr>
        <w:t>19</w:t>
      </w:r>
      <w:r w:rsidRPr="006901F6">
        <w:rPr>
          <w:sz w:val="28"/>
          <w:szCs w:val="28"/>
        </w:rPr>
        <w:t xml:space="preserve">» </w:t>
      </w:r>
      <w:r w:rsidR="00896A89">
        <w:rPr>
          <w:sz w:val="28"/>
          <w:szCs w:val="28"/>
        </w:rPr>
        <w:t>апреля</w:t>
      </w:r>
      <w:r w:rsidRPr="006901F6">
        <w:rPr>
          <w:sz w:val="28"/>
          <w:szCs w:val="28"/>
        </w:rPr>
        <w:t xml:space="preserve"> 2018 г.</w:t>
      </w:r>
    </w:p>
    <w:sectPr w:rsidR="00E17C56" w:rsidRPr="00D2714B" w:rsidSect="004137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32" w:rsidRDefault="000B1A32" w:rsidP="002D05A8">
      <w:pPr>
        <w:spacing w:line="240" w:lineRule="auto"/>
      </w:pPr>
      <w:r>
        <w:separator/>
      </w:r>
    </w:p>
  </w:endnote>
  <w:endnote w:type="continuationSeparator" w:id="0">
    <w:p w:rsidR="000B1A32" w:rsidRDefault="000B1A32" w:rsidP="002D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8" w:rsidRDefault="002D05A8">
    <w:pPr>
      <w:pStyle w:val="a7"/>
      <w:jc w:val="right"/>
    </w:pPr>
  </w:p>
  <w:p w:rsidR="002D05A8" w:rsidRDefault="002D05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32" w:rsidRDefault="000B1A32" w:rsidP="002D05A8">
      <w:pPr>
        <w:spacing w:line="240" w:lineRule="auto"/>
      </w:pPr>
      <w:r>
        <w:separator/>
      </w:r>
    </w:p>
  </w:footnote>
  <w:footnote w:type="continuationSeparator" w:id="0">
    <w:p w:rsidR="000B1A32" w:rsidRDefault="000B1A32" w:rsidP="002D0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13B"/>
    <w:multiLevelType w:val="hybridMultilevel"/>
    <w:tmpl w:val="A83EFA78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DC50B7"/>
    <w:multiLevelType w:val="hybridMultilevel"/>
    <w:tmpl w:val="72BACFC4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F62E6F"/>
    <w:multiLevelType w:val="hybridMultilevel"/>
    <w:tmpl w:val="4CD86F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6D32A9"/>
    <w:multiLevelType w:val="hybridMultilevel"/>
    <w:tmpl w:val="5A42134E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4C33A8"/>
    <w:multiLevelType w:val="hybridMultilevel"/>
    <w:tmpl w:val="14B486EA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056365"/>
    <w:multiLevelType w:val="hybridMultilevel"/>
    <w:tmpl w:val="B2108B88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2B7DE5"/>
    <w:multiLevelType w:val="hybridMultilevel"/>
    <w:tmpl w:val="0A18B4AA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7F205E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A22110D"/>
    <w:multiLevelType w:val="hybridMultilevel"/>
    <w:tmpl w:val="A52E546A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1E5636"/>
    <w:multiLevelType w:val="hybridMultilevel"/>
    <w:tmpl w:val="49BC39E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1F70"/>
    <w:multiLevelType w:val="hybridMultilevel"/>
    <w:tmpl w:val="96BC2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0063FE2"/>
    <w:multiLevelType w:val="hybridMultilevel"/>
    <w:tmpl w:val="04AC8A1E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0811851"/>
    <w:multiLevelType w:val="hybridMultilevel"/>
    <w:tmpl w:val="0D467D4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5420C6"/>
    <w:multiLevelType w:val="hybridMultilevel"/>
    <w:tmpl w:val="F6248D18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7F205E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31347"/>
    <w:multiLevelType w:val="hybridMultilevel"/>
    <w:tmpl w:val="A00200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14B2131"/>
    <w:multiLevelType w:val="hybridMultilevel"/>
    <w:tmpl w:val="3E64D8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742C27"/>
    <w:multiLevelType w:val="hybridMultilevel"/>
    <w:tmpl w:val="37F2CB90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54B190C"/>
    <w:multiLevelType w:val="hybridMultilevel"/>
    <w:tmpl w:val="29E810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644FFA"/>
    <w:multiLevelType w:val="hybridMultilevel"/>
    <w:tmpl w:val="E61C5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24"/>
  </w:num>
  <w:num w:numId="9">
    <w:abstractNumId w:val="23"/>
  </w:num>
  <w:num w:numId="10">
    <w:abstractNumId w:val="4"/>
  </w:num>
  <w:num w:numId="11">
    <w:abstractNumId w:val="15"/>
  </w:num>
  <w:num w:numId="12">
    <w:abstractNumId w:val="8"/>
  </w:num>
  <w:num w:numId="13">
    <w:abstractNumId w:val="20"/>
  </w:num>
  <w:num w:numId="14">
    <w:abstractNumId w:val="0"/>
  </w:num>
  <w:num w:numId="15">
    <w:abstractNumId w:val="10"/>
  </w:num>
  <w:num w:numId="16">
    <w:abstractNumId w:val="6"/>
  </w:num>
  <w:num w:numId="17">
    <w:abstractNumId w:val="22"/>
  </w:num>
  <w:num w:numId="18">
    <w:abstractNumId w:val="7"/>
  </w:num>
  <w:num w:numId="19">
    <w:abstractNumId w:val="18"/>
  </w:num>
  <w:num w:numId="20">
    <w:abstractNumId w:val="3"/>
  </w:num>
  <w:num w:numId="21">
    <w:abstractNumId w:val="16"/>
  </w:num>
  <w:num w:numId="22">
    <w:abstractNumId w:val="1"/>
  </w:num>
  <w:num w:numId="23">
    <w:abstractNumId w:val="19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DD"/>
    <w:rsid w:val="00034EF9"/>
    <w:rsid w:val="00036BDF"/>
    <w:rsid w:val="000B1A32"/>
    <w:rsid w:val="000B27E2"/>
    <w:rsid w:val="0010397D"/>
    <w:rsid w:val="00105AB9"/>
    <w:rsid w:val="00183D2B"/>
    <w:rsid w:val="00195A1F"/>
    <w:rsid w:val="001B4810"/>
    <w:rsid w:val="001E0E80"/>
    <w:rsid w:val="001F0DAF"/>
    <w:rsid w:val="002176B6"/>
    <w:rsid w:val="002301E8"/>
    <w:rsid w:val="0026309F"/>
    <w:rsid w:val="002A5B71"/>
    <w:rsid w:val="002D05A8"/>
    <w:rsid w:val="0032620C"/>
    <w:rsid w:val="00336AD9"/>
    <w:rsid w:val="00370874"/>
    <w:rsid w:val="003765E4"/>
    <w:rsid w:val="004137DD"/>
    <w:rsid w:val="00426D05"/>
    <w:rsid w:val="0043259F"/>
    <w:rsid w:val="00446E46"/>
    <w:rsid w:val="00495D3B"/>
    <w:rsid w:val="004A51D4"/>
    <w:rsid w:val="00510569"/>
    <w:rsid w:val="00510A78"/>
    <w:rsid w:val="00560EE3"/>
    <w:rsid w:val="005B4F07"/>
    <w:rsid w:val="005B608C"/>
    <w:rsid w:val="005B656C"/>
    <w:rsid w:val="005E3F65"/>
    <w:rsid w:val="005E6F24"/>
    <w:rsid w:val="005F0F3E"/>
    <w:rsid w:val="006576B1"/>
    <w:rsid w:val="006901F6"/>
    <w:rsid w:val="006C303F"/>
    <w:rsid w:val="006F6591"/>
    <w:rsid w:val="007141E8"/>
    <w:rsid w:val="00741591"/>
    <w:rsid w:val="007E20D3"/>
    <w:rsid w:val="00806CB1"/>
    <w:rsid w:val="0081613A"/>
    <w:rsid w:val="00825795"/>
    <w:rsid w:val="00896A89"/>
    <w:rsid w:val="008E76B2"/>
    <w:rsid w:val="00962217"/>
    <w:rsid w:val="00981000"/>
    <w:rsid w:val="009A13EA"/>
    <w:rsid w:val="009A374E"/>
    <w:rsid w:val="009E2A0C"/>
    <w:rsid w:val="009F15A5"/>
    <w:rsid w:val="00A07F70"/>
    <w:rsid w:val="00A36BD9"/>
    <w:rsid w:val="00A91A40"/>
    <w:rsid w:val="00AE5443"/>
    <w:rsid w:val="00AF07E7"/>
    <w:rsid w:val="00B10110"/>
    <w:rsid w:val="00B3767F"/>
    <w:rsid w:val="00B464F8"/>
    <w:rsid w:val="00B52442"/>
    <w:rsid w:val="00B62BF9"/>
    <w:rsid w:val="00B74602"/>
    <w:rsid w:val="00B7740B"/>
    <w:rsid w:val="00BA45E9"/>
    <w:rsid w:val="00BE5309"/>
    <w:rsid w:val="00BF2994"/>
    <w:rsid w:val="00C23201"/>
    <w:rsid w:val="00C40EDE"/>
    <w:rsid w:val="00C62ADC"/>
    <w:rsid w:val="00CC717D"/>
    <w:rsid w:val="00D75A1A"/>
    <w:rsid w:val="00DB62E8"/>
    <w:rsid w:val="00DB7CEE"/>
    <w:rsid w:val="00DD2ABC"/>
    <w:rsid w:val="00E17C56"/>
    <w:rsid w:val="00E42C46"/>
    <w:rsid w:val="00E45679"/>
    <w:rsid w:val="00ED27AA"/>
    <w:rsid w:val="00F75161"/>
    <w:rsid w:val="00FB213C"/>
    <w:rsid w:val="00FB41A8"/>
    <w:rsid w:val="00FE44F2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100B-6619-46F1-B6B4-A92B3220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DD"/>
    <w:pPr>
      <w:widowControl w:val="0"/>
      <w:spacing w:line="300" w:lineRule="auto"/>
      <w:ind w:firstLine="500"/>
      <w:jc w:val="both"/>
    </w:pPr>
    <w:rPr>
      <w:rFonts w:eastAsia="Calibri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37DD"/>
    <w:pPr>
      <w:ind w:left="720"/>
    </w:pPr>
  </w:style>
  <w:style w:type="character" w:customStyle="1" w:styleId="bolighting">
    <w:name w:val="bo_lighting"/>
    <w:rsid w:val="004137DD"/>
  </w:style>
  <w:style w:type="paragraph" w:styleId="a3">
    <w:name w:val="Balloon Text"/>
    <w:basedOn w:val="a"/>
    <w:link w:val="a4"/>
    <w:rsid w:val="002D0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05A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2D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05A8"/>
    <w:rPr>
      <w:rFonts w:eastAsia="Calibri"/>
      <w:sz w:val="16"/>
    </w:rPr>
  </w:style>
  <w:style w:type="paragraph" w:styleId="a7">
    <w:name w:val="footer"/>
    <w:basedOn w:val="a"/>
    <w:link w:val="a8"/>
    <w:uiPriority w:val="99"/>
    <w:rsid w:val="002D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05A8"/>
    <w:rPr>
      <w:rFonts w:eastAsia="Calibri"/>
      <w:sz w:val="16"/>
    </w:rPr>
  </w:style>
  <w:style w:type="table" w:styleId="a9">
    <w:name w:val="Table Grid"/>
    <w:basedOn w:val="a1"/>
    <w:rsid w:val="00806CB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СТР_МАТЕРИАЛЫ_2</dc:creator>
  <cp:keywords/>
  <cp:lastModifiedBy>Пользователь Windows</cp:lastModifiedBy>
  <cp:revision>4</cp:revision>
  <cp:lastPrinted>2016-04-04T13:25:00Z</cp:lastPrinted>
  <dcterms:created xsi:type="dcterms:W3CDTF">2018-08-23T07:36:00Z</dcterms:created>
  <dcterms:modified xsi:type="dcterms:W3CDTF">2018-08-23T07:38:00Z</dcterms:modified>
</cp:coreProperties>
</file>