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2030C">
        <w:rPr>
          <w:rFonts w:ascii="Times New Roman" w:hAnsi="Times New Roman" w:cs="Times New Roman"/>
          <w:caps/>
          <w:sz w:val="24"/>
          <w:szCs w:val="24"/>
        </w:rPr>
        <w:t>ПРЕДДИПЛОМНАЯ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62392">
        <w:rPr>
          <w:rFonts w:ascii="Times New Roman" w:hAnsi="Times New Roman" w:cs="Times New Roman"/>
          <w:sz w:val="24"/>
          <w:szCs w:val="24"/>
        </w:rPr>
        <w:t xml:space="preserve"> </w:t>
      </w:r>
      <w:r w:rsidR="00562392" w:rsidRPr="00562392">
        <w:rPr>
          <w:rFonts w:ascii="Times New Roman" w:hAnsi="Times New Roman" w:cs="Times New Roman"/>
          <w:sz w:val="24"/>
          <w:szCs w:val="24"/>
        </w:rPr>
        <w:t>(Б2.П.</w:t>
      </w:r>
      <w:r w:rsidR="00562392">
        <w:rPr>
          <w:rFonts w:ascii="Times New Roman" w:hAnsi="Times New Roman" w:cs="Times New Roman"/>
          <w:sz w:val="24"/>
          <w:szCs w:val="24"/>
        </w:rPr>
        <w:t>3</w:t>
      </w:r>
      <w:r w:rsidR="00562392" w:rsidRPr="0056239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157226" w:rsidRPr="00157226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42030C">
        <w:rPr>
          <w:rFonts w:ascii="Times New Roman" w:hAnsi="Times New Roman" w:cs="Times New Roman"/>
          <w:sz w:val="24"/>
          <w:szCs w:val="24"/>
        </w:rPr>
        <w:t>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3751E" w:rsidRDefault="0033751E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51E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2030C">
        <w:rPr>
          <w:rFonts w:ascii="Times New Roman" w:hAnsi="Times New Roman" w:cs="Times New Roman"/>
          <w:sz w:val="24"/>
          <w:szCs w:val="24"/>
        </w:rPr>
        <w:t>ПК-1, ПК-2, ПК-3, ПК-5, ПК-11, ПК-12, ПК-14, ПК-16, ПК-29.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sz w:val="24"/>
          <w:szCs w:val="24"/>
        </w:rPr>
        <w:t>ЗНАТЬ</w:t>
      </w:r>
      <w:r w:rsidRPr="0042030C">
        <w:rPr>
          <w:rFonts w:ascii="Times New Roman" w:hAnsi="Times New Roman" w:cs="Times New Roman"/>
          <w:sz w:val="24"/>
          <w:szCs w:val="24"/>
        </w:rPr>
        <w:t>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актуальные проблемы в области метрологии, стандартизации и подтверждения соответствия;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современные методы ведения научно-исследовательских работ, организации и планирования эксперимента;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методы построения моделей и идентификации исследуемых процессов, явлений и объектов;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теоретические основы обеспечения надежности, безопасности и эффективности технических систем.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sz w:val="24"/>
          <w:szCs w:val="24"/>
        </w:rPr>
        <w:t>УМЕТЬ</w:t>
      </w:r>
      <w:r w:rsidRPr="0042030C">
        <w:rPr>
          <w:rFonts w:ascii="Times New Roman" w:hAnsi="Times New Roman" w:cs="Times New Roman"/>
          <w:sz w:val="24"/>
          <w:szCs w:val="24"/>
        </w:rPr>
        <w:t>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формировать комплект документов аккредитации измерительных и испытательных лабораторий;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выбирать и обосновывать способы решения научных задач в области стандартизации и метрологии;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применять физико-математические методы при моделировании задач в метрологии, стандартизации и сертификации;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формировать планы измерений и испытаний для различных измерительных и экспериментальных задач и обрабатывать полученные результаты;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проводить анализ характера и последствий отказов на эффективность производства и разрабатывать для их предотвращения соответствующие метрологические мероприятия и нормативно-техническую документацию в рамках систем качества.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2030C">
        <w:rPr>
          <w:rFonts w:ascii="Times New Roman" w:hAnsi="Times New Roman" w:cs="Times New Roman"/>
          <w:sz w:val="24"/>
          <w:szCs w:val="24"/>
        </w:rPr>
        <w:t>: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навыками практической охраны интеллектуальной собственности;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идеологией всеобщего менеджмента качества;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навыками построения моделей и решения конкретных задач в области метрологии, стандартизации и сертификации;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- навыками интерпретации результатов измерительного эксперимента;</w:t>
      </w:r>
    </w:p>
    <w:p w:rsidR="003E16F7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lastRenderedPageBreak/>
        <w:t>- навыками разработки мероприятий по повышению надежности, безопасности и эффективности продукции и процессов.</w:t>
      </w:r>
    </w:p>
    <w:p w:rsidR="00DF3457" w:rsidRPr="00DF3457" w:rsidRDefault="00DF3457" w:rsidP="0042030C">
      <w:pPr>
        <w:contextualSpacing/>
        <w:jc w:val="both"/>
        <w:rPr>
          <w:rFonts w:ascii="Times New Roman" w:hAnsi="Times New Roman" w:cs="Times New Roman"/>
          <w:szCs w:val="24"/>
        </w:rPr>
      </w:pPr>
      <w:r w:rsidRPr="00DF3457">
        <w:rPr>
          <w:rFonts w:ascii="Times New Roman" w:eastAsia="Calibri" w:hAnsi="Times New Roman" w:cs="Times New Roman"/>
          <w:b/>
          <w:sz w:val="24"/>
          <w:szCs w:val="28"/>
        </w:rPr>
        <w:t>ПРИОБРЕСТИ</w:t>
      </w:r>
      <w:r w:rsidRPr="00DF3457">
        <w:rPr>
          <w:rFonts w:ascii="Times New Roman" w:eastAsia="Calibri" w:hAnsi="Times New Roman" w:cs="Times New Roman"/>
          <w:sz w:val="24"/>
          <w:szCs w:val="28"/>
        </w:rPr>
        <w:t xml:space="preserve"> опыт производственно-технологической, организационно-управленческой и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42030C" w:rsidRPr="000E3551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9 зачетных единиц (324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3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42030C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57226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3751E"/>
    <w:rsid w:val="00343F43"/>
    <w:rsid w:val="00377ECE"/>
    <w:rsid w:val="003A7AA4"/>
    <w:rsid w:val="003B451E"/>
    <w:rsid w:val="003E16F7"/>
    <w:rsid w:val="00402505"/>
    <w:rsid w:val="004151C1"/>
    <w:rsid w:val="0042030C"/>
    <w:rsid w:val="00427CA1"/>
    <w:rsid w:val="004B1BAF"/>
    <w:rsid w:val="004B4DBB"/>
    <w:rsid w:val="005621F8"/>
    <w:rsid w:val="00562392"/>
    <w:rsid w:val="00590917"/>
    <w:rsid w:val="005A358C"/>
    <w:rsid w:val="00632136"/>
    <w:rsid w:val="006374F4"/>
    <w:rsid w:val="0066607A"/>
    <w:rsid w:val="00690446"/>
    <w:rsid w:val="00782041"/>
    <w:rsid w:val="00786516"/>
    <w:rsid w:val="00790E12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DF3457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66</cp:revision>
  <cp:lastPrinted>2016-02-25T08:02:00Z</cp:lastPrinted>
  <dcterms:created xsi:type="dcterms:W3CDTF">2016-02-10T06:02:00Z</dcterms:created>
  <dcterms:modified xsi:type="dcterms:W3CDTF">2018-01-26T23:13:00Z</dcterms:modified>
</cp:coreProperties>
</file>