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bookmarkStart w:id="0" w:name="_GoBack"/>
      <w:bookmarkEnd w:id="0"/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АННОТАЦИЯ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дисциплины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«</w:t>
      </w:r>
      <w:r w:rsidRPr="00793DBF">
        <w:rPr>
          <w:caps/>
          <w:szCs w:val="28"/>
        </w:rPr>
        <w:t xml:space="preserve">СПЕЦИАЛЬНЫЕ РАЗДЕЛЫ ВЫСШЕЙ МАТЕМАТИКИ» 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>Направление подготовки – 08.0</w:t>
      </w:r>
      <w:r w:rsidR="001C3AE2" w:rsidRPr="00536E28">
        <w:rPr>
          <w:rFonts w:eastAsiaTheme="minorEastAsia"/>
        </w:rPr>
        <w:t>4</w:t>
      </w:r>
      <w:r w:rsidRPr="00793DBF">
        <w:rPr>
          <w:rFonts w:eastAsiaTheme="minorEastAsia"/>
        </w:rPr>
        <w:t>.01 «Строительство»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Квалификация (степень) выпускника – </w:t>
      </w:r>
      <w:r>
        <w:rPr>
          <w:rFonts w:eastAsiaTheme="minorEastAsia"/>
        </w:rPr>
        <w:t>магистр</w:t>
      </w:r>
    </w:p>
    <w:p w:rsidR="00AD5CB0" w:rsidRPr="00AD5CB0" w:rsidRDefault="00793DBF" w:rsidP="00AD5CB0">
      <w:pPr>
        <w:tabs>
          <w:tab w:val="left" w:pos="851"/>
        </w:tabs>
      </w:pPr>
      <w:r>
        <w:rPr>
          <w:rFonts w:eastAsiaTheme="minorEastAsia"/>
        </w:rPr>
        <w:t>Магистерская программа</w:t>
      </w:r>
      <w:r w:rsidRPr="00793DBF">
        <w:rPr>
          <w:rFonts w:eastAsiaTheme="minorEastAsia"/>
        </w:rPr>
        <w:t xml:space="preserve"> – «</w:t>
      </w:r>
      <w:r w:rsidR="00AD5CB0" w:rsidRPr="00AD5CB0">
        <w:t xml:space="preserve">Водоснабжение и водоотведение на предприятиях транспорта и </w:t>
      </w:r>
    </w:p>
    <w:p w:rsidR="00793DBF" w:rsidRPr="00793DBF" w:rsidRDefault="00AD5CB0" w:rsidP="00AD5CB0">
      <w:pPr>
        <w:spacing w:after="200" w:line="276" w:lineRule="auto"/>
        <w:contextualSpacing/>
        <w:rPr>
          <w:rFonts w:eastAsiaTheme="minorEastAsia"/>
        </w:rPr>
      </w:pPr>
      <w:r w:rsidRPr="00AD5CB0">
        <w:t>в системах ЖКХ</w:t>
      </w:r>
      <w:r w:rsidR="00793DBF" w:rsidRPr="00793DBF">
        <w:rPr>
          <w:rFonts w:eastAsiaTheme="minorEastAsia"/>
        </w:rPr>
        <w:t>»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1. Место дисциплины в структуре основной профессиональной образовательной программы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t>Дисциплина «Специальные разделы высшей математики» (Б1.Б.3) относится к базовой части и является обязательной дисциплиной для обучающегося.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2. Цель и задачи дисциплины</w:t>
      </w:r>
    </w:p>
    <w:p w:rsidR="00793DBF" w:rsidRPr="00793DBF" w:rsidRDefault="00793DBF" w:rsidP="00793DBF">
      <w:pPr>
        <w:ind w:firstLine="600"/>
        <w:jc w:val="both"/>
      </w:pPr>
      <w:r w:rsidRPr="00793DBF">
        <w:rPr>
          <w:bCs/>
        </w:rPr>
        <w:t>Целью изучения дисциплины «</w:t>
      </w:r>
      <w:r w:rsidRPr="00793DBF">
        <w:t>Специальные разделы высшей математики</w:t>
      </w:r>
      <w:r w:rsidRPr="00793DBF">
        <w:rPr>
          <w:bCs/>
        </w:rPr>
        <w:t>» является о</w:t>
      </w:r>
      <w:r w:rsidRPr="00793DBF"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93DBF" w:rsidRPr="00793DBF" w:rsidRDefault="00793DBF" w:rsidP="00793DBF">
      <w:pPr>
        <w:ind w:firstLine="600"/>
        <w:jc w:val="both"/>
        <w:rPr>
          <w:bCs/>
        </w:rPr>
      </w:pPr>
      <w:r w:rsidRPr="00793DBF">
        <w:t>Для достижения поставленных целей решаются следующие задачи:</w:t>
      </w:r>
    </w:p>
    <w:p w:rsidR="00793DBF" w:rsidRPr="00793DBF" w:rsidRDefault="00793DBF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793DBF" w:rsidRPr="00793DBF" w:rsidRDefault="00793DBF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793DBF" w:rsidRPr="00793DBF" w:rsidRDefault="00793DBF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793DBF" w:rsidRPr="00793DBF" w:rsidRDefault="00793DBF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93DBF" w:rsidRPr="0003506F" w:rsidRDefault="00793DBF" w:rsidP="00793DBF">
      <w:pPr>
        <w:ind w:left="480" w:hanging="480"/>
        <w:jc w:val="both"/>
        <w:rPr>
          <w:sz w:val="28"/>
          <w:szCs w:val="20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793DBF" w:rsidRPr="00793DBF" w:rsidRDefault="00793DBF" w:rsidP="00793DBF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3. Перечень планируемых результатов обучения по дисциплине</w:t>
      </w:r>
    </w:p>
    <w:p w:rsidR="003A0419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Изучение дисциплины направлено на формирование следующих  компетенций: 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ОК-1, ОПК-</w:t>
      </w:r>
      <w:r w:rsidR="003A0419">
        <w:rPr>
          <w:rFonts w:eastAsiaTheme="minorEastAsia"/>
        </w:rPr>
        <w:t>4</w:t>
      </w:r>
      <w:r w:rsidRPr="00793DBF">
        <w:rPr>
          <w:rFonts w:eastAsiaTheme="minorEastAsia"/>
        </w:rPr>
        <w:t>,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5</w:t>
      </w:r>
      <w:r w:rsidR="003A0419" w:rsidRPr="00793DBF">
        <w:rPr>
          <w:rFonts w:eastAsiaTheme="minorEastAsia"/>
        </w:rPr>
        <w:t>,ОПК-</w:t>
      </w:r>
      <w:r w:rsidR="003A0419">
        <w:rPr>
          <w:rFonts w:eastAsiaTheme="minorEastAsia"/>
        </w:rPr>
        <w:t>6</w:t>
      </w:r>
      <w:r w:rsidR="003A0419" w:rsidRPr="00793DBF">
        <w:rPr>
          <w:rFonts w:eastAsiaTheme="minorEastAsia"/>
        </w:rPr>
        <w:t>,ОПК-</w:t>
      </w:r>
      <w:r w:rsidR="003A0419">
        <w:rPr>
          <w:rFonts w:eastAsiaTheme="minorEastAsia"/>
        </w:rPr>
        <w:t>10</w:t>
      </w:r>
      <w:r w:rsidR="003A0419" w:rsidRPr="00793DBF">
        <w:rPr>
          <w:rFonts w:eastAsiaTheme="minorEastAsia"/>
        </w:rPr>
        <w:t>,ОПК-</w:t>
      </w:r>
      <w:r w:rsidR="003A0419">
        <w:rPr>
          <w:rFonts w:eastAsiaTheme="minorEastAsia"/>
        </w:rPr>
        <w:t>11</w:t>
      </w:r>
      <w:r w:rsidR="003A0419" w:rsidRPr="00793DBF">
        <w:rPr>
          <w:rFonts w:eastAsiaTheme="minorEastAsia"/>
        </w:rPr>
        <w:t>,</w:t>
      </w:r>
      <w:r w:rsidRPr="00793DBF">
        <w:rPr>
          <w:rFonts w:eastAsiaTheme="minorEastAsia"/>
        </w:rPr>
        <w:t>ПК-</w:t>
      </w:r>
      <w:r w:rsidR="003A0419">
        <w:rPr>
          <w:rFonts w:eastAsiaTheme="minorEastAsia"/>
        </w:rPr>
        <w:t>7</w:t>
      </w:r>
      <w:r w:rsidRPr="00793DBF">
        <w:rPr>
          <w:rFonts w:eastAsiaTheme="minorEastAsia"/>
        </w:rPr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В результате освоения дисциплины обучающийся должен: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ЗНАТЬ: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теоретические основы </w:t>
      </w:r>
      <w:r w:rsidRPr="003A0419">
        <w:rPr>
          <w:rFonts w:ascii="Times New Roman" w:hAnsi="Times New Roman"/>
          <w:bCs/>
          <w:sz w:val="24"/>
          <w:szCs w:val="24"/>
        </w:rPr>
        <w:t xml:space="preserve">планирования эксперимента и теории измерений, принципы построения и оценки математических моделей. 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УМЕТЬ: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ВЛАДЕТЬ: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4. Содержание и структура дисциплины</w:t>
      </w:r>
    </w:p>
    <w:p w:rsid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bCs/>
        </w:rPr>
        <w:t>Теоретические основы планирования эксперимента. Теория измерений.</w:t>
      </w:r>
    </w:p>
    <w:p w:rsidR="003A0419" w:rsidRDefault="003A0419" w:rsidP="00793DBF">
      <w:pPr>
        <w:spacing w:after="200" w:line="276" w:lineRule="auto"/>
        <w:contextualSpacing/>
        <w:jc w:val="both"/>
      </w:pPr>
      <w:r>
        <w:t>Расчет параметров модели.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t xml:space="preserve">Оценка ошибок </w:t>
      </w:r>
      <w:r w:rsidRPr="003A0419">
        <w:rPr>
          <w:bCs/>
        </w:rPr>
        <w:t>эксперимента</w:t>
      </w:r>
      <w:r w:rsidRPr="003A0419"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5. Объем дисциплины и виды учебной работы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lastRenderedPageBreak/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3A0419">
        <w:rPr>
          <w:rFonts w:eastAsiaTheme="minorEastAsia"/>
        </w:rPr>
        <w:t>3</w:t>
      </w:r>
      <w:r w:rsidRPr="00793DBF">
        <w:rPr>
          <w:rFonts w:eastAsiaTheme="minorEastAsia"/>
        </w:rPr>
        <w:t xml:space="preserve"> зачетные единицы (</w:t>
      </w:r>
      <w:r w:rsidR="003A0419">
        <w:rPr>
          <w:rFonts w:eastAsiaTheme="minorEastAsia"/>
        </w:rPr>
        <w:t>108</w:t>
      </w:r>
      <w:r w:rsidRPr="00793DBF">
        <w:rPr>
          <w:rFonts w:eastAsiaTheme="minorEastAsia"/>
        </w:rPr>
        <w:t xml:space="preserve"> час.), в том числе: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3A0419">
        <w:rPr>
          <w:rFonts w:eastAsiaTheme="minorEastAsia"/>
        </w:rPr>
        <w:t>0</w:t>
      </w:r>
      <w:r w:rsidRPr="00793DBF">
        <w:rPr>
          <w:rFonts w:eastAsiaTheme="minorEastAsia"/>
        </w:rPr>
        <w:t xml:space="preserve"> час.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практические занятия – 36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3A0419">
        <w:rPr>
          <w:rFonts w:eastAsiaTheme="minorEastAsia"/>
        </w:rPr>
        <w:t>45</w:t>
      </w:r>
      <w:r w:rsidRPr="00793DBF">
        <w:rPr>
          <w:rFonts w:eastAsiaTheme="minorEastAsia"/>
        </w:rPr>
        <w:t xml:space="preserve"> час.</w:t>
      </w:r>
    </w:p>
    <w:p w:rsidR="001C3AE2" w:rsidRPr="00536E28" w:rsidRDefault="001C3AE2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контроль – 27 час.</w:t>
      </w:r>
    </w:p>
    <w:p w:rsidR="00793DBF" w:rsidRPr="00536E28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 xml:space="preserve">Форма контроля знаний </w:t>
      </w:r>
      <w:r w:rsidR="003A0419" w:rsidRPr="00536E28">
        <w:rPr>
          <w:rFonts w:eastAsiaTheme="minorEastAsia"/>
        </w:rPr>
        <w:t>–</w:t>
      </w:r>
      <w:r w:rsidR="001C3AE2" w:rsidRPr="00536E28">
        <w:rPr>
          <w:rFonts w:eastAsiaTheme="minorEastAsia"/>
        </w:rPr>
        <w:t xml:space="preserve"> </w:t>
      </w:r>
      <w:r w:rsidR="003A0419" w:rsidRPr="00536E28">
        <w:rPr>
          <w:rFonts w:eastAsiaTheme="minorEastAsia"/>
        </w:rPr>
        <w:t>экзамен</w:t>
      </w: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="Calibri"/>
        </w:rPr>
        <w:t>Для заочной формы обучения:</w:t>
      </w: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Объем дисциплины – 3 зачетные единицы (108 час.), в том числе:</w:t>
      </w: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лекции – 0 час.</w:t>
      </w: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практические занятия – 14 час.</w:t>
      </w: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самостоятельная работа – 85 час.</w:t>
      </w:r>
    </w:p>
    <w:p w:rsidR="001C3AE2" w:rsidRPr="00536E28" w:rsidRDefault="001C3AE2" w:rsidP="001C3AE2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контроль – 9 час.</w:t>
      </w:r>
    </w:p>
    <w:p w:rsidR="00793DBF" w:rsidRDefault="00AD5CB0" w:rsidP="00DF39AD">
      <w:pPr>
        <w:spacing w:after="200" w:line="276" w:lineRule="auto"/>
        <w:contextualSpacing/>
        <w:jc w:val="both"/>
        <w:rPr>
          <w:b/>
          <w:caps/>
          <w:szCs w:val="28"/>
        </w:rPr>
      </w:pPr>
      <w:r w:rsidRPr="00536E28">
        <w:rPr>
          <w:rFonts w:eastAsiaTheme="minorEastAsia"/>
        </w:rPr>
        <w:t>Форма контроля знаний –</w:t>
      </w:r>
      <w:r w:rsidR="001C3AE2" w:rsidRPr="00536E28">
        <w:rPr>
          <w:rFonts w:eastAsiaTheme="minorEastAsia"/>
        </w:rPr>
        <w:t xml:space="preserve"> </w:t>
      </w:r>
      <w:r w:rsidRPr="00536E28">
        <w:rPr>
          <w:rFonts w:eastAsiaTheme="minorEastAsia"/>
        </w:rPr>
        <w:t>экзамен</w:t>
      </w:r>
      <w:r w:rsidR="001C3AE2" w:rsidRPr="00536E28">
        <w:rPr>
          <w:rFonts w:eastAsiaTheme="minorEastAsia"/>
        </w:rPr>
        <w:t>, КЛР</w:t>
      </w: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sectPr w:rsidR="00793DBF" w:rsidSect="001B4F1A">
      <w:footerReference w:type="even" r:id="rId8"/>
      <w:footerReference w:type="default" r:id="rId9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1A" w:rsidRDefault="0029331A">
      <w:r>
        <w:separator/>
      </w:r>
    </w:p>
  </w:endnote>
  <w:endnote w:type="continuationSeparator" w:id="0">
    <w:p w:rsidR="0029331A" w:rsidRDefault="0029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45695A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1A" w:rsidRDefault="0029331A">
      <w:r>
        <w:separator/>
      </w:r>
    </w:p>
  </w:footnote>
  <w:footnote w:type="continuationSeparator" w:id="0">
    <w:p w:rsidR="0029331A" w:rsidRDefault="0029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3AE2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331A"/>
    <w:rsid w:val="00297844"/>
    <w:rsid w:val="002A338B"/>
    <w:rsid w:val="002B5BC0"/>
    <w:rsid w:val="002C3A39"/>
    <w:rsid w:val="002D2A47"/>
    <w:rsid w:val="002D6831"/>
    <w:rsid w:val="002D7349"/>
    <w:rsid w:val="002E61A4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4111AC"/>
    <w:rsid w:val="00422960"/>
    <w:rsid w:val="00427E35"/>
    <w:rsid w:val="00430F93"/>
    <w:rsid w:val="00436767"/>
    <w:rsid w:val="00446EFA"/>
    <w:rsid w:val="0045695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0B04"/>
    <w:rsid w:val="00517CED"/>
    <w:rsid w:val="00536E28"/>
    <w:rsid w:val="005804AB"/>
    <w:rsid w:val="0058426D"/>
    <w:rsid w:val="005A25F7"/>
    <w:rsid w:val="005A682E"/>
    <w:rsid w:val="005B27E5"/>
    <w:rsid w:val="005B5662"/>
    <w:rsid w:val="005C2FD8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55783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1C24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85CDE"/>
    <w:rsid w:val="00B9014F"/>
    <w:rsid w:val="00B91B16"/>
    <w:rsid w:val="00BA35AA"/>
    <w:rsid w:val="00BA6C85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2983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Direcor</cp:lastModifiedBy>
  <cp:revision>2</cp:revision>
  <cp:lastPrinted>2016-04-16T08:19:00Z</cp:lastPrinted>
  <dcterms:created xsi:type="dcterms:W3CDTF">2017-11-01T12:09:00Z</dcterms:created>
  <dcterms:modified xsi:type="dcterms:W3CDTF">2017-11-01T12:09:00Z</dcterms:modified>
</cp:coreProperties>
</file>