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1939D6" w:rsidRPr="001939D6" w:rsidRDefault="001939D6" w:rsidP="001939D6">
      <w:pPr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939D6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1939D6">
        <w:rPr>
          <w:rFonts w:ascii="Times New Roman" w:hAnsi="Times New Roman" w:cs="Times New Roman"/>
          <w:caps/>
          <w:sz w:val="24"/>
          <w:szCs w:val="24"/>
        </w:rPr>
        <w:t>Методы управления рисками в строительстве»</w:t>
      </w:r>
    </w:p>
    <w:p w:rsidR="001939D6" w:rsidRDefault="001939D6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0C3B9D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0C3B9D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939D6" w:rsidRPr="001939D6" w:rsidRDefault="001939D6" w:rsidP="0019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939D6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1939D6">
        <w:rPr>
          <w:rFonts w:ascii="Times New Roman" w:hAnsi="Times New Roman" w:cs="Times New Roman"/>
          <w:smallCaps/>
          <w:sz w:val="24"/>
          <w:szCs w:val="24"/>
        </w:rPr>
        <w:t>М</w:t>
      </w:r>
      <w:r w:rsidRPr="001939D6">
        <w:rPr>
          <w:rFonts w:ascii="Times New Roman" w:hAnsi="Times New Roman" w:cs="Times New Roman"/>
          <w:sz w:val="24"/>
          <w:szCs w:val="24"/>
        </w:rPr>
        <w:t>етоды управления рисками в строительстве» (Б</w:t>
      </w:r>
      <w:proofErr w:type="gramStart"/>
      <w:r w:rsidRPr="001939D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939D6">
        <w:rPr>
          <w:rFonts w:ascii="Times New Roman" w:hAnsi="Times New Roman" w:cs="Times New Roman"/>
          <w:sz w:val="24"/>
          <w:szCs w:val="24"/>
        </w:rPr>
        <w:t>.В.ОД.3) относится к вариативной части и является обязательной.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939D6" w:rsidRPr="001939D6" w:rsidRDefault="001939D6" w:rsidP="0019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Целью изучения дисциплины «Методы управления рисками в стро</w:t>
      </w:r>
      <w:r w:rsidRPr="001939D6">
        <w:rPr>
          <w:rFonts w:ascii="Times New Roman" w:hAnsi="Times New Roman" w:cs="Times New Roman"/>
          <w:sz w:val="24"/>
          <w:szCs w:val="24"/>
        </w:rPr>
        <w:t>и</w:t>
      </w:r>
      <w:r w:rsidRPr="001939D6">
        <w:rPr>
          <w:rFonts w:ascii="Times New Roman" w:hAnsi="Times New Roman" w:cs="Times New Roman"/>
          <w:sz w:val="24"/>
          <w:szCs w:val="24"/>
        </w:rPr>
        <w:t>тельстве»</w:t>
      </w:r>
      <w:r w:rsidRPr="001939D6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1939D6">
        <w:rPr>
          <w:rFonts w:ascii="Times New Roman" w:hAnsi="Times New Roman" w:cs="Times New Roman"/>
          <w:sz w:val="24"/>
          <w:szCs w:val="24"/>
        </w:rPr>
        <w:t>получение знаний, умений и навыков в области оценки ущербов и рисков в строительстве; способности к абстрактному мышлению, анализу и синтезу данных при управлении рисками; способности ставить з</w:t>
      </w:r>
      <w:r w:rsidRPr="001939D6">
        <w:rPr>
          <w:rFonts w:ascii="Times New Roman" w:hAnsi="Times New Roman" w:cs="Times New Roman"/>
          <w:sz w:val="24"/>
          <w:szCs w:val="24"/>
        </w:rPr>
        <w:t>а</w:t>
      </w:r>
      <w:r w:rsidRPr="001939D6">
        <w:rPr>
          <w:rFonts w:ascii="Times New Roman" w:hAnsi="Times New Roman" w:cs="Times New Roman"/>
          <w:sz w:val="24"/>
          <w:szCs w:val="24"/>
        </w:rPr>
        <w:t>дачи и применять знания о современных методах теории риска.</w:t>
      </w:r>
    </w:p>
    <w:p w:rsidR="001939D6" w:rsidRPr="001939D6" w:rsidRDefault="001939D6" w:rsidP="001939D6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939D6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1939D6" w:rsidRPr="001939D6" w:rsidRDefault="001939D6" w:rsidP="001939D6">
      <w:pPr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изучение методов изыскания по оценке состояния природных и приро</w:t>
      </w:r>
      <w:r w:rsidRPr="001939D6">
        <w:rPr>
          <w:rFonts w:ascii="Times New Roman" w:hAnsi="Times New Roman" w:cs="Times New Roman"/>
          <w:sz w:val="24"/>
          <w:szCs w:val="24"/>
        </w:rPr>
        <w:t>д</w:t>
      </w:r>
      <w:r w:rsidRPr="001939D6">
        <w:rPr>
          <w:rFonts w:ascii="Times New Roman" w:hAnsi="Times New Roman" w:cs="Times New Roman"/>
          <w:sz w:val="24"/>
          <w:szCs w:val="24"/>
        </w:rPr>
        <w:t>но-техногенных объектов;</w:t>
      </w:r>
    </w:p>
    <w:p w:rsidR="001939D6" w:rsidRPr="001939D6" w:rsidRDefault="001939D6" w:rsidP="001939D6">
      <w:pPr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изучение методов расчетного обоснования проектных решений.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09196D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10F9D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</w:t>
      </w:r>
      <w:r w:rsidR="001939D6">
        <w:rPr>
          <w:rFonts w:ascii="Times New Roman" w:hAnsi="Times New Roman" w:cs="Times New Roman"/>
          <w:bCs/>
          <w:iCs/>
          <w:sz w:val="24"/>
          <w:szCs w:val="24"/>
        </w:rPr>
        <w:t>ОПК-5; ОПК-10;</w:t>
      </w:r>
      <w:r w:rsidR="0009196D" w:rsidRPr="00091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39D6">
        <w:rPr>
          <w:rFonts w:ascii="Times New Roman" w:hAnsi="Times New Roman" w:cs="Times New Roman"/>
          <w:bCs/>
          <w:iCs/>
          <w:sz w:val="24"/>
          <w:szCs w:val="24"/>
        </w:rPr>
        <w:t xml:space="preserve">ПК-1; ПК-3; </w:t>
      </w:r>
      <w:r w:rsidR="00AF74BE">
        <w:rPr>
          <w:rFonts w:ascii="Times New Roman" w:hAnsi="Times New Roman" w:cs="Times New Roman"/>
          <w:bCs/>
          <w:iCs/>
          <w:sz w:val="24"/>
          <w:szCs w:val="24"/>
        </w:rPr>
        <w:t>ПК-7</w:t>
      </w:r>
      <w:r w:rsidR="000919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1939D6" w:rsidRPr="001939D6" w:rsidRDefault="001939D6" w:rsidP="001939D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основные требования, предъявляемые к зданиям и сооружениям с п</w:t>
      </w:r>
      <w:r w:rsidRPr="001939D6">
        <w:rPr>
          <w:rFonts w:ascii="Times New Roman" w:hAnsi="Times New Roman" w:cs="Times New Roman"/>
          <w:sz w:val="24"/>
          <w:szCs w:val="24"/>
        </w:rPr>
        <w:t>о</w:t>
      </w:r>
      <w:r w:rsidRPr="001939D6">
        <w:rPr>
          <w:rFonts w:ascii="Times New Roman" w:hAnsi="Times New Roman" w:cs="Times New Roman"/>
          <w:sz w:val="24"/>
          <w:szCs w:val="24"/>
        </w:rPr>
        <w:t>зиций теории риска;</w:t>
      </w:r>
    </w:p>
    <w:p w:rsidR="001939D6" w:rsidRPr="001939D6" w:rsidRDefault="001939D6" w:rsidP="001939D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основные положения теор</w:t>
      </w:r>
      <w:proofErr w:type="gramStart"/>
      <w:r w:rsidRPr="001939D6">
        <w:rPr>
          <w:rFonts w:ascii="Times New Roman" w:hAnsi="Times New Roman" w:cs="Times New Roman"/>
          <w:sz w:val="24"/>
          <w:szCs w:val="24"/>
        </w:rPr>
        <w:t>ии уя</w:t>
      </w:r>
      <w:proofErr w:type="gramEnd"/>
      <w:r w:rsidRPr="001939D6">
        <w:rPr>
          <w:rFonts w:ascii="Times New Roman" w:hAnsi="Times New Roman" w:cs="Times New Roman"/>
          <w:sz w:val="24"/>
          <w:szCs w:val="24"/>
        </w:rPr>
        <w:t>звимости и риска;</w:t>
      </w:r>
    </w:p>
    <w:p w:rsidR="001939D6" w:rsidRPr="001939D6" w:rsidRDefault="001939D6" w:rsidP="001939D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основные принципы проектирования зданий и сооружений с мин</w:t>
      </w:r>
      <w:r w:rsidRPr="001939D6">
        <w:rPr>
          <w:rFonts w:ascii="Times New Roman" w:hAnsi="Times New Roman" w:cs="Times New Roman"/>
          <w:sz w:val="24"/>
          <w:szCs w:val="24"/>
        </w:rPr>
        <w:t>и</w:t>
      </w:r>
      <w:r w:rsidRPr="001939D6">
        <w:rPr>
          <w:rFonts w:ascii="Times New Roman" w:hAnsi="Times New Roman" w:cs="Times New Roman"/>
          <w:sz w:val="24"/>
          <w:szCs w:val="24"/>
        </w:rPr>
        <w:t>мальными рисками</w:t>
      </w:r>
    </w:p>
    <w:p w:rsidR="00D06585" w:rsidRPr="001939D6" w:rsidRDefault="00D06585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УМЕТЬ:</w:t>
      </w:r>
    </w:p>
    <w:p w:rsidR="001939D6" w:rsidRPr="001939D6" w:rsidRDefault="001939D6" w:rsidP="001939D6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пользоваться специальными понятиями и терминами;</w:t>
      </w:r>
    </w:p>
    <w:p w:rsidR="001939D6" w:rsidRPr="001939D6" w:rsidRDefault="001939D6" w:rsidP="001939D6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пользоваться нормативной и технической литературой;</w:t>
      </w:r>
    </w:p>
    <w:p w:rsidR="001939D6" w:rsidRPr="001939D6" w:rsidRDefault="001939D6" w:rsidP="001939D6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ориентироваться в постановке задачи, применять знания о современных методах исследования</w:t>
      </w:r>
    </w:p>
    <w:p w:rsidR="00D06585" w:rsidRPr="001939D6" w:rsidRDefault="00D06585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ВЛАДЕТЬ:</w:t>
      </w:r>
    </w:p>
    <w:p w:rsidR="001939D6" w:rsidRPr="001939D6" w:rsidRDefault="001939D6" w:rsidP="001939D6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знаниями, необходимыми для решения сложных задач в своей предме</w:t>
      </w:r>
      <w:r w:rsidRPr="001939D6">
        <w:rPr>
          <w:rFonts w:ascii="Times New Roman" w:hAnsi="Times New Roman" w:cs="Times New Roman"/>
          <w:sz w:val="24"/>
          <w:szCs w:val="24"/>
        </w:rPr>
        <w:t>т</w:t>
      </w:r>
      <w:r w:rsidRPr="001939D6">
        <w:rPr>
          <w:rFonts w:ascii="Times New Roman" w:hAnsi="Times New Roman" w:cs="Times New Roman"/>
          <w:sz w:val="24"/>
          <w:szCs w:val="24"/>
        </w:rPr>
        <w:t>ной области;</w:t>
      </w:r>
    </w:p>
    <w:p w:rsidR="001939D6" w:rsidRPr="001939D6" w:rsidRDefault="001939D6" w:rsidP="001939D6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 xml:space="preserve">знаниями для оценки риска при проектировании </w:t>
      </w:r>
      <w:proofErr w:type="spellStart"/>
      <w:r w:rsidRPr="001939D6">
        <w:rPr>
          <w:rFonts w:ascii="Times New Roman" w:hAnsi="Times New Roman" w:cs="Times New Roman"/>
          <w:sz w:val="24"/>
          <w:szCs w:val="24"/>
        </w:rPr>
        <w:t>природнотехногенных</w:t>
      </w:r>
      <w:proofErr w:type="spellEnd"/>
      <w:r w:rsidRPr="001939D6">
        <w:rPr>
          <w:rFonts w:ascii="Times New Roman" w:hAnsi="Times New Roman" w:cs="Times New Roman"/>
          <w:sz w:val="24"/>
          <w:szCs w:val="24"/>
        </w:rPr>
        <w:t xml:space="preserve"> объектов;</w:t>
      </w:r>
    </w:p>
    <w:p w:rsidR="001939D6" w:rsidRPr="001939D6" w:rsidRDefault="001939D6" w:rsidP="001939D6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знаниями для разработки эскизных, технических и рабочих проектов с учетом риска строительства и эксплуатации;</w:t>
      </w:r>
    </w:p>
    <w:p w:rsidR="001939D6" w:rsidRPr="001939D6" w:rsidRDefault="001939D6" w:rsidP="001939D6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умением вести сбор, анализ и систематизацию информации по теме и</w:t>
      </w:r>
      <w:r w:rsidRPr="001939D6">
        <w:rPr>
          <w:rFonts w:ascii="Times New Roman" w:hAnsi="Times New Roman" w:cs="Times New Roman"/>
          <w:sz w:val="24"/>
          <w:szCs w:val="24"/>
        </w:rPr>
        <w:t>с</w:t>
      </w:r>
      <w:r w:rsidRPr="001939D6">
        <w:rPr>
          <w:rFonts w:ascii="Times New Roman" w:hAnsi="Times New Roman" w:cs="Times New Roman"/>
          <w:sz w:val="24"/>
          <w:szCs w:val="24"/>
        </w:rPr>
        <w:t>следования;</w:t>
      </w:r>
    </w:p>
    <w:p w:rsidR="001939D6" w:rsidRPr="001939D6" w:rsidRDefault="001939D6" w:rsidP="001939D6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знаниями, необходимыми для построения физических и математических (компьютерных) моделей явлений и объектов, относящихся к профилю деятельности.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Причины возникновения ущербов в строительстве. Описание ущербов</w:t>
      </w:r>
      <w:r w:rsidRPr="001939D6">
        <w:rPr>
          <w:rFonts w:ascii="Times New Roman" w:hAnsi="Times New Roman" w:cs="Times New Roman"/>
          <w:sz w:val="24"/>
          <w:szCs w:val="24"/>
        </w:rPr>
        <w:t>.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Основные характеристики ущербов</w:t>
      </w:r>
      <w:r w:rsidRPr="001939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Сейсмический риск</w:t>
      </w:r>
      <w:r w:rsidRPr="001939D6">
        <w:rPr>
          <w:rFonts w:ascii="Times New Roman" w:hAnsi="Times New Roman" w:cs="Times New Roman"/>
          <w:sz w:val="24"/>
          <w:szCs w:val="24"/>
        </w:rPr>
        <w:t>.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lastRenderedPageBreak/>
        <w:t>Инвестирование в условиях риска</w:t>
      </w:r>
      <w:r w:rsidRPr="001939D6">
        <w:rPr>
          <w:rFonts w:ascii="Times New Roman" w:hAnsi="Times New Roman" w:cs="Times New Roman"/>
          <w:sz w:val="24"/>
          <w:szCs w:val="24"/>
        </w:rPr>
        <w:t>.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Управление рисками</w:t>
      </w:r>
      <w:r w:rsidRPr="001939D6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D06585" w:rsidRPr="007E3C95" w:rsidRDefault="001939D6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751A77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751A77" w:rsidRPr="007E3C95" w:rsidRDefault="001939D6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12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1939D6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56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1939D6" w:rsidRDefault="001939D6" w:rsidP="001939D6">
      <w:pPr>
        <w:ind w:firstLine="851"/>
        <w:jc w:val="both"/>
        <w:rPr>
          <w:bCs/>
          <w:sz w:val="28"/>
          <w:szCs w:val="28"/>
        </w:rPr>
      </w:pP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FF423A"/>
    <w:multiLevelType w:val="hybridMultilevel"/>
    <w:tmpl w:val="BA3C2320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0B1BEA"/>
    <w:multiLevelType w:val="hybridMultilevel"/>
    <w:tmpl w:val="41FCBEC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8242A"/>
    <w:multiLevelType w:val="hybridMultilevel"/>
    <w:tmpl w:val="10E6B97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85AA8"/>
    <w:multiLevelType w:val="hybridMultilevel"/>
    <w:tmpl w:val="6776777A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8"/>
  </w:num>
  <w:num w:numId="5">
    <w:abstractNumId w:val="1"/>
  </w:num>
  <w:num w:numId="6">
    <w:abstractNumId w:val="5"/>
  </w:num>
  <w:num w:numId="7">
    <w:abstractNumId w:val="16"/>
  </w:num>
  <w:num w:numId="8">
    <w:abstractNumId w:val="8"/>
  </w:num>
  <w:num w:numId="9">
    <w:abstractNumId w:val="17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4"/>
  </w:num>
  <w:num w:numId="15">
    <w:abstractNumId w:val="19"/>
  </w:num>
  <w:num w:numId="16">
    <w:abstractNumId w:val="9"/>
  </w:num>
  <w:num w:numId="17">
    <w:abstractNumId w:val="10"/>
  </w:num>
  <w:num w:numId="18">
    <w:abstractNumId w:val="15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9196D"/>
    <w:rsid w:val="000C3B9D"/>
    <w:rsid w:val="00142E74"/>
    <w:rsid w:val="001939D6"/>
    <w:rsid w:val="001D13A4"/>
    <w:rsid w:val="005B2025"/>
    <w:rsid w:val="006020D4"/>
    <w:rsid w:val="00611223"/>
    <w:rsid w:val="00632136"/>
    <w:rsid w:val="00751A77"/>
    <w:rsid w:val="007E3C95"/>
    <w:rsid w:val="00A32E5B"/>
    <w:rsid w:val="00AF74BE"/>
    <w:rsid w:val="00B10F9D"/>
    <w:rsid w:val="00C336D7"/>
    <w:rsid w:val="00CA35C1"/>
    <w:rsid w:val="00D06585"/>
    <w:rsid w:val="00D5166C"/>
    <w:rsid w:val="00E0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1939D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D88325-7794-4FBE-8C34-A961107F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15</cp:revision>
  <cp:lastPrinted>2016-02-10T06:34:00Z</cp:lastPrinted>
  <dcterms:created xsi:type="dcterms:W3CDTF">2016-02-10T06:02:00Z</dcterms:created>
  <dcterms:modified xsi:type="dcterms:W3CDTF">2017-09-28T09:35:00Z</dcterms:modified>
</cp:coreProperties>
</file>