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00FA4" w:rsidRDefault="00104973" w:rsidP="00D00FA4">
      <w:pPr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0FA4">
        <w:rPr>
          <w:rFonts w:eastAsia="Times New Roman" w:cs="Times New Roman"/>
          <w:sz w:val="28"/>
          <w:szCs w:val="28"/>
          <w:lang w:eastAsia="ru-RU"/>
        </w:rPr>
        <w:t>«</w:t>
      </w:r>
      <w:r w:rsidR="00895F3C">
        <w:rPr>
          <w:rFonts w:eastAsia="Times New Roman" w:cs="Times New Roman"/>
          <w:caps/>
          <w:color w:val="000000"/>
          <w:sz w:val="28"/>
          <w:szCs w:val="28"/>
          <w:lang w:eastAsia="ru-RU"/>
        </w:rPr>
        <w:t>проектирование реконструкции и усиления</w:t>
      </w:r>
      <w:r w:rsidR="00D00FA4" w:rsidRPr="00D00FA4">
        <w:rPr>
          <w:rFonts w:eastAsia="Times New Roman" w:cs="Times New Roman"/>
          <w:caps/>
          <w:color w:val="000000"/>
          <w:sz w:val="28"/>
          <w:szCs w:val="28"/>
          <w:lang w:eastAsia="ru-RU"/>
        </w:rPr>
        <w:t xml:space="preserve"> зданий и сооружений</w:t>
      </w:r>
      <w:r w:rsidRPr="00D00FA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D00FA4">
        <w:rPr>
          <w:caps/>
          <w:sz w:val="28"/>
          <w:szCs w:val="28"/>
        </w:rPr>
        <w:t>Б</w:t>
      </w:r>
      <w:proofErr w:type="gramStart"/>
      <w:r w:rsidR="00D00FA4">
        <w:rPr>
          <w:caps/>
          <w:sz w:val="28"/>
          <w:szCs w:val="28"/>
        </w:rPr>
        <w:t>1</w:t>
      </w:r>
      <w:proofErr w:type="gramEnd"/>
      <w:r w:rsidR="00D00FA4">
        <w:rPr>
          <w:caps/>
          <w:sz w:val="28"/>
          <w:szCs w:val="28"/>
        </w:rPr>
        <w:t>.В.ДВ.4</w:t>
      </w:r>
      <w:r w:rsidR="00895F3C">
        <w:rPr>
          <w:caps/>
          <w:sz w:val="28"/>
          <w:szCs w:val="28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D1D1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</w:p>
    <w:p w:rsidR="00D00FA4" w:rsidRPr="009D1D11" w:rsidRDefault="00D00FA4" w:rsidP="00D00FA4">
      <w:pPr>
        <w:tabs>
          <w:tab w:val="left" w:pos="6180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08.04.01</w:t>
      </w:r>
      <w:r w:rsidRPr="009D1D11">
        <w:rPr>
          <w:sz w:val="28"/>
          <w:szCs w:val="28"/>
        </w:rPr>
        <w:t xml:space="preserve"> «Строительство»</w:t>
      </w:r>
    </w:p>
    <w:p w:rsidR="00D00FA4" w:rsidRDefault="00D00FA4" w:rsidP="00D00F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D00FA4" w:rsidRPr="009D1D11" w:rsidRDefault="00D00FA4" w:rsidP="00D00FA4">
      <w:pPr>
        <w:spacing w:after="0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Pr="0015086E">
        <w:rPr>
          <w:sz w:val="28"/>
          <w:szCs w:val="28"/>
        </w:rPr>
        <w:t>Методы расчета и проектирования комбинированных строительных конструкций зданий и сооружений</w:t>
      </w:r>
      <w:r w:rsidRPr="009D1D11">
        <w:rPr>
          <w:sz w:val="28"/>
          <w:szCs w:val="28"/>
        </w:rPr>
        <w:t>»</w:t>
      </w:r>
    </w:p>
    <w:p w:rsidR="00D00FA4" w:rsidRPr="009D1D11" w:rsidRDefault="00D00FA4" w:rsidP="00D00FA4">
      <w:pPr>
        <w:jc w:val="center"/>
        <w:rPr>
          <w:i/>
          <w:sz w:val="28"/>
          <w:szCs w:val="28"/>
        </w:rPr>
      </w:pPr>
    </w:p>
    <w:p w:rsidR="00D00FA4" w:rsidRPr="009D1D11" w:rsidRDefault="00D00FA4" w:rsidP="00D00FA4">
      <w:pPr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0FA4" w:rsidRPr="00104973" w:rsidRDefault="00D00F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EE4557" w:rsidRDefault="00FA3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E4557">
        <w:rPr>
          <w:rFonts w:eastAsia="Times New Roman" w:cs="Times New Roman"/>
          <w:sz w:val="28"/>
          <w:szCs w:val="28"/>
          <w:lang w:eastAsia="ru-RU"/>
        </w:rPr>
        <w:t>8</w:t>
      </w:r>
    </w:p>
    <w:p w:rsidR="006C620F" w:rsidRPr="004D15BD" w:rsidRDefault="00104973" w:rsidP="006C620F">
      <w:pPr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C620F" w:rsidRPr="004D15BD" w:rsidRDefault="00205D79" w:rsidP="006C620F">
      <w:pPr>
        <w:rPr>
          <w:i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3432952" wp14:editId="52950FD2">
            <wp:simplePos x="0" y="0"/>
            <wp:positionH relativeFrom="column">
              <wp:posOffset>-289560</wp:posOffset>
            </wp:positionH>
            <wp:positionV relativeFrom="paragraph">
              <wp:posOffset>99060</wp:posOffset>
            </wp:positionV>
            <wp:extent cx="6467475" cy="847612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4" t="11813" r="41486" b="9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4557">
        <w:rPr>
          <w:noProof/>
          <w:lang w:eastAsia="ru-RU"/>
        </w:rPr>
        <w:t xml:space="preserve">  </w:t>
      </w:r>
    </w:p>
    <w:p w:rsidR="00EE4557" w:rsidRPr="00993D0E" w:rsidRDefault="00EE4557" w:rsidP="00EE4557">
      <w:pPr>
        <w:spacing w:after="0" w:line="240" w:lineRule="auto"/>
        <w:jc w:val="center"/>
        <w:rPr>
          <w:sz w:val="28"/>
          <w:szCs w:val="28"/>
        </w:rPr>
      </w:pPr>
      <w:r w:rsidRPr="00993D0E">
        <w:rPr>
          <w:sz w:val="28"/>
          <w:szCs w:val="28"/>
        </w:rPr>
        <w:t>ЛИСТ СОГЛАСОВАНИЙ</w:t>
      </w:r>
    </w:p>
    <w:p w:rsidR="00EE4557" w:rsidRPr="00993D0E" w:rsidRDefault="00EE4557" w:rsidP="00EE4557">
      <w:pPr>
        <w:tabs>
          <w:tab w:val="left" w:pos="851"/>
        </w:tabs>
        <w:spacing w:after="0" w:line="240" w:lineRule="auto"/>
        <w:jc w:val="center"/>
        <w:rPr>
          <w:i/>
          <w:sz w:val="20"/>
          <w:szCs w:val="20"/>
        </w:rPr>
      </w:pPr>
    </w:p>
    <w:p w:rsidR="00EE4557" w:rsidRPr="00993D0E" w:rsidRDefault="00EE4557" w:rsidP="00EE4557">
      <w:pPr>
        <w:spacing w:after="0" w:line="312" w:lineRule="auto"/>
        <w:jc w:val="center"/>
        <w:rPr>
          <w:spacing w:val="-2"/>
          <w:sz w:val="28"/>
          <w:szCs w:val="28"/>
        </w:rPr>
      </w:pPr>
    </w:p>
    <w:p w:rsidR="00EE4557" w:rsidRPr="00993D0E" w:rsidRDefault="00EE4557" w:rsidP="00EE4557">
      <w:pPr>
        <w:spacing w:after="0" w:line="312" w:lineRule="auto"/>
        <w:jc w:val="center"/>
        <w:rPr>
          <w:spacing w:val="-2"/>
          <w:sz w:val="28"/>
          <w:szCs w:val="28"/>
        </w:rPr>
      </w:pPr>
    </w:p>
    <w:p w:rsidR="00EE4557" w:rsidRPr="00993D0E" w:rsidRDefault="00EE4557" w:rsidP="00EE455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93D0E">
        <w:rPr>
          <w:sz w:val="28"/>
          <w:szCs w:val="28"/>
        </w:rPr>
        <w:t>Рабочая программа рассмотрена, обсуждена на заседании кафедры</w:t>
      </w:r>
    </w:p>
    <w:p w:rsidR="00EE4557" w:rsidRPr="00993D0E" w:rsidRDefault="00EE4557" w:rsidP="00EE4557">
      <w:pPr>
        <w:spacing w:after="0" w:line="240" w:lineRule="auto"/>
        <w:rPr>
          <w:sz w:val="28"/>
          <w:szCs w:val="28"/>
        </w:rPr>
      </w:pPr>
      <w:r w:rsidRPr="00993D0E">
        <w:rPr>
          <w:sz w:val="28"/>
          <w:szCs w:val="28"/>
        </w:rPr>
        <w:t>«Строительные конструкции»</w:t>
      </w:r>
    </w:p>
    <w:p w:rsidR="00EE4557" w:rsidRPr="00993D0E" w:rsidRDefault="00EE4557" w:rsidP="00EE455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93D0E">
        <w:rPr>
          <w:sz w:val="28"/>
          <w:szCs w:val="28"/>
        </w:rPr>
        <w:t>Протокол № 7_ от «_</w:t>
      </w:r>
      <w:r w:rsidRPr="00993D0E">
        <w:rPr>
          <w:sz w:val="28"/>
          <w:szCs w:val="28"/>
          <w:u w:val="single"/>
        </w:rPr>
        <w:t>19</w:t>
      </w:r>
      <w:r w:rsidRPr="00993D0E">
        <w:rPr>
          <w:sz w:val="28"/>
          <w:szCs w:val="28"/>
        </w:rPr>
        <w:t>_» _</w:t>
      </w:r>
      <w:r w:rsidRPr="00993D0E">
        <w:rPr>
          <w:sz w:val="28"/>
          <w:szCs w:val="28"/>
          <w:u w:val="single"/>
        </w:rPr>
        <w:t>января</w:t>
      </w:r>
      <w:r w:rsidRPr="00993D0E">
        <w:rPr>
          <w:sz w:val="28"/>
          <w:szCs w:val="28"/>
        </w:rPr>
        <w:t>_ 201</w:t>
      </w:r>
      <w:r w:rsidRPr="00993D0E">
        <w:rPr>
          <w:sz w:val="28"/>
          <w:szCs w:val="28"/>
          <w:u w:val="single"/>
        </w:rPr>
        <w:t>8</w:t>
      </w:r>
      <w:r w:rsidRPr="00993D0E">
        <w:rPr>
          <w:sz w:val="28"/>
          <w:szCs w:val="28"/>
        </w:rPr>
        <w:t xml:space="preserve"> г. </w:t>
      </w:r>
    </w:p>
    <w:p w:rsidR="00EE4557" w:rsidRPr="00993D0E" w:rsidRDefault="00EE4557" w:rsidP="00EE4557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993D0E">
        <w:rPr>
          <w:b/>
          <w:color w:val="7B7B7B"/>
          <w:sz w:val="28"/>
          <w:szCs w:val="28"/>
        </w:rPr>
        <w:t xml:space="preserve"> </w:t>
      </w:r>
    </w:p>
    <w:p w:rsidR="00EE4557" w:rsidRPr="00993D0E" w:rsidRDefault="00EE4557" w:rsidP="00EE455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E4557" w:rsidRPr="00993D0E" w:rsidTr="00321C70">
        <w:tc>
          <w:tcPr>
            <w:tcW w:w="5070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Заведующий кафедрой</w:t>
            </w:r>
          </w:p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3D0E">
              <w:rPr>
                <w:sz w:val="28"/>
                <w:szCs w:val="28"/>
              </w:rPr>
              <w:t>В.В. Егоров</w:t>
            </w:r>
          </w:p>
        </w:tc>
      </w:tr>
      <w:tr w:rsidR="00EE4557" w:rsidRPr="00993D0E" w:rsidTr="00321C70">
        <w:tc>
          <w:tcPr>
            <w:tcW w:w="5070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«_</w:t>
            </w:r>
            <w:r w:rsidRPr="00993D0E">
              <w:rPr>
                <w:sz w:val="28"/>
                <w:szCs w:val="28"/>
                <w:u w:val="single"/>
              </w:rPr>
              <w:t>19</w:t>
            </w:r>
            <w:r w:rsidRPr="00993D0E">
              <w:rPr>
                <w:sz w:val="28"/>
                <w:szCs w:val="28"/>
              </w:rPr>
              <w:t>_» _</w:t>
            </w:r>
            <w:r w:rsidRPr="00993D0E">
              <w:rPr>
                <w:sz w:val="28"/>
                <w:szCs w:val="28"/>
                <w:u w:val="single"/>
              </w:rPr>
              <w:t>января</w:t>
            </w:r>
            <w:r w:rsidRPr="00993D0E">
              <w:rPr>
                <w:sz w:val="28"/>
                <w:szCs w:val="28"/>
              </w:rPr>
              <w:t>_ 201</w:t>
            </w:r>
            <w:r w:rsidRPr="00993D0E">
              <w:rPr>
                <w:sz w:val="28"/>
                <w:szCs w:val="28"/>
                <w:u w:val="single"/>
              </w:rPr>
              <w:t>8</w:t>
            </w:r>
            <w:r w:rsidRPr="0099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E4557" w:rsidRPr="00993D0E" w:rsidRDefault="00EE4557" w:rsidP="00EE455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EE4557" w:rsidRPr="00993D0E" w:rsidRDefault="00EE4557" w:rsidP="00EE455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EE4557" w:rsidRPr="00993D0E" w:rsidRDefault="00EE4557" w:rsidP="00EE4557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E4557" w:rsidRPr="00993D0E" w:rsidTr="00321C70">
        <w:tc>
          <w:tcPr>
            <w:tcW w:w="5070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4557" w:rsidRPr="00993D0E" w:rsidTr="00321C70">
        <w:tc>
          <w:tcPr>
            <w:tcW w:w="5070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3D0E">
              <w:rPr>
                <w:sz w:val="28"/>
                <w:szCs w:val="28"/>
              </w:rPr>
              <w:t xml:space="preserve">Р.С. </w:t>
            </w:r>
            <w:proofErr w:type="spellStart"/>
            <w:r w:rsidRPr="00993D0E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EE4557" w:rsidRPr="00993D0E" w:rsidTr="00321C70">
        <w:tc>
          <w:tcPr>
            <w:tcW w:w="5070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«_</w:t>
            </w:r>
            <w:r w:rsidRPr="00993D0E">
              <w:rPr>
                <w:sz w:val="28"/>
                <w:szCs w:val="28"/>
                <w:u w:val="single"/>
              </w:rPr>
              <w:t>19</w:t>
            </w:r>
            <w:r w:rsidRPr="00993D0E">
              <w:rPr>
                <w:sz w:val="28"/>
                <w:szCs w:val="28"/>
              </w:rPr>
              <w:t>_» _</w:t>
            </w:r>
            <w:r w:rsidRPr="00993D0E">
              <w:rPr>
                <w:sz w:val="28"/>
                <w:szCs w:val="28"/>
                <w:u w:val="single"/>
              </w:rPr>
              <w:t>января</w:t>
            </w:r>
            <w:r w:rsidRPr="00993D0E">
              <w:rPr>
                <w:sz w:val="28"/>
                <w:szCs w:val="28"/>
              </w:rPr>
              <w:t>_ 201</w:t>
            </w:r>
            <w:r w:rsidRPr="00993D0E">
              <w:rPr>
                <w:sz w:val="28"/>
                <w:szCs w:val="28"/>
                <w:u w:val="single"/>
              </w:rPr>
              <w:t>8</w:t>
            </w:r>
            <w:r w:rsidRPr="0099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4557" w:rsidRPr="00993D0E" w:rsidTr="00321C70">
        <w:tc>
          <w:tcPr>
            <w:tcW w:w="5070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4557" w:rsidRPr="00993D0E" w:rsidTr="00321C70">
        <w:tc>
          <w:tcPr>
            <w:tcW w:w="5070" w:type="dxa"/>
            <w:hideMark/>
          </w:tcPr>
          <w:p w:rsidR="00EE4557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E4557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3D0E">
              <w:rPr>
                <w:sz w:val="28"/>
                <w:szCs w:val="28"/>
              </w:rPr>
              <w:t>В.В. Егоров</w:t>
            </w:r>
          </w:p>
        </w:tc>
      </w:tr>
      <w:tr w:rsidR="00EE4557" w:rsidRPr="00993D0E" w:rsidTr="00321C70">
        <w:tc>
          <w:tcPr>
            <w:tcW w:w="5070" w:type="dxa"/>
            <w:hideMark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93D0E">
              <w:rPr>
                <w:sz w:val="28"/>
                <w:szCs w:val="28"/>
              </w:rPr>
              <w:t>«_</w:t>
            </w:r>
            <w:r w:rsidRPr="00993D0E">
              <w:rPr>
                <w:sz w:val="28"/>
                <w:szCs w:val="28"/>
                <w:u w:val="single"/>
              </w:rPr>
              <w:t>19</w:t>
            </w:r>
            <w:r w:rsidRPr="00993D0E">
              <w:rPr>
                <w:sz w:val="28"/>
                <w:szCs w:val="28"/>
              </w:rPr>
              <w:t>_» _</w:t>
            </w:r>
            <w:r w:rsidRPr="00993D0E">
              <w:rPr>
                <w:sz w:val="28"/>
                <w:szCs w:val="28"/>
                <w:u w:val="single"/>
              </w:rPr>
              <w:t>января</w:t>
            </w:r>
            <w:r w:rsidRPr="00993D0E">
              <w:rPr>
                <w:sz w:val="28"/>
                <w:szCs w:val="28"/>
              </w:rPr>
              <w:t>_ 201</w:t>
            </w:r>
            <w:r w:rsidRPr="00993D0E">
              <w:rPr>
                <w:sz w:val="28"/>
                <w:szCs w:val="28"/>
                <w:u w:val="single"/>
              </w:rPr>
              <w:t>8</w:t>
            </w:r>
            <w:r w:rsidRPr="00993D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E4557" w:rsidRPr="00993D0E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0F" w:rsidRPr="004D15BD" w:rsidRDefault="006C620F" w:rsidP="00EE4557">
      <w:pPr>
        <w:ind w:firstLine="851"/>
        <w:rPr>
          <w:sz w:val="28"/>
          <w:szCs w:val="28"/>
        </w:rPr>
      </w:pPr>
    </w:p>
    <w:p w:rsidR="006C620F" w:rsidRPr="00104973" w:rsidRDefault="006C620F" w:rsidP="006C620F">
      <w:pPr>
        <w:jc w:val="center"/>
        <w:rPr>
          <w:sz w:val="28"/>
          <w:szCs w:val="28"/>
        </w:rPr>
      </w:pPr>
      <w:r w:rsidRPr="004D15BD">
        <w:rPr>
          <w:sz w:val="28"/>
          <w:szCs w:val="28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Pr="00172EE2" w:rsidRDefault="00745D79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547C0D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47C0D">
        <w:rPr>
          <w:sz w:val="28"/>
          <w:szCs w:val="28"/>
        </w:rPr>
        <w:t>ВО</w:t>
      </w:r>
      <w:proofErr w:type="gramEnd"/>
      <w:r w:rsidRPr="00547C0D">
        <w:rPr>
          <w:sz w:val="28"/>
          <w:szCs w:val="28"/>
        </w:rPr>
        <w:t>, приказ №1419 от 30 октября 2014  по направлению  08.04.01 «Строительство»,</w:t>
      </w:r>
      <w:r w:rsidR="00172EE2" w:rsidRPr="00172EE2">
        <w:rPr>
          <w:sz w:val="28"/>
          <w:szCs w:val="28"/>
        </w:rPr>
        <w:t xml:space="preserve"> по дисциплине «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реконструкции и усиления</w:t>
      </w:r>
      <w:r w:rsidR="00D00FA4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зданий и сооружений</w:t>
      </w:r>
      <w:r w:rsidR="00172EE2" w:rsidRPr="00172EE2">
        <w:rPr>
          <w:sz w:val="28"/>
          <w:szCs w:val="28"/>
        </w:rPr>
        <w:t>»</w:t>
      </w:r>
      <w:r w:rsidR="008B790C"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895F3C">
        <w:rPr>
          <w:rFonts w:eastAsia="Times New Roman" w:cs="Times New Roman"/>
          <w:color w:val="000000"/>
          <w:szCs w:val="28"/>
        </w:rPr>
        <w:t>Проектирование</w:t>
      </w:r>
      <w:r w:rsidR="00271E53" w:rsidRPr="00D00FA4">
        <w:rPr>
          <w:rFonts w:eastAsia="Times New Roman" w:cs="Times New Roman"/>
          <w:color w:val="000000"/>
          <w:szCs w:val="28"/>
        </w:rPr>
        <w:t xml:space="preserve"> </w:t>
      </w:r>
      <w:r w:rsidR="00895F3C">
        <w:rPr>
          <w:rFonts w:eastAsia="Times New Roman" w:cs="Times New Roman"/>
          <w:color w:val="000000"/>
          <w:szCs w:val="28"/>
        </w:rPr>
        <w:t>реконструкции и усиления</w:t>
      </w:r>
      <w:r w:rsidR="00271E53" w:rsidRPr="00D00FA4">
        <w:rPr>
          <w:rFonts w:eastAsia="Times New Roman" w:cs="Times New Roman"/>
          <w:color w:val="000000"/>
          <w:szCs w:val="28"/>
        </w:rPr>
        <w:t xml:space="preserve"> зданий и сооружений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208F0">
        <w:t>ции, обслуживания, мониторинга,</w:t>
      </w:r>
      <w:r w:rsidR="00172EE2" w:rsidRPr="00396FAB">
        <w:t xml:space="preserve"> ремонта и реконструкции зданий и сооруже</w:t>
      </w:r>
      <w:r w:rsidR="00172EE2">
        <w:t>ний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753F52">
        <w:rPr>
          <w:rFonts w:eastAsia="Calibri"/>
          <w:sz w:val="28"/>
          <w:szCs w:val="28"/>
        </w:rPr>
        <w:t xml:space="preserve">реконструкции и </w:t>
      </w:r>
      <w:r w:rsidR="00172EE2">
        <w:rPr>
          <w:color w:val="auto"/>
          <w:sz w:val="28"/>
          <w:szCs w:val="28"/>
        </w:rPr>
        <w:t>усиления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172EE2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проектирования </w:t>
      </w:r>
      <w:r w:rsidR="00753F52">
        <w:rPr>
          <w:color w:val="auto"/>
          <w:sz w:val="28"/>
          <w:szCs w:val="28"/>
        </w:rPr>
        <w:t xml:space="preserve">реконструкции и 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физического износа;</w:t>
      </w:r>
    </w:p>
    <w:p w:rsidR="00172EE2" w:rsidRPr="000F5425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изучение новых технических решений по </w:t>
      </w:r>
      <w:r w:rsidR="00753F52">
        <w:rPr>
          <w:color w:val="auto"/>
          <w:sz w:val="28"/>
          <w:szCs w:val="28"/>
        </w:rPr>
        <w:t>реконструкции и</w:t>
      </w:r>
      <w:r w:rsidR="00753F52" w:rsidRPr="000F5425">
        <w:rPr>
          <w:color w:val="auto"/>
          <w:sz w:val="28"/>
          <w:szCs w:val="28"/>
        </w:rPr>
        <w:t xml:space="preserve"> </w:t>
      </w:r>
      <w:r w:rsidRPr="000F5425">
        <w:rPr>
          <w:color w:val="auto"/>
          <w:sz w:val="28"/>
          <w:szCs w:val="28"/>
        </w:rPr>
        <w:t>усилению несущих строительных конструкций зданий и сооружений;</w:t>
      </w:r>
    </w:p>
    <w:p w:rsidR="008B790C" w:rsidRPr="00172EE2" w:rsidRDefault="00172EE2" w:rsidP="00172EE2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72EE2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06940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C17858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 нормативную базу в области инженерного проектирования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</w:t>
      </w:r>
      <w:r w:rsidRPr="00172EE2">
        <w:rPr>
          <w:sz w:val="28"/>
          <w:szCs w:val="28"/>
        </w:rPr>
        <w:t xml:space="preserve"> зданий и со</w:t>
      </w:r>
      <w:r w:rsidR="00C17858">
        <w:rPr>
          <w:sz w:val="28"/>
          <w:szCs w:val="28"/>
        </w:rPr>
        <w:t>оружений</w:t>
      </w:r>
      <w:r w:rsidR="00C17858" w:rsidRPr="00C17858">
        <w:rPr>
          <w:sz w:val="28"/>
          <w:szCs w:val="28"/>
        </w:rPr>
        <w:t>;</w:t>
      </w:r>
    </w:p>
    <w:p w:rsidR="00172EE2" w:rsidRPr="00172EE2" w:rsidRDefault="00C17858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принципы</w:t>
      </w:r>
      <w:r w:rsidR="00172EE2" w:rsidRPr="00172EE2">
        <w:rPr>
          <w:sz w:val="28"/>
          <w:szCs w:val="28"/>
        </w:rPr>
        <w:t xml:space="preserve"> разработки проектной и рабочей технической документации</w:t>
      </w:r>
      <w:r>
        <w:rPr>
          <w:sz w:val="28"/>
          <w:szCs w:val="28"/>
        </w:rPr>
        <w:t xml:space="preserve"> при </w:t>
      </w:r>
      <w:r w:rsidR="00753F52">
        <w:rPr>
          <w:sz w:val="28"/>
          <w:szCs w:val="28"/>
        </w:rPr>
        <w:t xml:space="preserve">реконструкции </w:t>
      </w:r>
      <w:r w:rsidR="00753F52" w:rsidRPr="00172EE2">
        <w:rPr>
          <w:sz w:val="28"/>
          <w:szCs w:val="28"/>
        </w:rPr>
        <w:t>зданий и со</w:t>
      </w:r>
      <w:r w:rsidR="00753F52">
        <w:rPr>
          <w:sz w:val="28"/>
          <w:szCs w:val="28"/>
        </w:rPr>
        <w:t>оружений</w:t>
      </w:r>
      <w:r w:rsidR="00172EE2" w:rsidRPr="00172EE2">
        <w:rPr>
          <w:sz w:val="28"/>
          <w:szCs w:val="28"/>
        </w:rPr>
        <w:t>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признаки аварийности </w:t>
      </w:r>
      <w:r w:rsidRPr="00172EE2">
        <w:rPr>
          <w:sz w:val="28"/>
          <w:szCs w:val="28"/>
        </w:rPr>
        <w:t>зданий и сооружений;</w:t>
      </w:r>
    </w:p>
    <w:p w:rsidR="00172EE2" w:rsidRPr="00172EE2" w:rsidRDefault="00172EE2" w:rsidP="00172EE2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современные </w:t>
      </w:r>
      <w:r w:rsidRPr="00172EE2">
        <w:rPr>
          <w:sz w:val="28"/>
          <w:szCs w:val="28"/>
        </w:rPr>
        <w:t xml:space="preserve">способы </w:t>
      </w:r>
      <w:r w:rsidR="00753F52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>усиления конструктивных элементов</w:t>
      </w:r>
      <w:r w:rsidRPr="00172EE2">
        <w:rPr>
          <w:sz w:val="28"/>
          <w:szCs w:val="28"/>
        </w:rPr>
        <w:t xml:space="preserve"> </w:t>
      </w:r>
      <w:r w:rsidR="00C17858">
        <w:rPr>
          <w:sz w:val="28"/>
          <w:szCs w:val="28"/>
        </w:rPr>
        <w:t>зданий</w:t>
      </w:r>
      <w:r w:rsidR="00AB7197">
        <w:rPr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определить несущую способность </w:t>
      </w:r>
      <w:r w:rsidR="00C17858">
        <w:rPr>
          <w:sz w:val="28"/>
          <w:szCs w:val="28"/>
        </w:rPr>
        <w:t xml:space="preserve">конструктивных </w:t>
      </w:r>
      <w:r w:rsidRPr="00172EE2">
        <w:rPr>
          <w:sz w:val="28"/>
          <w:szCs w:val="28"/>
        </w:rPr>
        <w:t>элементов эксплуатируемых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применять рациональные схемы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сооружений;</w:t>
      </w:r>
    </w:p>
    <w:p w:rsidR="00172EE2" w:rsidRPr="00172EE2" w:rsidRDefault="00172EE2" w:rsidP="00172EE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>- оценить эксплуатационную пригодность строительных конструкций, в том числе и в связи с ремонтом или реко</w:t>
      </w:r>
      <w:r w:rsidR="00AB7197">
        <w:rPr>
          <w:sz w:val="28"/>
          <w:szCs w:val="28"/>
        </w:rPr>
        <w:t>нструкцией зданий и сооружений.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lastRenderedPageBreak/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172EE2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61890" w:rsidRPr="00470CCB">
        <w:rPr>
          <w:spacing w:val="-2"/>
          <w:sz w:val="28"/>
          <w:szCs w:val="28"/>
        </w:rPr>
        <w:t xml:space="preserve">  терминологией по дисциплине;</w:t>
      </w:r>
    </w:p>
    <w:p w:rsidR="00B61890" w:rsidRPr="00172EE2" w:rsidRDefault="00172EE2" w:rsidP="00C17858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ind w:firstLine="851"/>
        <w:rPr>
          <w:sz w:val="28"/>
          <w:szCs w:val="28"/>
        </w:rPr>
      </w:pPr>
      <w:r w:rsidRPr="00172EE2">
        <w:rPr>
          <w:sz w:val="28"/>
          <w:szCs w:val="28"/>
        </w:rPr>
        <w:t xml:space="preserve">- </w:t>
      </w:r>
      <w:r w:rsidR="00F3226F">
        <w:rPr>
          <w:sz w:val="28"/>
          <w:szCs w:val="28"/>
        </w:rPr>
        <w:t xml:space="preserve">современными </w:t>
      </w:r>
      <w:r w:rsidRPr="00172EE2">
        <w:rPr>
          <w:sz w:val="28"/>
          <w:szCs w:val="28"/>
        </w:rPr>
        <w:t xml:space="preserve">методами проектирования </w:t>
      </w:r>
      <w:r w:rsidR="00753F52">
        <w:rPr>
          <w:sz w:val="28"/>
          <w:szCs w:val="28"/>
        </w:rPr>
        <w:t>реконструкции и</w:t>
      </w:r>
      <w:r w:rsidR="00753F52" w:rsidRPr="00172EE2">
        <w:rPr>
          <w:sz w:val="28"/>
          <w:szCs w:val="28"/>
        </w:rPr>
        <w:t xml:space="preserve"> </w:t>
      </w:r>
      <w:r w:rsidRPr="00172EE2">
        <w:rPr>
          <w:sz w:val="28"/>
          <w:szCs w:val="28"/>
        </w:rPr>
        <w:t>усиления строительных конструкций зданий и соору</w:t>
      </w:r>
      <w:r w:rsidR="00C17858">
        <w:rPr>
          <w:sz w:val="28"/>
          <w:szCs w:val="28"/>
        </w:rPr>
        <w:t>жений</w:t>
      </w:r>
      <w:r w:rsidR="00B61890" w:rsidRPr="00172EE2">
        <w:rPr>
          <w:spacing w:val="-2"/>
          <w:sz w:val="28"/>
          <w:szCs w:val="28"/>
        </w:rPr>
        <w:t>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F3226F" w:rsidRPr="00F3226F" w:rsidRDefault="00F3226F" w:rsidP="001437D3">
      <w:pPr>
        <w:tabs>
          <w:tab w:val="left" w:pos="851"/>
        </w:tabs>
        <w:spacing w:after="0"/>
        <w:ind w:firstLine="851"/>
        <w:rPr>
          <w:bCs/>
          <w:sz w:val="28"/>
          <w:szCs w:val="28"/>
        </w:rPr>
      </w:pPr>
      <w:r w:rsidRPr="00F3226F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F3226F">
        <w:rPr>
          <w:b/>
          <w:bCs/>
          <w:sz w:val="28"/>
          <w:szCs w:val="28"/>
        </w:rPr>
        <w:t>профессиональных компетенций (ПК)</w:t>
      </w:r>
      <w:r w:rsidRPr="00F3226F">
        <w:rPr>
          <w:sz w:val="28"/>
          <w:szCs w:val="28"/>
        </w:rPr>
        <w:t xml:space="preserve">, </w:t>
      </w:r>
      <w:r w:rsidRPr="00F3226F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1437D3" w:rsidRPr="00801CB1" w:rsidRDefault="001437D3" w:rsidP="001437D3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01CB1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056389" w:rsidRPr="00F519C5" w:rsidRDefault="00056389" w:rsidP="00056389">
      <w:pPr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19C5">
        <w:rPr>
          <w:rFonts w:cs="Times New Roman"/>
          <w:sz w:val="28"/>
          <w:szCs w:val="28"/>
        </w:rPr>
        <w:t xml:space="preserve">- 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(ПК-1)</w:t>
      </w:r>
      <w:r w:rsidRPr="00F519C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56389" w:rsidRDefault="001437D3" w:rsidP="00056389">
      <w:pPr>
        <w:spacing w:after="0"/>
        <w:ind w:firstLine="851"/>
        <w:rPr>
          <w:sz w:val="28"/>
          <w:szCs w:val="28"/>
        </w:rPr>
      </w:pPr>
      <w:r w:rsidRPr="00D904EF">
        <w:rPr>
          <w:sz w:val="28"/>
          <w:szCs w:val="28"/>
        </w:rPr>
        <w:t xml:space="preserve">- </w:t>
      </w:r>
      <w:r>
        <w:rPr>
          <w:sz w:val="28"/>
          <w:szCs w:val="28"/>
        </w:rPr>
        <w:t>обладание</w:t>
      </w:r>
      <w:r w:rsidRPr="00D904EF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</w:t>
      </w:r>
      <w:r w:rsidR="00056389">
        <w:rPr>
          <w:sz w:val="28"/>
          <w:szCs w:val="28"/>
        </w:rPr>
        <w:t>ованного проектирования (ПК-3).</w:t>
      </w:r>
    </w:p>
    <w:p w:rsidR="00524FF0" w:rsidRPr="00547C0D" w:rsidRDefault="00524FF0" w:rsidP="00524FF0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524FF0" w:rsidRPr="00547C0D" w:rsidRDefault="00524FF0" w:rsidP="00524FF0">
      <w:pPr>
        <w:spacing w:line="240" w:lineRule="auto"/>
        <w:ind w:firstLine="851"/>
        <w:rPr>
          <w:sz w:val="28"/>
          <w:szCs w:val="28"/>
        </w:rPr>
      </w:pPr>
      <w:r w:rsidRPr="00547C0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547C0D">
        <w:rPr>
          <w:sz w:val="28"/>
          <w:szCs w:val="28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24FF0" w:rsidRPr="009D1804" w:rsidRDefault="008B790C" w:rsidP="00524F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95F3C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реконструкции и усиления</w:t>
      </w:r>
      <w:r w:rsidR="000F7CFC" w:rsidRPr="00D0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зданий и сооружений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C1785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1785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17858">
        <w:rPr>
          <w:rFonts w:eastAsia="Times New Roman" w:cs="Times New Roman"/>
          <w:sz w:val="28"/>
          <w:szCs w:val="28"/>
          <w:lang w:eastAsia="ru-RU"/>
        </w:rPr>
        <w:t>.В.</w:t>
      </w:r>
      <w:r w:rsidR="00B61890" w:rsidRPr="00B61890">
        <w:rPr>
          <w:rFonts w:eastAsia="Times New Roman" w:cs="Times New Roman"/>
          <w:sz w:val="28"/>
          <w:szCs w:val="28"/>
          <w:lang w:eastAsia="ru-RU"/>
        </w:rPr>
        <w:t>Д</w:t>
      </w:r>
      <w:r w:rsidR="000F7CFC">
        <w:rPr>
          <w:rFonts w:eastAsia="Times New Roman" w:cs="Times New Roman"/>
          <w:sz w:val="28"/>
          <w:szCs w:val="28"/>
          <w:lang w:eastAsia="ru-RU"/>
        </w:rPr>
        <w:t>В.4</w:t>
      </w:r>
      <w:r w:rsidR="00895F3C">
        <w:rPr>
          <w:rFonts w:eastAsia="Times New Roman" w:cs="Times New Roman"/>
          <w:sz w:val="28"/>
          <w:szCs w:val="28"/>
          <w:lang w:eastAsia="ru-RU"/>
        </w:rPr>
        <w:t>.2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</w:t>
      </w:r>
      <w:r w:rsidR="00524FF0" w:rsidRPr="009D1804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524FF0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524FF0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524FF0" w:rsidRPr="004D42E8" w:rsidRDefault="00524FF0" w:rsidP="00524F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="00495D01" w:rsidRPr="004D352E">
              <w:rPr>
                <w:sz w:val="28"/>
                <w:szCs w:val="28"/>
              </w:rPr>
              <w:t>З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524FF0" w:rsidRPr="00832A2D" w:rsidRDefault="00524FF0" w:rsidP="00524FF0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5D01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5D01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D01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5905AA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495D01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4D352E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4D352E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</w:t>
            </w:r>
            <w:r w:rsidRPr="004D352E">
              <w:rPr>
                <w:sz w:val="28"/>
                <w:szCs w:val="28"/>
              </w:rPr>
              <w:t>З</w:t>
            </w:r>
          </w:p>
        </w:tc>
      </w:tr>
      <w:tr w:rsidR="005905AA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905AA" w:rsidRPr="004D352E" w:rsidRDefault="005905AA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05AA" w:rsidRPr="004D352E" w:rsidRDefault="005905AA" w:rsidP="00B177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524FF0" w:rsidRPr="00832A2D" w:rsidRDefault="00524FF0" w:rsidP="00524FF0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832A2D">
        <w:rPr>
          <w:i/>
          <w:sz w:val="28"/>
          <w:szCs w:val="28"/>
        </w:rPr>
        <w:t>Примечание: «Форма контроля знаний» –  зачет   (З)</w:t>
      </w:r>
      <w:r>
        <w:rPr>
          <w:i/>
          <w:sz w:val="28"/>
          <w:szCs w:val="28"/>
        </w:rPr>
        <w:t>, курсовая работа (</w:t>
      </w:r>
      <w:proofErr w:type="gramStart"/>
      <w:r>
        <w:rPr>
          <w:i/>
          <w:sz w:val="28"/>
          <w:szCs w:val="28"/>
        </w:rPr>
        <w:t>КР</w:t>
      </w:r>
      <w:proofErr w:type="gramEnd"/>
      <w:r>
        <w:rPr>
          <w:i/>
          <w:sz w:val="28"/>
          <w:szCs w:val="28"/>
        </w:rPr>
        <w:t>)</w:t>
      </w:r>
    </w:p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AB7197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="00495D01"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>Термины и определения. Нормативная документация. Износ физический и моральный. Методы устранения износа. Капитальный ремонт и реконструкция</w:t>
            </w:r>
            <w:r w:rsidRPr="00495D01">
              <w:rPr>
                <w:szCs w:val="28"/>
                <w:lang w:val="en-US"/>
              </w:rPr>
              <w:t>:</w:t>
            </w:r>
            <w:r w:rsidRPr="00495D01">
              <w:rPr>
                <w:szCs w:val="28"/>
              </w:rPr>
              <w:t xml:space="preserve"> периодичность, методы, организация.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="00495D01" w:rsidRPr="00495D01">
              <w:rPr>
                <w:sz w:val="28"/>
                <w:szCs w:val="28"/>
              </w:rPr>
              <w:t xml:space="preserve"> фундаментов</w:t>
            </w:r>
            <w:r w:rsidR="00ED6119"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каменных фундаментов: признаки недопустимого и аварийного состояния, поверочный расчет несущей способности. Способы усиления грунтового основания и тела ленточных, столбчатых, </w:t>
            </w:r>
            <w:r w:rsidRPr="00495D01">
              <w:rPr>
                <w:szCs w:val="28"/>
              </w:rPr>
              <w:lastRenderedPageBreak/>
              <w:t xml:space="preserve">плитных и свайных фундаментов.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="00ED6119"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стен при реконструкции зданий и сооружений</w:t>
            </w:r>
            <w:r w:rsidR="00ED6119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кирпичных и железобетонных стен: признаки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ED6119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балок и плит перекрытий: признаки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колонн при реконструкции зданий и сооружений</w:t>
            </w:r>
            <w:r w:rsidR="00495D01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495D01" w:rsidP="001208F0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колонн: признаки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495D01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95D01" w:rsidRPr="00B61890" w:rsidRDefault="00495D01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95D01" w:rsidRPr="00495D01" w:rsidRDefault="00895F3C" w:rsidP="00ED6119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ED6119">
              <w:rPr>
                <w:sz w:val="28"/>
                <w:szCs w:val="28"/>
              </w:rPr>
              <w:t>покрыти</w:t>
            </w:r>
            <w:r w:rsidR="00B60509">
              <w:rPr>
                <w:sz w:val="28"/>
                <w:szCs w:val="28"/>
              </w:rPr>
              <w:t>й</w:t>
            </w:r>
            <w:r w:rsidR="00ED6119"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="00ED6119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95D01" w:rsidRPr="00495D01" w:rsidRDefault="00D278FC" w:rsidP="00D278FC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железобетонных и металлических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: признаки недопустимого и аварийного состояния, поверочный расчет несущей способности и изгибной жесткости. Способы усиления </w:t>
            </w:r>
            <w:r>
              <w:rPr>
                <w:szCs w:val="28"/>
              </w:rPr>
              <w:t>стропильных ферм</w:t>
            </w:r>
            <w:r w:rsidRPr="00495D01">
              <w:rPr>
                <w:szCs w:val="28"/>
              </w:rPr>
              <w:t xml:space="preserve"> изменением расчетной и конструктивной схем, увеличением поперечного сечения.</w:t>
            </w:r>
          </w:p>
        </w:tc>
      </w:tr>
      <w:tr w:rsidR="008C685A" w:rsidRPr="00B61890" w:rsidTr="00AB71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8C685A" w:rsidRPr="00B61890" w:rsidRDefault="008C685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8C685A" w:rsidRDefault="00895F3C" w:rsidP="008C685A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 w:rsidR="008C685A">
              <w:rPr>
                <w:sz w:val="28"/>
                <w:szCs w:val="28"/>
              </w:rPr>
              <w:t xml:space="preserve">подкрановых балок </w:t>
            </w:r>
            <w:r w:rsidR="00B60509">
              <w:rPr>
                <w:sz w:val="28"/>
                <w:szCs w:val="28"/>
              </w:rPr>
              <w:t>при реконструкции зданий и сооружений</w:t>
            </w:r>
            <w:r w:rsidR="008C685A" w:rsidRPr="00495D0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C685A" w:rsidRPr="00495D01" w:rsidRDefault="008C685A" w:rsidP="008C685A">
            <w:pPr>
              <w:pStyle w:val="10"/>
              <w:tabs>
                <w:tab w:val="left" w:pos="6521"/>
              </w:tabs>
              <w:spacing w:line="240" w:lineRule="auto"/>
              <w:jc w:val="left"/>
              <w:rPr>
                <w:szCs w:val="28"/>
              </w:rPr>
            </w:pPr>
            <w:r w:rsidRPr="00495D01">
              <w:rPr>
                <w:szCs w:val="28"/>
              </w:rPr>
              <w:t xml:space="preserve">Выявление необходимости усиления </w:t>
            </w:r>
            <w:r w:rsidR="00B60509">
              <w:rPr>
                <w:szCs w:val="28"/>
              </w:rPr>
              <w:t xml:space="preserve">подкрановых </w:t>
            </w:r>
            <w:r w:rsidRPr="00495D01">
              <w:rPr>
                <w:szCs w:val="28"/>
              </w:rPr>
              <w:t xml:space="preserve">балок: признаки недопустимого и аварийного состояния, поверочный расчет несущей способности и изгибной жесткости. Способы усиления </w:t>
            </w:r>
            <w:r w:rsidR="00B60509">
              <w:rPr>
                <w:szCs w:val="28"/>
              </w:rPr>
              <w:lastRenderedPageBreak/>
              <w:t xml:space="preserve">подкрановых </w:t>
            </w:r>
            <w:r w:rsidRPr="00495D01">
              <w:rPr>
                <w:szCs w:val="28"/>
              </w:rPr>
              <w:t>балок изменением расчетной и конструктивной схем, увеличением поперечного сечения.</w:t>
            </w:r>
          </w:p>
        </w:tc>
      </w:tr>
    </w:tbl>
    <w:p w:rsidR="008C685A" w:rsidRDefault="008C685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C226A2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C226A2" w:rsidRDefault="004D352E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60509">
        <w:trPr>
          <w:trHeight w:val="138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B1771F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D6119" w:rsidRPr="00C226A2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ED6119" w:rsidRPr="00C226A2" w:rsidRDefault="00ED6119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6119" w:rsidRPr="00495D01" w:rsidRDefault="00ED611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119" w:rsidRPr="00495D01" w:rsidRDefault="00B60509" w:rsidP="00B60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895F3C" w:rsidRDefault="00895F3C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5D01" w:rsidRPr="00104973" w:rsidRDefault="00495D01" w:rsidP="00495D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95D01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D01" w:rsidRPr="00C226A2" w:rsidRDefault="00495D01" w:rsidP="00B6050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5D0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5F3C" w:rsidRPr="00C226A2" w:rsidTr="00064C04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895F3C" w:rsidRPr="00C226A2" w:rsidRDefault="00895F3C" w:rsidP="00B6050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F3C" w:rsidRPr="00495D01" w:rsidRDefault="00895F3C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64C04" w:rsidRPr="00C226A2" w:rsidTr="00064C04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102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310252" w:rsidRDefault="00064C04" w:rsidP="00B605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C04" w:rsidRPr="00495D01" w:rsidRDefault="00064C04" w:rsidP="00B1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495D01" w:rsidRPr="00104973" w:rsidRDefault="00495D0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4602CD" w:rsidRDefault="00104973" w:rsidP="004602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7"/>
        <w:gridCol w:w="4294"/>
      </w:tblGrid>
      <w:tr w:rsidR="00EA571A" w:rsidRPr="00EA571A" w:rsidTr="0031025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EA571A" w:rsidRPr="00EA571A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F3C" w:rsidRPr="00EA571A" w:rsidTr="00EF073F">
        <w:trPr>
          <w:trHeight w:val="13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реконструкции и</w:t>
            </w:r>
            <w:r w:rsidRPr="00495D01">
              <w:rPr>
                <w:sz w:val="28"/>
                <w:szCs w:val="28"/>
              </w:rPr>
              <w:t xml:space="preserve"> усилении зданий и сооружений.</w:t>
            </w:r>
          </w:p>
        </w:tc>
        <w:tc>
          <w:tcPr>
            <w:tcW w:w="4294" w:type="dxa"/>
            <w:shd w:val="clear" w:color="auto" w:fill="auto"/>
          </w:tcPr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895F3C" w:rsidRPr="002E74AE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895F3C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lastRenderedPageBreak/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895F3C" w:rsidRPr="004A32FB" w:rsidRDefault="00895F3C" w:rsidP="00B1771F">
            <w:pPr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>. Усиление 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5F3C" w:rsidRPr="00EA571A" w:rsidTr="004A32FB">
        <w:trPr>
          <w:trHeight w:val="273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фундаментов</w:t>
            </w:r>
            <w:r>
              <w:rPr>
                <w:sz w:val="28"/>
                <w:szCs w:val="28"/>
              </w:rPr>
              <w:t xml:space="preserve">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24" w:hanging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Style w:val="apple-converted-space"/>
                <w:rFonts w:cs="Times New Roman"/>
                <w:szCs w:val="24"/>
              </w:rPr>
            </w:pP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Реконструкция зданий и сооружений, техническое обследование, испытание и ус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иление строительных конструкций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курсантов ВИТУ / В. Т.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Гроздов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, В. Н. Татаренко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;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ВИТУ. - СПб</w:t>
            </w:r>
            <w:proofErr w:type="gram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: </w:t>
            </w:r>
            <w:proofErr w:type="gram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ВИТУ, 2004. - 244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</w:tc>
      </w:tr>
      <w:tr w:rsidR="00895F3C" w:rsidRPr="00EA571A" w:rsidTr="00EF073F">
        <w:trPr>
          <w:trHeight w:val="141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5F3C" w:rsidRPr="00EA571A" w:rsidTr="00EF073F">
        <w:trPr>
          <w:trHeight w:val="14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</w:t>
            </w:r>
            <w:r w:rsidRPr="00495D01">
              <w:rPr>
                <w:sz w:val="28"/>
                <w:szCs w:val="28"/>
              </w:rPr>
              <w:t xml:space="preserve">етоды усиления </w:t>
            </w:r>
            <w:r>
              <w:rPr>
                <w:sz w:val="28"/>
                <w:szCs w:val="28"/>
              </w:rPr>
              <w:t>перекрытий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24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2E74AE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  <w:p w:rsidR="00895F3C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Реконструкция зданий и</w:t>
            </w:r>
            <w:r w:rsidRPr="002E74A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сооружений: У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чебное пособие для строит. спец.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вузов / А. Л. Шагин, Ю. В. Бондаренко, Д. Ф. Гончаренко, и др.; ред. А. Л. Шагин. - М.: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Высш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шк</w:t>
            </w:r>
            <w:proofErr w:type="spellEnd"/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., 1991. - 352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4A32FB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Бадьин Г.М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 Усиление </w:t>
            </w:r>
            <w:r w:rsidRPr="004A32FB"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>строительных конструкций при реконструкции и капитальном ремонте зданий: учебное пособие для студентов, обучающихся по направлению 653500 "Строительство" / Г. М. Бадьин, Н. В. Таничева. - Москва: Издательство Ассоциации строительных вузов, 2013. - 111 с.</w:t>
            </w:r>
            <w:r w:rsidRPr="004A32FB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5F3C" w:rsidRPr="00EA571A" w:rsidTr="00EF073F">
        <w:trPr>
          <w:trHeight w:val="15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колонн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95F3C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Pr="00495D01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покрытий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vMerge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95F3C" w:rsidRPr="00EA571A" w:rsidTr="00EF07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F3C" w:rsidRPr="00EA571A" w:rsidRDefault="00895F3C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895F3C" w:rsidRDefault="00895F3C" w:rsidP="00B61DEC">
            <w:pPr>
              <w:spacing w:line="240" w:lineRule="auto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</w:t>
            </w:r>
            <w:r w:rsidRPr="00495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подкрановых балок при реконструкции зданий и сооружений</w:t>
            </w:r>
            <w:r w:rsidRPr="00495D01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895F3C" w:rsidRPr="002E74AE" w:rsidRDefault="00895F3C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24"/>
              <w:rPr>
                <w:rFonts w:cs="Times New Roman"/>
                <w:szCs w:val="24"/>
              </w:rPr>
            </w:pPr>
            <w:r w:rsidRPr="002E74A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Егоров В.В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>. Реконструкция и капитальный ремонт зданий и сооружений: учебное пособие /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В. В. Егоров, В. В. Веселов;</w:t>
            </w:r>
            <w:r w:rsidRPr="002E74A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ФБГОУ ВПО ПГУПС. - Санкт-Петербург: ФГБОУ ВПО ПГУПС, 2015. - 46 с.</w:t>
            </w:r>
          </w:p>
          <w:p w:rsidR="00895F3C" w:rsidRPr="004A32FB" w:rsidRDefault="00895F3C" w:rsidP="004A32FB">
            <w:pPr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E74AE">
              <w:rPr>
                <w:rFonts w:eastAsia="Times New Roman" w:cs="Times New Roman"/>
                <w:bCs/>
                <w:color w:val="222222"/>
                <w:szCs w:val="24"/>
                <w:shd w:val="clear" w:color="auto" w:fill="FFFFFF"/>
                <w:lang w:eastAsia="ru-RU"/>
              </w:rPr>
              <w:t>Металлические конструкции</w:t>
            </w:r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 : учеб. для </w:t>
            </w:r>
            <w:proofErr w:type="spell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строит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узов</w:t>
            </w:r>
            <w:proofErr w:type="spell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 xml:space="preserve">: В 3 т. / В. В. 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Горев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ru-RU"/>
              </w:rPr>
              <w:t>, Б. Ю. Уваров, В. В. Филиппов; ред. В. В. Горев.</w:t>
            </w:r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2E74A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Т.2</w:t>
            </w:r>
            <w:proofErr w:type="gramStart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> :</w:t>
            </w:r>
            <w:proofErr w:type="gramEnd"/>
            <w:r w:rsidRPr="002E74AE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Конструкции зданий. - М.: Высшая школа, 1999. - 528 с</w:t>
            </w:r>
            <w:r w:rsidRPr="002E74AE">
              <w:rPr>
                <w:rFonts w:cs="Times New Roman"/>
                <w:szCs w:val="24"/>
              </w:rPr>
              <w:t>.</w:t>
            </w: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4B77" w:rsidRPr="00104973" w:rsidRDefault="00AF4B7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CE756D" w:rsidRPr="00104973" w:rsidRDefault="00CE756D" w:rsidP="00CE756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756D" w:rsidRPr="004C533C" w:rsidRDefault="00CE756D" w:rsidP="00CE75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Е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горов В.В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 Реконструкция и капитальный ремонт зданий и сооружений: учебное пособие /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В. В. Егоров, В. В. Веселов;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ФБГ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ОУ ВПО ПГУПС. - Санкт-Петербург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: ФГБОУ ВПО ПГУПС, 2015. - 46 с.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01332">
        <w:rPr>
          <w:rFonts w:eastAsia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Металлические конструкции</w:t>
      </w:r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: учеб. для </w:t>
      </w:r>
      <w:proofErr w:type="spell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строит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узов</w:t>
      </w:r>
      <w:proofErr w:type="spellEnd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В 3 т. / В. В. 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Горе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, Б. Ю. Уваров, В. В. Филиппов</w:t>
      </w:r>
      <w:r w:rsidRPr="00B01332"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  <w:t>; ред. В. В. Горев.</w:t>
      </w:r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B01332">
        <w:rPr>
          <w:rFonts w:eastAsia="Times New Roman" w:cs="Times New Roman"/>
          <w:bCs/>
          <w:color w:val="222222"/>
          <w:sz w:val="28"/>
          <w:szCs w:val="28"/>
          <w:lang w:eastAsia="ru-RU"/>
        </w:rPr>
        <w:t>Т.2</w:t>
      </w:r>
      <w:proofErr w:type="gramStart"/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> :</w:t>
      </w:r>
      <w:proofErr w:type="gramEnd"/>
      <w:r w:rsidRPr="00B01332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Конструкции зданий. - М.: Высшая школа, 1999. - 528 с</w:t>
      </w:r>
      <w:r w:rsidRPr="00B01332">
        <w:rPr>
          <w:rFonts w:cs="Times New Roman"/>
          <w:sz w:val="28"/>
          <w:szCs w:val="28"/>
        </w:rPr>
        <w:t>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Реконструкция зданий и сооружений, техническое обследование, испытание и усиление строительных конструкций</w:t>
      </w:r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учебник для курсантов ВИТУ / В. Т.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Гроздов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, В. Н. Татаренко ; ВИТУ. - СПб</w:t>
      </w:r>
      <w:proofErr w:type="gram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ВИТУ, 2004. - 244 с.</w:t>
      </w:r>
    </w:p>
    <w:p w:rsidR="00CE756D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t xml:space="preserve">4.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Реконструкция зданий и</w:t>
      </w:r>
      <w:r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сооружений: Учебное пособие для строит.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спецю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 вузов / А. Л. Шагин, Ю. В. Бондаренко, Д. Ф. Гончаренко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, и др.; ред. А. Л. Шагин. - М.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Высш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шк</w:t>
      </w:r>
      <w:proofErr w:type="spellEnd"/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., 1991. - 352 с.</w:t>
      </w:r>
    </w:p>
    <w:p w:rsidR="00CE756D" w:rsidRPr="00B01332" w:rsidRDefault="00CE756D" w:rsidP="00CE756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B01332">
        <w:rPr>
          <w:rFonts w:cs="Times New Roman"/>
          <w:bCs/>
          <w:color w:val="222222"/>
          <w:sz w:val="28"/>
          <w:szCs w:val="28"/>
          <w:shd w:val="clear" w:color="auto" w:fill="FFFFFF"/>
        </w:rPr>
        <w:t>Бадь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ин</w:t>
      </w:r>
      <w:r w:rsidRPr="00B76A85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Cs/>
          <w:color w:val="222222"/>
          <w:sz w:val="28"/>
          <w:szCs w:val="28"/>
          <w:shd w:val="clear" w:color="auto" w:fill="FFFFFF"/>
        </w:rPr>
        <w:t>Г.М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. Усилен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ие строительных конструкций при 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 xml:space="preserve">реконструкции и капитальном ремонте зданий: учебное пособие для студентов, обучающихся по направлению 653500 "Строительство" / Г. М. 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lastRenderedPageBreak/>
        <w:t>Б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адьин, Н. В. Таничева. - Москва</w:t>
      </w:r>
      <w:r w:rsidRPr="00B01332">
        <w:rPr>
          <w:rFonts w:cs="Times New Roman"/>
          <w:color w:val="222222"/>
          <w:sz w:val="28"/>
          <w:szCs w:val="28"/>
          <w:shd w:val="clear" w:color="auto" w:fill="FFFFFF"/>
        </w:rPr>
        <w:t>: Издательство Ассоциации строительных вузов, 2013. - 111 с.</w:t>
      </w:r>
      <w:r w:rsidRPr="00B01332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</w:p>
    <w:p w:rsidR="00CE756D" w:rsidRPr="0092127F" w:rsidRDefault="00CE756D" w:rsidP="00CE756D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CE756D" w:rsidRPr="00A61AA9" w:rsidRDefault="00CE756D" w:rsidP="00CE756D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851"/>
        <w:rPr>
          <w:sz w:val="28"/>
          <w:szCs w:val="28"/>
        </w:rPr>
      </w:pPr>
      <w:r w:rsidRPr="00A61AA9">
        <w:rPr>
          <w:sz w:val="28"/>
          <w:szCs w:val="28"/>
        </w:rPr>
        <w:t>Егоров В.В., Веселов В.В., Бабенко Ю.А</w:t>
      </w:r>
      <w:r>
        <w:rPr>
          <w:sz w:val="28"/>
          <w:szCs w:val="28"/>
        </w:rPr>
        <w:t>.</w:t>
      </w:r>
      <w:r w:rsidRPr="00A61AA9">
        <w:rPr>
          <w:sz w:val="28"/>
          <w:szCs w:val="28"/>
        </w:rPr>
        <w:t xml:space="preserve"> Усиление элементов стального каркаса реконструируемого промышленного здания: учебное </w:t>
      </w:r>
      <w:r>
        <w:rPr>
          <w:sz w:val="28"/>
          <w:szCs w:val="28"/>
        </w:rPr>
        <w:t>пособие – СПб: ПГУПС, 2010.</w:t>
      </w:r>
    </w:p>
    <w:p w:rsidR="00CE756D" w:rsidRPr="0092127F" w:rsidRDefault="00CE756D" w:rsidP="00CE75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bCs/>
          <w:iCs/>
          <w:sz w:val="28"/>
          <w:szCs w:val="28"/>
        </w:rPr>
        <w:t>СП 16</w:t>
      </w:r>
      <w:r w:rsidRPr="00E33B23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E33B23">
        <w:rPr>
          <w:rFonts w:cs="Times New Roman"/>
          <w:sz w:val="28"/>
          <w:szCs w:val="28"/>
          <w:lang w:val="en-US"/>
        </w:rPr>
        <w:t>II</w:t>
      </w:r>
      <w:r w:rsidRPr="00E33B23">
        <w:rPr>
          <w:rFonts w:cs="Times New Roman"/>
          <w:sz w:val="28"/>
          <w:szCs w:val="28"/>
        </w:rPr>
        <w:t>-23-81. [Электронный ресурс]: http://docs.cntd.ru/document/1200084089</w:t>
      </w:r>
      <w:r w:rsidRPr="00F844D9">
        <w:rPr>
          <w:sz w:val="28"/>
          <w:szCs w:val="28"/>
        </w:rPr>
        <w:t>.</w:t>
      </w:r>
    </w:p>
    <w:p w:rsidR="00CE756D" w:rsidRPr="009757F5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E33B23">
        <w:rPr>
          <w:rFonts w:cs="Times New Roman"/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</w:t>
      </w:r>
      <w:r w:rsidRPr="000951BE">
        <w:rPr>
          <w:rFonts w:cs="Times New Roman"/>
          <w:sz w:val="28"/>
          <w:szCs w:val="28"/>
        </w:rPr>
        <w:t>://docs.cntd.ru/document/1200095246</w:t>
      </w:r>
      <w:r w:rsidRPr="009757F5">
        <w:rPr>
          <w:sz w:val="28"/>
          <w:szCs w:val="28"/>
        </w:rPr>
        <w:t>.</w:t>
      </w:r>
    </w:p>
    <w:p w:rsidR="00CE756D" w:rsidRPr="00B1771F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757F5">
        <w:rPr>
          <w:sz w:val="28"/>
          <w:szCs w:val="28"/>
        </w:rPr>
        <w:t xml:space="preserve"> </w:t>
      </w:r>
      <w:r w:rsidRPr="000951BE">
        <w:rPr>
          <w:rFonts w:cs="Times New Roman"/>
          <w:bCs/>
          <w:iCs/>
          <w:sz w:val="28"/>
          <w:szCs w:val="28"/>
        </w:rPr>
        <w:t>СП 15</w:t>
      </w:r>
      <w:r w:rsidRPr="000951BE">
        <w:rPr>
          <w:rFonts w:cs="Times New Roman"/>
          <w:sz w:val="28"/>
          <w:szCs w:val="28"/>
        </w:rPr>
        <w:t xml:space="preserve">.13330.2012. Каменные конструкции. Актуализированная редакция СНиП </w:t>
      </w:r>
      <w:r w:rsidRPr="000951BE">
        <w:rPr>
          <w:rFonts w:cs="Times New Roman"/>
          <w:sz w:val="28"/>
          <w:szCs w:val="28"/>
          <w:lang w:val="en-US"/>
        </w:rPr>
        <w:t>II</w:t>
      </w:r>
      <w:r w:rsidRPr="000951BE">
        <w:rPr>
          <w:rFonts w:cs="Times New Roman"/>
          <w:sz w:val="28"/>
          <w:szCs w:val="28"/>
        </w:rPr>
        <w:t xml:space="preserve">-22-81*. </w:t>
      </w:r>
      <w:bookmarkStart w:id="1" w:name="OLE_LINK1"/>
      <w:r w:rsidRPr="000951BE">
        <w:rPr>
          <w:rFonts w:cs="Times New Roman"/>
          <w:sz w:val="28"/>
          <w:szCs w:val="28"/>
        </w:rPr>
        <w:t>Каменные конструкции</w:t>
      </w:r>
      <w:bookmarkEnd w:id="1"/>
      <w:r w:rsidRPr="000951BE">
        <w:rPr>
          <w:rFonts w:cs="Times New Roman"/>
          <w:sz w:val="28"/>
          <w:szCs w:val="28"/>
        </w:rPr>
        <w:t xml:space="preserve">. [Электронный ресурс]: </w:t>
      </w:r>
      <w:hyperlink r:id="rId8" w:history="1">
        <w:r w:rsidRPr="003A5E85">
          <w:rPr>
            <w:rStyle w:val="a4"/>
            <w:rFonts w:cs="Times New Roman"/>
            <w:sz w:val="28"/>
            <w:szCs w:val="28"/>
          </w:rPr>
          <w:t>http://docs.cntd.ru/document/1200092703</w:t>
        </w:r>
      </w:hyperlink>
      <w:r w:rsidRPr="009757F5">
        <w:rPr>
          <w:sz w:val="28"/>
          <w:szCs w:val="28"/>
        </w:rPr>
        <w:t>.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0951BE">
        <w:rPr>
          <w:rFonts w:cs="Times New Roman"/>
          <w:sz w:val="28"/>
          <w:szCs w:val="28"/>
        </w:rPr>
        <w:t>СП 20.13330.2011. Нагрузки и воздействия. Актуализированная редакция СНиП 2.01.07 – 85. [Электронный  ресурс].  URL</w:t>
      </w:r>
      <w:r w:rsidRPr="00B93701">
        <w:rPr>
          <w:rFonts w:cs="Times New Roman"/>
          <w:sz w:val="28"/>
          <w:szCs w:val="28"/>
        </w:rPr>
        <w:t xml:space="preserve">: </w:t>
      </w:r>
      <w:hyperlink r:id="rId9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http://docs.cntd.ru/document/1200084848</w:t>
        </w:r>
      </w:hyperlink>
      <w:r>
        <w:rPr>
          <w:sz w:val="28"/>
          <w:szCs w:val="28"/>
        </w:rPr>
        <w:t>.</w:t>
      </w:r>
    </w:p>
    <w:p w:rsidR="00CE756D" w:rsidRPr="00B1771F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0" w:history="1">
        <w:r w:rsidRPr="00B93701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http://docs.cntd.ru/document/1200092602</w:t>
        </w:r>
      </w:hyperlink>
      <w:r>
        <w:rPr>
          <w:sz w:val="28"/>
          <w:szCs w:val="28"/>
        </w:rPr>
        <w:t>.</w:t>
      </w:r>
    </w:p>
    <w:p w:rsidR="00CE756D" w:rsidRDefault="00CE756D" w:rsidP="00CE756D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B93701">
        <w:rPr>
          <w:rFonts w:cs="Times New Roman"/>
          <w:bCs/>
          <w:iCs/>
          <w:sz w:val="28"/>
          <w:szCs w:val="28"/>
        </w:rPr>
        <w:t>СП 13-102-2003</w:t>
      </w:r>
      <w:r w:rsidRPr="00B93701">
        <w:rPr>
          <w:rFonts w:cs="Times New Roman"/>
          <w:sz w:val="28"/>
          <w:szCs w:val="28"/>
        </w:rPr>
        <w:t xml:space="preserve">. Правила обследования несущих конструкций </w:t>
      </w:r>
      <w:r w:rsidRPr="00E33B23">
        <w:rPr>
          <w:rFonts w:cs="Times New Roman"/>
          <w:sz w:val="28"/>
          <w:szCs w:val="28"/>
        </w:rPr>
        <w:t>зданий и сооружений. [Электронный ресурс]:</w:t>
      </w:r>
      <w:r w:rsidRPr="00E33B23">
        <w:rPr>
          <w:rFonts w:cs="Times New Roman"/>
          <w:sz w:val="28"/>
          <w:szCs w:val="28"/>
          <w:lang w:val="en-US"/>
        </w:rPr>
        <w:t xml:space="preserve"> </w:t>
      </w:r>
      <w:r w:rsidRPr="00E33B23">
        <w:rPr>
          <w:rFonts w:cs="Times New Roman"/>
          <w:sz w:val="28"/>
          <w:szCs w:val="28"/>
        </w:rPr>
        <w:t>http://docs.cntd.ru/document/1200034118</w:t>
      </w:r>
      <w:r w:rsidRPr="00F844D9">
        <w:rPr>
          <w:sz w:val="28"/>
          <w:szCs w:val="28"/>
        </w:rPr>
        <w:t>.</w:t>
      </w:r>
    </w:p>
    <w:p w:rsidR="00EE4557" w:rsidRPr="00EE4557" w:rsidRDefault="00CE756D" w:rsidP="005D0ECE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4557">
        <w:rPr>
          <w:rFonts w:cs="Times New Roman"/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11" w:history="1">
        <w:r w:rsidRPr="00EE4557">
          <w:rPr>
            <w:rStyle w:val="a4"/>
            <w:rFonts w:cs="Times New Roman"/>
            <w:color w:val="auto"/>
            <w:sz w:val="28"/>
            <w:szCs w:val="28"/>
            <w:u w:val="none"/>
          </w:rPr>
          <w:t>http://docs.cntd.ru/document/1200113273</w:t>
        </w:r>
      </w:hyperlink>
      <w:r w:rsidRPr="00EE4557">
        <w:rPr>
          <w:sz w:val="28"/>
          <w:szCs w:val="28"/>
        </w:rPr>
        <w:t>.</w:t>
      </w:r>
    </w:p>
    <w:p w:rsidR="00EE4557" w:rsidRPr="00EE4557" w:rsidRDefault="00EE4557" w:rsidP="005D0ECE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EE4557">
        <w:rPr>
          <w:rFonts w:cs="Times New Roman"/>
          <w:sz w:val="28"/>
          <w:szCs w:val="28"/>
        </w:rPr>
        <w:t xml:space="preserve"> СП 20. 13330.2016 «Нагрузки воздействия. Актуализированная редакция СНиП 2.01.07-85*». [Электронный ресурс]. Введ.03.06.2017.</w:t>
      </w:r>
      <w:proofErr w:type="gramStart"/>
      <w:r w:rsidRPr="00EE4557">
        <w:rPr>
          <w:rFonts w:cs="Times New Roman"/>
          <w:sz w:val="28"/>
          <w:szCs w:val="28"/>
        </w:rPr>
        <w:t xml:space="preserve"> :</w:t>
      </w:r>
      <w:proofErr w:type="gramEnd"/>
      <w:r w:rsidRPr="00EE4557">
        <w:rPr>
          <w:rFonts w:cs="Times New Roman"/>
          <w:sz w:val="28"/>
          <w:szCs w:val="28"/>
        </w:rPr>
        <w:t xml:space="preserve"> : Министерство строительства и жилищно-коммунального хозяйства Российской Федерации 2016. – 104 с.: Режим доступа:http://www.faufcc.ru/technical-regulation-inconstuction/formulary-list/#form, свободный. — </w:t>
      </w:r>
      <w:proofErr w:type="spellStart"/>
      <w:r w:rsidRPr="00EE4557">
        <w:rPr>
          <w:rFonts w:cs="Times New Roman"/>
          <w:sz w:val="28"/>
          <w:szCs w:val="28"/>
        </w:rPr>
        <w:t>Загл</w:t>
      </w:r>
      <w:proofErr w:type="spellEnd"/>
      <w:r w:rsidRPr="00EE4557">
        <w:rPr>
          <w:rFonts w:cs="Times New Roman"/>
          <w:sz w:val="28"/>
          <w:szCs w:val="28"/>
        </w:rPr>
        <w:t xml:space="preserve">. с экрана. </w:t>
      </w:r>
    </w:p>
    <w:p w:rsidR="00EE4557" w:rsidRDefault="00EE4557" w:rsidP="00EE4557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EE4557">
        <w:rPr>
          <w:rFonts w:cs="Times New Roman"/>
          <w:sz w:val="28"/>
          <w:szCs w:val="28"/>
        </w:rPr>
        <w:t xml:space="preserve">СП 16.13330.2017 (акт. СНиП II-23-81) Стальные конструкции. Введен с 27.08.2017 Режим доступа:http://www.faufcc.ru/technical-regulation-inconstuction/formulary-list/#form, свободный. — </w:t>
      </w:r>
      <w:proofErr w:type="spellStart"/>
      <w:r w:rsidRPr="00EE4557">
        <w:rPr>
          <w:rFonts w:cs="Times New Roman"/>
          <w:sz w:val="28"/>
          <w:szCs w:val="28"/>
        </w:rPr>
        <w:t>Загл</w:t>
      </w:r>
      <w:proofErr w:type="spellEnd"/>
      <w:r w:rsidRPr="00EE4557">
        <w:rPr>
          <w:rFonts w:cs="Times New Roman"/>
          <w:sz w:val="28"/>
          <w:szCs w:val="28"/>
        </w:rPr>
        <w:t xml:space="preserve">. с экрана. </w:t>
      </w:r>
    </w:p>
    <w:p w:rsidR="00EE4557" w:rsidRPr="00EE4557" w:rsidRDefault="00EE4557" w:rsidP="00EE4557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EE4557">
        <w:rPr>
          <w:rFonts w:cs="Times New Roman"/>
          <w:sz w:val="28"/>
          <w:szCs w:val="28"/>
        </w:rPr>
        <w:t xml:space="preserve">СП 64.13330.2017 (акт. СНиП II-25-80) Деревянные конструкции. Введен с 27.08.2017 Режим доступа: http://www.faufcc.ru/technical-regulation-inconstuction/formulary-list/#form, свободный. — </w:t>
      </w:r>
      <w:proofErr w:type="spellStart"/>
      <w:r w:rsidRPr="00EE4557">
        <w:rPr>
          <w:rFonts w:cs="Times New Roman"/>
          <w:sz w:val="28"/>
          <w:szCs w:val="28"/>
        </w:rPr>
        <w:t>Загл</w:t>
      </w:r>
      <w:proofErr w:type="spellEnd"/>
      <w:r w:rsidRPr="00EE4557">
        <w:rPr>
          <w:rFonts w:cs="Times New Roman"/>
          <w:sz w:val="28"/>
          <w:szCs w:val="28"/>
        </w:rPr>
        <w:t xml:space="preserve">. с экрана </w:t>
      </w:r>
    </w:p>
    <w:p w:rsidR="00CE756D" w:rsidRPr="00EE4557" w:rsidRDefault="00CE756D" w:rsidP="00EE4557">
      <w:pPr>
        <w:tabs>
          <w:tab w:val="left" w:pos="1276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4557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E756D" w:rsidRPr="00CE756D" w:rsidRDefault="00CE756D" w:rsidP="00CE756D">
      <w:pPr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CE756D" w:rsidRPr="00CE756D" w:rsidRDefault="00CE756D" w:rsidP="00CE756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E756D" w:rsidRPr="00685A48" w:rsidRDefault="00CE756D" w:rsidP="00CE75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5A4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E756D" w:rsidRPr="00685A48" w:rsidRDefault="00CE756D" w:rsidP="00CE756D">
      <w:pPr>
        <w:pStyle w:val="aa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5A48">
        <w:rPr>
          <w:sz w:val="28"/>
          <w:szCs w:val="28"/>
        </w:rPr>
        <w:t xml:space="preserve">Личный кабинет </w:t>
      </w:r>
      <w:proofErr w:type="gramStart"/>
      <w:r w:rsidRPr="00685A48">
        <w:rPr>
          <w:sz w:val="28"/>
          <w:szCs w:val="28"/>
        </w:rPr>
        <w:t>обучающегося</w:t>
      </w:r>
      <w:proofErr w:type="gramEnd"/>
      <w:r w:rsidRPr="00685A48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85A48">
        <w:rPr>
          <w:bCs/>
          <w:sz w:val="28"/>
          <w:szCs w:val="28"/>
        </w:rPr>
        <w:t>Техэксперт</w:t>
      </w:r>
      <w:proofErr w:type="spellEnd"/>
      <w:r w:rsidRPr="00685A48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85A48">
        <w:rPr>
          <w:bCs/>
          <w:sz w:val="28"/>
          <w:szCs w:val="28"/>
          <w:lang w:val="en-US"/>
        </w:rPr>
        <w:t>http</w:t>
      </w:r>
      <w:r w:rsidRPr="00685A48">
        <w:rPr>
          <w:bCs/>
          <w:sz w:val="28"/>
          <w:szCs w:val="28"/>
        </w:rPr>
        <w:t>://</w:t>
      </w:r>
      <w:r w:rsidRPr="00685A48">
        <w:rPr>
          <w:bCs/>
          <w:sz w:val="28"/>
          <w:szCs w:val="28"/>
          <w:lang w:val="en-US"/>
        </w:rPr>
        <w:t>www</w:t>
      </w:r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cntd</w:t>
      </w:r>
      <w:proofErr w:type="spellEnd"/>
      <w:r w:rsidRPr="00685A48">
        <w:rPr>
          <w:bCs/>
          <w:sz w:val="28"/>
          <w:szCs w:val="28"/>
        </w:rPr>
        <w:t>.</w:t>
      </w:r>
      <w:proofErr w:type="spellStart"/>
      <w:r w:rsidRPr="00685A48">
        <w:rPr>
          <w:bCs/>
          <w:sz w:val="28"/>
          <w:szCs w:val="28"/>
          <w:lang w:val="en-US"/>
        </w:rPr>
        <w:t>ru</w:t>
      </w:r>
      <w:proofErr w:type="spellEnd"/>
      <w:r w:rsidRPr="00685A48">
        <w:rPr>
          <w:bCs/>
          <w:sz w:val="28"/>
          <w:szCs w:val="28"/>
        </w:rPr>
        <w:t>/, свободный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685A48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685A48">
        <w:rPr>
          <w:bCs/>
          <w:color w:val="000000"/>
          <w:sz w:val="28"/>
          <w:szCs w:val="28"/>
        </w:rPr>
        <w:t xml:space="preserve">, свободный. </w:t>
      </w:r>
      <w:r w:rsidRPr="00685A48">
        <w:rPr>
          <w:sz w:val="28"/>
          <w:szCs w:val="28"/>
        </w:rPr>
        <w:t xml:space="preserve">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685A48">
          <w:rPr>
            <w:sz w:val="28"/>
            <w:szCs w:val="28"/>
          </w:rPr>
          <w:t>www.gost.ru/wps/portal</w:t>
        </w:r>
      </w:hyperlink>
      <w:r w:rsidRPr="00685A48">
        <w:rPr>
          <w:sz w:val="28"/>
          <w:szCs w:val="28"/>
        </w:rPr>
        <w:t xml:space="preserve">, свободный.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</w:t>
      </w:r>
      <w:r w:rsidRPr="00685A48">
        <w:rPr>
          <w:bCs/>
          <w:sz w:val="28"/>
          <w:szCs w:val="28"/>
        </w:rPr>
        <w:t>;</w:t>
      </w:r>
    </w:p>
    <w:p w:rsidR="00CE756D" w:rsidRPr="00685A48" w:rsidRDefault="00CE756D" w:rsidP="00CE756D">
      <w:pPr>
        <w:pStyle w:val="a3"/>
        <w:numPr>
          <w:ilvl w:val="0"/>
          <w:numId w:val="40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85A48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685A48">
        <w:rPr>
          <w:color w:val="231F20"/>
          <w:spacing w:val="3"/>
          <w:sz w:val="28"/>
          <w:szCs w:val="28"/>
        </w:rPr>
        <w:t xml:space="preserve"> (ФАУ ФЦС). </w:t>
      </w:r>
      <w:r w:rsidRPr="00685A48">
        <w:rPr>
          <w:sz w:val="28"/>
          <w:szCs w:val="28"/>
        </w:rPr>
        <w:t>Официальный сайт [Электронный ресурс]. Режим доступа:</w:t>
      </w:r>
      <w:hyperlink r:id="rId14" w:anchor="form" w:history="1">
        <w:r w:rsidRPr="00685A48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685A48">
        <w:rPr>
          <w:bCs/>
          <w:sz w:val="28"/>
          <w:szCs w:val="28"/>
        </w:rPr>
        <w:t>, свободный.</w:t>
      </w:r>
      <w:r w:rsidRPr="00685A48">
        <w:rPr>
          <w:sz w:val="28"/>
          <w:szCs w:val="28"/>
        </w:rPr>
        <w:t xml:space="preserve"> — </w:t>
      </w:r>
      <w:proofErr w:type="spellStart"/>
      <w:r w:rsidRPr="00685A48">
        <w:rPr>
          <w:sz w:val="28"/>
          <w:szCs w:val="28"/>
        </w:rPr>
        <w:t>Загл</w:t>
      </w:r>
      <w:proofErr w:type="spellEnd"/>
      <w:r w:rsidRPr="00685A48">
        <w:rPr>
          <w:sz w:val="28"/>
          <w:szCs w:val="28"/>
        </w:rPr>
        <w:t>. с экрана.</w:t>
      </w:r>
    </w:p>
    <w:p w:rsidR="00EE4557" w:rsidRPr="00EE4557" w:rsidRDefault="00CE756D" w:rsidP="00CE756D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685A48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685A48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685A48">
        <w:rPr>
          <w:color w:val="000000"/>
          <w:sz w:val="28"/>
          <w:szCs w:val="28"/>
        </w:rPr>
        <w:t>http://</w:t>
      </w:r>
      <w:r w:rsidRPr="00EE4557">
        <w:rPr>
          <w:color w:val="000000"/>
          <w:spacing w:val="3"/>
          <w:sz w:val="28"/>
          <w:szCs w:val="28"/>
        </w:rPr>
        <w:t>docs.cntd.ru, свободный.</w:t>
      </w:r>
      <w:proofErr w:type="gramStart"/>
      <w:r w:rsidR="00EE4557" w:rsidRPr="00EE4557">
        <w:rPr>
          <w:color w:val="000000"/>
          <w:spacing w:val="3"/>
          <w:sz w:val="28"/>
          <w:szCs w:val="28"/>
        </w:rPr>
        <w:t xml:space="preserve"> .</w:t>
      </w:r>
      <w:proofErr w:type="gramEnd"/>
      <w:r w:rsidR="00EE4557" w:rsidRPr="00EE4557">
        <w:rPr>
          <w:color w:val="000000"/>
          <w:spacing w:val="3"/>
          <w:sz w:val="28"/>
          <w:szCs w:val="28"/>
        </w:rPr>
        <w:t xml:space="preserve">  </w:t>
      </w:r>
    </w:p>
    <w:p w:rsidR="00EE4557" w:rsidRPr="00EE4557" w:rsidRDefault="00EE4557" w:rsidP="00CE756D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EE4557">
        <w:rPr>
          <w:color w:val="000000"/>
          <w:spacing w:val="3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EE4557">
        <w:rPr>
          <w:color w:val="000000"/>
          <w:spacing w:val="3"/>
          <w:sz w:val="28"/>
          <w:szCs w:val="28"/>
        </w:rPr>
        <w:t>Загл</w:t>
      </w:r>
      <w:proofErr w:type="spellEnd"/>
      <w:r w:rsidRPr="00EE4557">
        <w:rPr>
          <w:color w:val="000000"/>
          <w:spacing w:val="3"/>
          <w:sz w:val="28"/>
          <w:szCs w:val="28"/>
        </w:rPr>
        <w:t xml:space="preserve">. с экрана. </w:t>
      </w:r>
    </w:p>
    <w:p w:rsidR="00CE756D" w:rsidRPr="00EE4557" w:rsidRDefault="00EE4557" w:rsidP="00CE756D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EE4557">
        <w:rPr>
          <w:color w:val="000000"/>
          <w:spacing w:val="3"/>
          <w:sz w:val="28"/>
          <w:szCs w:val="28"/>
        </w:rPr>
        <w:t>Электронно-библиотечная система ibooks.ru [Электронный ресурс]. Режим</w:t>
      </w:r>
    </w:p>
    <w:p w:rsidR="00CE756D" w:rsidRPr="00EE4557" w:rsidRDefault="00CE756D" w:rsidP="00CE756D">
      <w:pPr>
        <w:spacing w:after="0" w:line="240" w:lineRule="auto"/>
        <w:rPr>
          <w:color w:val="000000"/>
          <w:spacing w:val="3"/>
          <w:sz w:val="28"/>
          <w:szCs w:val="28"/>
        </w:rPr>
      </w:pPr>
    </w:p>
    <w:p w:rsidR="006C620F" w:rsidRPr="006C620F" w:rsidRDefault="006C620F" w:rsidP="004602CD">
      <w:pPr>
        <w:spacing w:after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</w:t>
      </w:r>
      <w:r>
        <w:rPr>
          <w:b/>
          <w:bCs/>
          <w:sz w:val="28"/>
          <w:szCs w:val="28"/>
        </w:rPr>
        <w:t>чающихся по освоению дисциплины</w:t>
      </w:r>
    </w:p>
    <w:p w:rsidR="006C620F" w:rsidRPr="00490574" w:rsidRDefault="006C620F" w:rsidP="004602CD">
      <w:pPr>
        <w:spacing w:after="0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6C620F" w:rsidRPr="008C144C" w:rsidRDefault="006C620F" w:rsidP="006C620F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C620F" w:rsidRPr="00B438E8" w:rsidRDefault="006C620F" w:rsidP="004602C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6C620F" w:rsidRPr="008E3E80" w:rsidRDefault="006C620F" w:rsidP="004602CD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6C620F" w:rsidRPr="00104973" w:rsidRDefault="006C620F" w:rsidP="004602CD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6C620F" w:rsidRPr="00104973" w:rsidRDefault="006C620F" w:rsidP="004602CD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6C620F" w:rsidRPr="006C620F" w:rsidRDefault="006C620F" w:rsidP="004602CD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</w:t>
      </w:r>
      <w:r>
        <w:rPr>
          <w:bCs/>
          <w:sz w:val="28"/>
          <w:szCs w:val="28"/>
        </w:rPr>
        <w:t>тельной работы.</w:t>
      </w:r>
    </w:p>
    <w:p w:rsidR="006C620F" w:rsidRPr="00B438E8" w:rsidRDefault="006C620F" w:rsidP="004602CD">
      <w:pPr>
        <w:spacing w:after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E4557" w:rsidRPr="00104973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0"/>
        </w:rPr>
      </w:pPr>
      <w:r w:rsidRPr="00104973">
        <w:rPr>
          <w:bCs/>
          <w:sz w:val="28"/>
          <w:szCs w:val="20"/>
        </w:rPr>
        <w:t xml:space="preserve">Материально-техническая база обеспечивает проведение всех видов </w:t>
      </w:r>
      <w:r w:rsidRPr="002013CF">
        <w:rPr>
          <w:bCs/>
          <w:sz w:val="28"/>
          <w:szCs w:val="20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bCs/>
          <w:sz w:val="28"/>
          <w:szCs w:val="20"/>
        </w:rPr>
        <w:t xml:space="preserve"> нормам и правилам.</w:t>
      </w:r>
    </w:p>
    <w:p w:rsidR="00EE4557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E4557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метра), стандартной доской.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E4557" w:rsidRPr="00685A48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85A48">
        <w:rPr>
          <w:bCs/>
          <w:sz w:val="28"/>
          <w:szCs w:val="28"/>
        </w:rPr>
        <w:t xml:space="preserve">Для проведения занятий лекционного типа предлагаются </w:t>
      </w:r>
      <w:r>
        <w:rPr>
          <w:bCs/>
          <w:sz w:val="28"/>
          <w:szCs w:val="28"/>
        </w:rPr>
        <w:t>учебно-наглядные пособия</w:t>
      </w:r>
      <w:r w:rsidRPr="00685A48">
        <w:rPr>
          <w:bCs/>
          <w:sz w:val="28"/>
          <w:szCs w:val="28"/>
        </w:rPr>
        <w:t>, обеспечивающие тематические иллюстрации, соответствующие рабоч</w:t>
      </w:r>
      <w:r>
        <w:rPr>
          <w:bCs/>
          <w:sz w:val="28"/>
          <w:szCs w:val="28"/>
        </w:rPr>
        <w:t>ей</w:t>
      </w:r>
      <w:r w:rsidRPr="00685A4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ой</w:t>
      </w:r>
      <w:r w:rsidRPr="00685A4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685A48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ы</w:t>
      </w:r>
      <w:r w:rsidRPr="00685A48">
        <w:rPr>
          <w:bCs/>
          <w:sz w:val="28"/>
          <w:szCs w:val="28"/>
        </w:rPr>
        <w:t>.</w:t>
      </w:r>
    </w:p>
    <w:p w:rsidR="00EE4557" w:rsidRDefault="00205D79" w:rsidP="00EE4557">
      <w:pPr>
        <w:spacing w:after="0" w:line="240" w:lineRule="auto"/>
        <w:ind w:firstLine="851"/>
        <w:jc w:val="both"/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-53341</wp:posOffset>
            </wp:positionV>
            <wp:extent cx="6410325" cy="723865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57" cy="724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557" w:rsidRPr="00841003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4100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E4557" w:rsidRPr="00841003" w:rsidRDefault="00EE4557" w:rsidP="00EE455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EE4557" w:rsidRPr="00841003" w:rsidTr="00321C70">
        <w:tc>
          <w:tcPr>
            <w:tcW w:w="4786" w:type="dxa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41003">
              <w:rPr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Align w:val="bottom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Веселов</w:t>
            </w:r>
          </w:p>
        </w:tc>
      </w:tr>
      <w:tr w:rsidR="00EE4557" w:rsidRPr="00841003" w:rsidTr="00321C70">
        <w:tc>
          <w:tcPr>
            <w:tcW w:w="4786" w:type="dxa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841003">
              <w:rPr>
                <w:bCs/>
                <w:sz w:val="28"/>
                <w:szCs w:val="28"/>
              </w:rPr>
              <w:t>«_19_» _января_ 2018 г.</w:t>
            </w:r>
          </w:p>
        </w:tc>
        <w:tc>
          <w:tcPr>
            <w:tcW w:w="2410" w:type="dxa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EE4557" w:rsidRPr="00841003" w:rsidRDefault="00EE4557" w:rsidP="00321C70">
            <w:pPr>
              <w:tabs>
                <w:tab w:val="left" w:pos="851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EE4557" w:rsidRPr="00744617" w:rsidRDefault="00EE4557" w:rsidP="00EE4557">
      <w:pPr>
        <w:spacing w:after="0" w:line="240" w:lineRule="auto"/>
        <w:jc w:val="both"/>
        <w:rPr>
          <w:rFonts w:cs="Times New Roman"/>
          <w:szCs w:val="24"/>
        </w:rPr>
      </w:pPr>
      <w:r>
        <w:rPr>
          <w:noProof/>
          <w:lang w:eastAsia="ru-RU"/>
        </w:rPr>
        <w:t xml:space="preserve">   </w:t>
      </w:r>
    </w:p>
    <w:p w:rsidR="00E540B0" w:rsidRPr="00744617" w:rsidRDefault="00E540B0" w:rsidP="00EE4557">
      <w:pPr>
        <w:spacing w:after="0"/>
        <w:ind w:firstLine="851"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330CFC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C152C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372CB0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13"/>
  </w:num>
  <w:num w:numId="5">
    <w:abstractNumId w:val="38"/>
  </w:num>
  <w:num w:numId="6">
    <w:abstractNumId w:val="35"/>
  </w:num>
  <w:num w:numId="7">
    <w:abstractNumId w:val="23"/>
  </w:num>
  <w:num w:numId="8">
    <w:abstractNumId w:val="31"/>
  </w:num>
  <w:num w:numId="9">
    <w:abstractNumId w:val="2"/>
  </w:num>
  <w:num w:numId="10">
    <w:abstractNumId w:val="22"/>
  </w:num>
  <w:num w:numId="11">
    <w:abstractNumId w:val="30"/>
  </w:num>
  <w:num w:numId="12">
    <w:abstractNumId w:val="39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9"/>
  </w:num>
  <w:num w:numId="27">
    <w:abstractNumId w:val="9"/>
  </w:num>
  <w:num w:numId="28">
    <w:abstractNumId w:val="12"/>
  </w:num>
  <w:num w:numId="29">
    <w:abstractNumId w:val="18"/>
  </w:num>
  <w:num w:numId="30">
    <w:abstractNumId w:val="36"/>
  </w:num>
  <w:num w:numId="31">
    <w:abstractNumId w:val="28"/>
  </w:num>
  <w:num w:numId="32">
    <w:abstractNumId w:val="11"/>
  </w:num>
  <w:num w:numId="33">
    <w:abstractNumId w:val="0"/>
  </w:num>
  <w:num w:numId="34">
    <w:abstractNumId w:val="24"/>
  </w:num>
  <w:num w:numId="35">
    <w:abstractNumId w:val="16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2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6389"/>
    <w:rsid w:val="00064C04"/>
    <w:rsid w:val="000E1457"/>
    <w:rsid w:val="000F56E5"/>
    <w:rsid w:val="000F7CFC"/>
    <w:rsid w:val="00104973"/>
    <w:rsid w:val="001208F0"/>
    <w:rsid w:val="001437D3"/>
    <w:rsid w:val="00145133"/>
    <w:rsid w:val="001679F7"/>
    <w:rsid w:val="00172EE2"/>
    <w:rsid w:val="001A7CF3"/>
    <w:rsid w:val="00205D79"/>
    <w:rsid w:val="00271E53"/>
    <w:rsid w:val="002C45A2"/>
    <w:rsid w:val="002E74AE"/>
    <w:rsid w:val="00310252"/>
    <w:rsid w:val="003F7486"/>
    <w:rsid w:val="004602CD"/>
    <w:rsid w:val="00461115"/>
    <w:rsid w:val="00480C96"/>
    <w:rsid w:val="00495D01"/>
    <w:rsid w:val="004A32FB"/>
    <w:rsid w:val="004B02D4"/>
    <w:rsid w:val="004D352E"/>
    <w:rsid w:val="005023F7"/>
    <w:rsid w:val="00524FF0"/>
    <w:rsid w:val="00566189"/>
    <w:rsid w:val="005905AA"/>
    <w:rsid w:val="00683760"/>
    <w:rsid w:val="006C620F"/>
    <w:rsid w:val="006E406C"/>
    <w:rsid w:val="00720B12"/>
    <w:rsid w:val="00744617"/>
    <w:rsid w:val="00744697"/>
    <w:rsid w:val="00745D79"/>
    <w:rsid w:val="00753F52"/>
    <w:rsid w:val="007562EC"/>
    <w:rsid w:val="007B19F4"/>
    <w:rsid w:val="007B44E9"/>
    <w:rsid w:val="007E2029"/>
    <w:rsid w:val="00812C30"/>
    <w:rsid w:val="00895F3C"/>
    <w:rsid w:val="008B790C"/>
    <w:rsid w:val="008C685A"/>
    <w:rsid w:val="008E6114"/>
    <w:rsid w:val="009757F5"/>
    <w:rsid w:val="009D1804"/>
    <w:rsid w:val="00A61AA9"/>
    <w:rsid w:val="00AB7197"/>
    <w:rsid w:val="00AF4B77"/>
    <w:rsid w:val="00B01332"/>
    <w:rsid w:val="00B06940"/>
    <w:rsid w:val="00B1771F"/>
    <w:rsid w:val="00B60509"/>
    <w:rsid w:val="00B61890"/>
    <w:rsid w:val="00B76A85"/>
    <w:rsid w:val="00BF48B5"/>
    <w:rsid w:val="00C17858"/>
    <w:rsid w:val="00C226A2"/>
    <w:rsid w:val="00CA314D"/>
    <w:rsid w:val="00CE756D"/>
    <w:rsid w:val="00D00FA4"/>
    <w:rsid w:val="00D278FC"/>
    <w:rsid w:val="00D938D1"/>
    <w:rsid w:val="00D96C21"/>
    <w:rsid w:val="00D96E0F"/>
    <w:rsid w:val="00E420CC"/>
    <w:rsid w:val="00E446B0"/>
    <w:rsid w:val="00E540B0"/>
    <w:rsid w:val="00E55E7C"/>
    <w:rsid w:val="00EA06B7"/>
    <w:rsid w:val="00EA571A"/>
    <w:rsid w:val="00ED6119"/>
    <w:rsid w:val="00EE4557"/>
    <w:rsid w:val="00EF073F"/>
    <w:rsid w:val="00F05E95"/>
    <w:rsid w:val="00F3226F"/>
    <w:rsid w:val="00F844D9"/>
    <w:rsid w:val="00FA3D90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CE756D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CE75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6C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styleId="aa">
    <w:name w:val="Normal (Web)"/>
    <w:basedOn w:val="a"/>
    <w:uiPriority w:val="99"/>
    <w:rsid w:val="00CE756D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CE75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0">
    <w:name w:val="Абзац списка3"/>
    <w:basedOn w:val="a"/>
    <w:rsid w:val="006C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703" TargetMode="External"/><Relationship Id="rId13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orm-lo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132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docs.cntd.ru/document/12000926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84848" TargetMode="External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AFB-3466-42C9-B161-A171044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Sidorova 2-222</cp:lastModifiedBy>
  <cp:revision>3</cp:revision>
  <cp:lastPrinted>2018-05-22T07:25:00Z</cp:lastPrinted>
  <dcterms:created xsi:type="dcterms:W3CDTF">2018-05-22T07:27:00Z</dcterms:created>
  <dcterms:modified xsi:type="dcterms:W3CDTF">2018-05-23T06:51:00Z</dcterms:modified>
</cp:coreProperties>
</file>