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 w:rsidR="0075550E">
        <w:rPr>
          <w:sz w:val="28"/>
          <w:szCs w:val="28"/>
        </w:rPr>
        <w:t>Железнодорожный путь</w:t>
      </w:r>
      <w:r w:rsidRPr="00104973">
        <w:rPr>
          <w:sz w:val="28"/>
          <w:szCs w:val="28"/>
        </w:rPr>
        <w:t>»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="0075550E">
        <w:rPr>
          <w:sz w:val="28"/>
          <w:szCs w:val="28"/>
        </w:rPr>
        <w:t>ЗЕМЛЯНОЕ ПОЛОТНО В СЛОЖНЫХ ПРИРОДНЫХ УСЛОВИЯХ</w:t>
      </w:r>
      <w:r w:rsidRPr="00104973">
        <w:rPr>
          <w:sz w:val="28"/>
          <w:szCs w:val="28"/>
        </w:rPr>
        <w:t>» (</w:t>
      </w:r>
      <w:r w:rsidRPr="00DF3944">
        <w:rPr>
          <w:sz w:val="32"/>
          <w:szCs w:val="32"/>
        </w:rPr>
        <w:t>Б</w:t>
      </w:r>
      <w:proofErr w:type="gramStart"/>
      <w:r w:rsidRPr="00DF3944">
        <w:rPr>
          <w:sz w:val="32"/>
          <w:szCs w:val="32"/>
        </w:rPr>
        <w:t>1.</w:t>
      </w:r>
      <w:r w:rsidR="00FD1BEF">
        <w:rPr>
          <w:sz w:val="32"/>
          <w:szCs w:val="32"/>
        </w:rPr>
        <w:t>Б.</w:t>
      </w:r>
      <w:proofErr w:type="gramEnd"/>
      <w:r w:rsidR="0075550E">
        <w:rPr>
          <w:sz w:val="32"/>
          <w:szCs w:val="32"/>
        </w:rPr>
        <w:t>47</w:t>
      </w:r>
      <w:r w:rsidRPr="00104973">
        <w:rPr>
          <w:sz w:val="28"/>
          <w:szCs w:val="28"/>
        </w:rPr>
        <w:t>)</w:t>
      </w:r>
    </w:p>
    <w:p w:rsidR="00D30E05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для </w:t>
      </w:r>
      <w:r w:rsidR="00FD1BEF">
        <w:rPr>
          <w:sz w:val="28"/>
          <w:szCs w:val="28"/>
        </w:rPr>
        <w:t>специальности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FD1BEF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23.05.06</w:t>
      </w:r>
      <w:r w:rsidR="00D30E05" w:rsidRPr="00104973">
        <w:rPr>
          <w:sz w:val="28"/>
          <w:szCs w:val="28"/>
        </w:rPr>
        <w:t xml:space="preserve"> «</w:t>
      </w:r>
      <w:r w:rsidR="00D30E05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железных дорог, мостов и транспортных тоннелей</w:t>
      </w:r>
      <w:r w:rsidR="00D30E05" w:rsidRPr="00104973">
        <w:rPr>
          <w:sz w:val="28"/>
          <w:szCs w:val="28"/>
        </w:rPr>
        <w:t xml:space="preserve">» </w:t>
      </w:r>
    </w:p>
    <w:p w:rsidR="00D30E05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 w:rsidR="00FD1BEF">
        <w:rPr>
          <w:sz w:val="28"/>
          <w:szCs w:val="28"/>
        </w:rPr>
        <w:t>специализации</w:t>
      </w:r>
      <w:r w:rsidRPr="00104973">
        <w:rPr>
          <w:sz w:val="28"/>
          <w:szCs w:val="28"/>
        </w:rPr>
        <w:t xml:space="preserve"> 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="0075550E">
        <w:rPr>
          <w:sz w:val="28"/>
          <w:szCs w:val="28"/>
        </w:rPr>
        <w:t>Управление техническим состоянием железнодорожного пути</w:t>
      </w:r>
      <w:r w:rsidRPr="00104973">
        <w:rPr>
          <w:sz w:val="28"/>
          <w:szCs w:val="28"/>
        </w:rPr>
        <w:t xml:space="preserve">» 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  <w:r w:rsidR="0075550E">
        <w:rPr>
          <w:sz w:val="28"/>
          <w:szCs w:val="28"/>
        </w:rPr>
        <w:t>, заочная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D30E05" w:rsidRPr="00104973" w:rsidRDefault="005A11EF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30E05" w:rsidRPr="00104973" w:rsidRDefault="00D30E05" w:rsidP="00CF27C8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5A11EF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5.9pt;width:594pt;height:840pt;z-index:251659264;mso-position-horizontal-relative:text;mso-position-vertical-relative:text;mso-width-relative:page;mso-height-relative:page">
            <v:imagedata r:id="rId5" o:title="doc01130420180628132033_002"/>
          </v:shape>
        </w:pict>
      </w:r>
      <w:r w:rsidRPr="00104973">
        <w:rPr>
          <w:sz w:val="28"/>
          <w:szCs w:val="28"/>
        </w:rPr>
        <w:t xml:space="preserve">ЛИСТ СОГЛАСОВАНИЙ </w:t>
      </w:r>
    </w:p>
    <w:p w:rsidR="00D30E05" w:rsidRPr="00104973" w:rsidRDefault="00D30E05" w:rsidP="00D30E05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</w:p>
    <w:p w:rsidR="00D30E05" w:rsidRDefault="00D30E05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D30E05" w:rsidRPr="00104973" w:rsidRDefault="00D30E05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75550E">
        <w:rPr>
          <w:sz w:val="28"/>
          <w:szCs w:val="28"/>
        </w:rPr>
        <w:t>Железнодорожный путь</w:t>
      </w:r>
      <w:r>
        <w:rPr>
          <w:sz w:val="28"/>
          <w:szCs w:val="28"/>
        </w:rPr>
        <w:t>»</w:t>
      </w:r>
    </w:p>
    <w:p w:rsidR="00D30E05" w:rsidRDefault="00D30E05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D30E05" w:rsidRPr="00104973" w:rsidRDefault="00D30E05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30E05" w:rsidRPr="00104973" w:rsidTr="00233ACD">
        <w:tc>
          <w:tcPr>
            <w:tcW w:w="5070" w:type="dxa"/>
          </w:tcPr>
          <w:p w:rsidR="00D30E05" w:rsidRDefault="000A5F20" w:rsidP="00D30E05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  <w:r w:rsidR="00D30E05" w:rsidRPr="00104973">
              <w:rPr>
                <w:sz w:val="28"/>
                <w:szCs w:val="28"/>
              </w:rPr>
              <w:t xml:space="preserve"> кафедрой </w:t>
            </w:r>
          </w:p>
          <w:p w:rsidR="00D30E05" w:rsidRPr="00D30E05" w:rsidRDefault="00D30E05" w:rsidP="00D30E05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5550E">
              <w:rPr>
                <w:sz w:val="28"/>
                <w:szCs w:val="28"/>
              </w:rPr>
              <w:t>Железнодорожный путь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D30E05" w:rsidRPr="00104973" w:rsidRDefault="00D30E05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30E05" w:rsidRPr="00104973" w:rsidRDefault="0075550E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Блажко</w:t>
            </w:r>
          </w:p>
        </w:tc>
      </w:tr>
      <w:tr w:rsidR="00D30E05" w:rsidRPr="00104973" w:rsidTr="00233ACD">
        <w:tc>
          <w:tcPr>
            <w:tcW w:w="5070" w:type="dxa"/>
          </w:tcPr>
          <w:p w:rsidR="00D30E05" w:rsidRPr="00104973" w:rsidRDefault="00D30E05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30E05" w:rsidRPr="00104973" w:rsidRDefault="00D30E05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30E05" w:rsidRPr="00104973" w:rsidRDefault="00D30E05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D30E05" w:rsidRPr="00104973" w:rsidRDefault="00D30E05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30E05" w:rsidRDefault="00D30E05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30E05" w:rsidRDefault="00D30E05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30E05" w:rsidRDefault="00D30E05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D30E05" w:rsidRDefault="00D30E05" w:rsidP="00D30E05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30E05" w:rsidRPr="00104973" w:rsidTr="00233ACD">
        <w:tc>
          <w:tcPr>
            <w:tcW w:w="5070" w:type="dxa"/>
          </w:tcPr>
          <w:p w:rsidR="00D30E05" w:rsidRPr="00104973" w:rsidRDefault="00D30E05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0E05" w:rsidRPr="00104973" w:rsidRDefault="00D30E05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30E05" w:rsidRPr="00104973" w:rsidRDefault="00D30E05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E05" w:rsidRPr="00104973" w:rsidTr="00233ACD">
        <w:tc>
          <w:tcPr>
            <w:tcW w:w="5070" w:type="dxa"/>
          </w:tcPr>
          <w:p w:rsidR="00D30E05" w:rsidRPr="00104973" w:rsidRDefault="00D30E05" w:rsidP="00FD1BEF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 w:rsidR="00FD1BEF"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D30E05" w:rsidRPr="00104973" w:rsidRDefault="00D30E05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30E05" w:rsidRPr="00104973" w:rsidRDefault="0075550E" w:rsidP="00233AC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Блажко</w:t>
            </w:r>
          </w:p>
        </w:tc>
      </w:tr>
      <w:tr w:rsidR="00D30E05" w:rsidRPr="00104973" w:rsidTr="00233ACD">
        <w:tc>
          <w:tcPr>
            <w:tcW w:w="5070" w:type="dxa"/>
          </w:tcPr>
          <w:p w:rsidR="00D30E05" w:rsidRPr="00104973" w:rsidRDefault="00D30E05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30E05" w:rsidRPr="00104973" w:rsidRDefault="00D30E05" w:rsidP="00233ACD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30E05" w:rsidRPr="00104973" w:rsidRDefault="00D30E05" w:rsidP="00233AC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30E05" w:rsidRPr="00104973" w:rsidTr="00233ACD">
        <w:tc>
          <w:tcPr>
            <w:tcW w:w="5070" w:type="dxa"/>
          </w:tcPr>
          <w:p w:rsidR="00D30E05" w:rsidRDefault="00D30E05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30E05" w:rsidRDefault="00D30E05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D30E05" w:rsidRPr="00D30E05" w:rsidRDefault="00D30E05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D30E05" w:rsidRPr="00104973" w:rsidRDefault="00D30E05" w:rsidP="00D30E05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D30E05" w:rsidRPr="00104973" w:rsidRDefault="00D30E05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D30E05" w:rsidRPr="00104973" w:rsidTr="00233ACD">
        <w:tc>
          <w:tcPr>
            <w:tcW w:w="5070" w:type="dxa"/>
          </w:tcPr>
          <w:p w:rsidR="00D30E05" w:rsidRPr="00104973" w:rsidRDefault="00D30E05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D30E05" w:rsidRPr="00104973" w:rsidRDefault="00D30E05" w:rsidP="00D30E05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30E05" w:rsidRPr="00104973" w:rsidRDefault="00D30E05" w:rsidP="00D30E05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30E05" w:rsidRPr="00104973" w:rsidRDefault="00D30E05" w:rsidP="00D30E05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D30E05" w:rsidRDefault="00D30E05" w:rsidP="009D72D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16021B" w:rsidRDefault="008649D8" w:rsidP="009D72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16021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FD1BEF">
        <w:rPr>
          <w:sz w:val="28"/>
          <w:szCs w:val="28"/>
        </w:rPr>
        <w:t>12</w:t>
      </w:r>
      <w:r w:rsidRPr="0016021B">
        <w:rPr>
          <w:sz w:val="28"/>
          <w:szCs w:val="28"/>
        </w:rPr>
        <w:t xml:space="preserve">» </w:t>
      </w:r>
      <w:r w:rsidR="00FD1BEF">
        <w:rPr>
          <w:sz w:val="28"/>
          <w:szCs w:val="28"/>
        </w:rPr>
        <w:t>сентября</w:t>
      </w:r>
      <w:r w:rsidR="00CF3482" w:rsidRPr="0016021B">
        <w:rPr>
          <w:sz w:val="28"/>
          <w:szCs w:val="28"/>
        </w:rPr>
        <w:t xml:space="preserve"> 201</w:t>
      </w:r>
      <w:r w:rsidR="00FD1BEF">
        <w:rPr>
          <w:sz w:val="28"/>
          <w:szCs w:val="28"/>
        </w:rPr>
        <w:t>6</w:t>
      </w:r>
      <w:r w:rsidRPr="0016021B">
        <w:rPr>
          <w:sz w:val="28"/>
          <w:szCs w:val="28"/>
        </w:rPr>
        <w:t xml:space="preserve"> г., приказ №</w:t>
      </w:r>
      <w:bookmarkStart w:id="0" w:name="_GoBack"/>
      <w:bookmarkEnd w:id="0"/>
      <w:r w:rsidRPr="0016021B">
        <w:rPr>
          <w:sz w:val="28"/>
          <w:szCs w:val="28"/>
        </w:rPr>
        <w:t xml:space="preserve"> </w:t>
      </w:r>
      <w:r w:rsidR="00CF3482" w:rsidRPr="0016021B">
        <w:rPr>
          <w:sz w:val="28"/>
          <w:szCs w:val="28"/>
        </w:rPr>
        <w:t>1</w:t>
      </w:r>
      <w:r w:rsidR="00FD1BEF">
        <w:rPr>
          <w:sz w:val="28"/>
          <w:szCs w:val="28"/>
        </w:rPr>
        <w:t>160</w:t>
      </w:r>
      <w:r w:rsidRPr="0016021B">
        <w:rPr>
          <w:sz w:val="28"/>
          <w:szCs w:val="28"/>
        </w:rPr>
        <w:t xml:space="preserve"> по </w:t>
      </w:r>
      <w:r w:rsidR="00FD1BEF">
        <w:rPr>
          <w:sz w:val="28"/>
          <w:szCs w:val="28"/>
        </w:rPr>
        <w:t>специальности 23.05.06</w:t>
      </w:r>
      <w:r w:rsidRPr="0016021B">
        <w:rPr>
          <w:sz w:val="28"/>
          <w:szCs w:val="28"/>
        </w:rPr>
        <w:t xml:space="preserve"> «</w:t>
      </w:r>
      <w:r w:rsidR="00CF3482" w:rsidRPr="0016021B">
        <w:rPr>
          <w:sz w:val="28"/>
          <w:szCs w:val="28"/>
        </w:rPr>
        <w:t>Строительство</w:t>
      </w:r>
      <w:r w:rsidR="00FD1BEF">
        <w:rPr>
          <w:sz w:val="28"/>
          <w:szCs w:val="28"/>
        </w:rPr>
        <w:t xml:space="preserve"> железных дорог, мостов и транспортных тоннелей</w:t>
      </w:r>
      <w:r w:rsidRPr="0016021B">
        <w:rPr>
          <w:sz w:val="28"/>
          <w:szCs w:val="28"/>
        </w:rPr>
        <w:t xml:space="preserve">», </w:t>
      </w:r>
      <w:r w:rsidR="00216E81">
        <w:rPr>
          <w:sz w:val="28"/>
          <w:szCs w:val="28"/>
        </w:rPr>
        <w:t xml:space="preserve">специализация «Управление техническим состоянием железнодорожного пути» </w:t>
      </w:r>
      <w:r w:rsidRPr="0016021B">
        <w:rPr>
          <w:sz w:val="28"/>
          <w:szCs w:val="28"/>
        </w:rPr>
        <w:t>по дисциплине «</w:t>
      </w:r>
      <w:r w:rsidR="0075550E">
        <w:rPr>
          <w:sz w:val="28"/>
          <w:szCs w:val="28"/>
        </w:rPr>
        <w:t>Земляное полотно в сложных природных условиях</w:t>
      </w:r>
      <w:r w:rsidRPr="0016021B">
        <w:rPr>
          <w:sz w:val="28"/>
          <w:szCs w:val="28"/>
        </w:rPr>
        <w:t>»</w:t>
      </w:r>
      <w:r w:rsidR="00FD1BEF">
        <w:rPr>
          <w:sz w:val="28"/>
          <w:szCs w:val="28"/>
        </w:rPr>
        <w:t xml:space="preserve"> (далее – дисциплины)</w:t>
      </w:r>
      <w:r w:rsidRPr="0016021B">
        <w:rPr>
          <w:sz w:val="28"/>
          <w:szCs w:val="28"/>
        </w:rPr>
        <w:t>.</w:t>
      </w:r>
    </w:p>
    <w:p w:rsidR="00FD1BEF" w:rsidRPr="00FD1BEF" w:rsidRDefault="00FD1BEF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Целью изучения дисциплины является формирование компетенций,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.</w:t>
      </w:r>
    </w:p>
    <w:p w:rsidR="00FD1BEF" w:rsidRPr="00FD1BEF" w:rsidRDefault="00FD1BEF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>Для достижения поставленной цели решаются следующие задачи:</w:t>
      </w:r>
    </w:p>
    <w:p w:rsidR="00FD1BEF" w:rsidRPr="00FD1BEF" w:rsidRDefault="00FD1BEF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знаний,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 xml:space="preserve">; </w:t>
      </w:r>
    </w:p>
    <w:p w:rsidR="00FD1BEF" w:rsidRPr="00FD1BEF" w:rsidRDefault="00FD1BEF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умений,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;</w:t>
      </w:r>
    </w:p>
    <w:p w:rsidR="008649D8" w:rsidRPr="0016021B" w:rsidRDefault="00FD1BEF" w:rsidP="00FD1BEF">
      <w:pPr>
        <w:widowControl/>
        <w:spacing w:line="240" w:lineRule="auto"/>
        <w:ind w:firstLine="851"/>
        <w:rPr>
          <w:sz w:val="28"/>
          <w:szCs w:val="28"/>
        </w:rPr>
      </w:pPr>
      <w:r w:rsidRPr="00FD1BEF">
        <w:rPr>
          <w:sz w:val="28"/>
          <w:szCs w:val="28"/>
        </w:rPr>
        <w:t xml:space="preserve">- приобретение навыков, указанных в разделе 2 </w:t>
      </w:r>
      <w:r>
        <w:rPr>
          <w:sz w:val="28"/>
          <w:szCs w:val="28"/>
        </w:rPr>
        <w:t>рабочей программы</w:t>
      </w:r>
      <w:r w:rsidRPr="00FD1BEF">
        <w:rPr>
          <w:sz w:val="28"/>
          <w:szCs w:val="28"/>
        </w:rPr>
        <w:t>.</w:t>
      </w:r>
    </w:p>
    <w:p w:rsidR="00FD1BEF" w:rsidRDefault="00FD1BE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16021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5550E" w:rsidRPr="009671F8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 w:rsidRPr="009671F8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5550E" w:rsidRPr="009671F8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 w:rsidRPr="009671F8">
        <w:rPr>
          <w:sz w:val="28"/>
          <w:szCs w:val="28"/>
        </w:rPr>
        <w:t>В результате освоения дисциплины обучающийся должен: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 w:rsidRPr="009671F8">
        <w:rPr>
          <w:b/>
          <w:sz w:val="28"/>
          <w:szCs w:val="28"/>
        </w:rPr>
        <w:t>ЗНАТЬ</w:t>
      </w:r>
      <w:r w:rsidRPr="009671F8">
        <w:rPr>
          <w:sz w:val="28"/>
          <w:szCs w:val="28"/>
        </w:rPr>
        <w:t>: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н</w:t>
      </w:r>
      <w:r w:rsidRPr="00D45EE9">
        <w:rPr>
          <w:sz w:val="28"/>
          <w:szCs w:val="28"/>
        </w:rPr>
        <w:t>азначение земляного полотна и требования к нему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с</w:t>
      </w:r>
      <w:r w:rsidRPr="00D45EE9">
        <w:rPr>
          <w:sz w:val="28"/>
          <w:szCs w:val="28"/>
        </w:rPr>
        <w:t>остав и типы земляного полотна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т</w:t>
      </w:r>
      <w:r w:rsidRPr="00D45EE9">
        <w:rPr>
          <w:sz w:val="28"/>
          <w:szCs w:val="28"/>
        </w:rPr>
        <w:t>ребования к грунтам для земляного полотна и типы оснований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ф</w:t>
      </w:r>
      <w:r w:rsidRPr="00D45EE9">
        <w:rPr>
          <w:sz w:val="28"/>
          <w:szCs w:val="28"/>
        </w:rPr>
        <w:t xml:space="preserve">ункции </w:t>
      </w:r>
      <w:proofErr w:type="spellStart"/>
      <w:r w:rsidRPr="00D45EE9">
        <w:rPr>
          <w:sz w:val="28"/>
          <w:szCs w:val="28"/>
        </w:rPr>
        <w:t>геосинтетических</w:t>
      </w:r>
      <w:proofErr w:type="spellEnd"/>
      <w:r w:rsidRPr="00D45EE9">
        <w:rPr>
          <w:sz w:val="28"/>
          <w:szCs w:val="28"/>
        </w:rPr>
        <w:t xml:space="preserve"> материалов</w:t>
      </w:r>
      <w:r>
        <w:rPr>
          <w:sz w:val="28"/>
          <w:szCs w:val="28"/>
        </w:rPr>
        <w:t>, требования</w:t>
      </w:r>
      <w:r w:rsidRPr="00D45EE9">
        <w:rPr>
          <w:sz w:val="28"/>
          <w:szCs w:val="28"/>
        </w:rPr>
        <w:t xml:space="preserve"> и сферы их применения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типовые решения земляного полотна;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методы защиты </w:t>
      </w:r>
      <w:r w:rsidRPr="00D45EE9">
        <w:rPr>
          <w:sz w:val="28"/>
          <w:szCs w:val="28"/>
        </w:rPr>
        <w:t>земляного полотна от неблагоприятных природных воздействий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и</w:t>
      </w:r>
      <w:r w:rsidRPr="00D45EE9">
        <w:rPr>
          <w:sz w:val="28"/>
          <w:szCs w:val="28"/>
        </w:rPr>
        <w:t>ндивидуальные конструктивные решения земляного полотна в сложных природных условиях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о</w:t>
      </w:r>
      <w:r w:rsidRPr="00D45EE9">
        <w:rPr>
          <w:sz w:val="28"/>
          <w:szCs w:val="28"/>
        </w:rPr>
        <w:t>собенности земляного полотна для скоростных, железных дорог, вторых путей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д</w:t>
      </w:r>
      <w:r w:rsidRPr="00D45EE9">
        <w:rPr>
          <w:sz w:val="28"/>
          <w:szCs w:val="28"/>
        </w:rPr>
        <w:t>ефекты и деформации земляного полотна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п</w:t>
      </w:r>
      <w:r w:rsidRPr="00D45EE9">
        <w:rPr>
          <w:sz w:val="28"/>
          <w:szCs w:val="28"/>
        </w:rPr>
        <w:t>ротиводеформационные мероприятия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т</w:t>
      </w:r>
      <w:r w:rsidRPr="00D45EE9">
        <w:rPr>
          <w:sz w:val="28"/>
          <w:szCs w:val="28"/>
        </w:rPr>
        <w:t>ребования к усилению земляного полотна при ремонтах</w:t>
      </w:r>
      <w:r>
        <w:rPr>
          <w:sz w:val="28"/>
          <w:szCs w:val="28"/>
        </w:rPr>
        <w:t>, требования к реконструкции земляного полотна.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 w:rsidRPr="009671F8">
        <w:rPr>
          <w:b/>
          <w:sz w:val="28"/>
          <w:szCs w:val="28"/>
        </w:rPr>
        <w:t>УМЕТЬ</w:t>
      </w:r>
      <w:r w:rsidRPr="009671F8">
        <w:rPr>
          <w:sz w:val="28"/>
          <w:szCs w:val="28"/>
        </w:rPr>
        <w:t>: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определять н</w:t>
      </w:r>
      <w:r w:rsidRPr="00D45EE9">
        <w:rPr>
          <w:sz w:val="28"/>
          <w:szCs w:val="28"/>
        </w:rPr>
        <w:t>апряжения в земляном полотне и его основании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определять в</w:t>
      </w:r>
      <w:r w:rsidRPr="00D45EE9">
        <w:rPr>
          <w:sz w:val="28"/>
          <w:szCs w:val="28"/>
        </w:rPr>
        <w:t>оздействие подвижного состава на земляное полотно в современных условиях эксплуатации пути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определять и</w:t>
      </w:r>
      <w:r w:rsidRPr="00D45EE9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D45EE9">
        <w:rPr>
          <w:sz w:val="28"/>
          <w:szCs w:val="28"/>
        </w:rPr>
        <w:t xml:space="preserve"> состояния земляного полотна и свойств грунтов в процессе эксплуатации пути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определять </w:t>
      </w:r>
      <w:r w:rsidRPr="00CE17B7">
        <w:rPr>
          <w:sz w:val="28"/>
          <w:szCs w:val="28"/>
        </w:rPr>
        <w:t>расчётны</w:t>
      </w:r>
      <w:r>
        <w:rPr>
          <w:sz w:val="28"/>
          <w:szCs w:val="28"/>
        </w:rPr>
        <w:t>е</w:t>
      </w:r>
      <w:r w:rsidRPr="00CE17B7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CE17B7">
        <w:rPr>
          <w:sz w:val="28"/>
          <w:szCs w:val="28"/>
        </w:rPr>
        <w:t xml:space="preserve"> грунта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рассчитывать </w:t>
      </w:r>
      <w:r w:rsidRPr="00D45EE9">
        <w:rPr>
          <w:sz w:val="28"/>
          <w:szCs w:val="28"/>
        </w:rPr>
        <w:t>устойчивост</w:t>
      </w:r>
      <w:r>
        <w:rPr>
          <w:sz w:val="28"/>
          <w:szCs w:val="28"/>
        </w:rPr>
        <w:t>ь</w:t>
      </w:r>
      <w:r w:rsidRPr="00D45EE9">
        <w:rPr>
          <w:sz w:val="28"/>
          <w:szCs w:val="28"/>
        </w:rPr>
        <w:t xml:space="preserve"> откосов пойменной насыпи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рассчитывать </w:t>
      </w:r>
      <w:r w:rsidRPr="00D45EE9">
        <w:rPr>
          <w:sz w:val="28"/>
          <w:szCs w:val="28"/>
        </w:rPr>
        <w:t>устойчивост</w:t>
      </w:r>
      <w:r>
        <w:rPr>
          <w:sz w:val="28"/>
          <w:szCs w:val="28"/>
        </w:rPr>
        <w:t>ь</w:t>
      </w:r>
      <w:r w:rsidRPr="00D45EE9">
        <w:rPr>
          <w:sz w:val="28"/>
          <w:szCs w:val="28"/>
        </w:rPr>
        <w:t xml:space="preserve"> откосов </w:t>
      </w:r>
      <w:proofErr w:type="spellStart"/>
      <w:r w:rsidRPr="00CE17B7">
        <w:rPr>
          <w:sz w:val="28"/>
          <w:szCs w:val="28"/>
        </w:rPr>
        <w:t>предпортальной</w:t>
      </w:r>
      <w:proofErr w:type="spellEnd"/>
      <w:r w:rsidRPr="00CE17B7">
        <w:rPr>
          <w:sz w:val="28"/>
          <w:szCs w:val="28"/>
        </w:rPr>
        <w:t xml:space="preserve"> выемки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рассчитывать глубину заложения дренажа;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рассчитывать расход воды в дренаж;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рассчитывать конечную осадку насыпи на слабом основании;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оценивать </w:t>
      </w:r>
      <w:r w:rsidRPr="002D0D9F">
        <w:rPr>
          <w:sz w:val="28"/>
          <w:szCs w:val="28"/>
        </w:rPr>
        <w:t>несущ</w:t>
      </w:r>
      <w:r>
        <w:rPr>
          <w:sz w:val="28"/>
          <w:szCs w:val="28"/>
        </w:rPr>
        <w:t>ую</w:t>
      </w:r>
      <w:r w:rsidRPr="002D0D9F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ь</w:t>
      </w:r>
      <w:r w:rsidRPr="002D0D9F">
        <w:rPr>
          <w:sz w:val="28"/>
          <w:szCs w:val="28"/>
        </w:rPr>
        <w:t xml:space="preserve"> слабого основания насыпи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определять</w:t>
      </w:r>
      <w:r w:rsidRPr="002D0D9F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ую</w:t>
      </w:r>
      <w:r w:rsidRPr="002D0D9F">
        <w:rPr>
          <w:sz w:val="28"/>
          <w:szCs w:val="28"/>
        </w:rPr>
        <w:t xml:space="preserve"> глубин</w:t>
      </w:r>
      <w:r>
        <w:rPr>
          <w:sz w:val="28"/>
          <w:szCs w:val="28"/>
        </w:rPr>
        <w:t>у</w:t>
      </w:r>
      <w:r w:rsidRPr="002D0D9F">
        <w:rPr>
          <w:sz w:val="28"/>
          <w:szCs w:val="28"/>
        </w:rPr>
        <w:t xml:space="preserve"> сезонного оттаивания, промерзания грунта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определять оптимальную высоту насыпи;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определять</w:t>
      </w:r>
      <w:r w:rsidRPr="002D0D9F">
        <w:rPr>
          <w:sz w:val="28"/>
          <w:szCs w:val="28"/>
        </w:rPr>
        <w:t xml:space="preserve"> глубин</w:t>
      </w:r>
      <w:r>
        <w:rPr>
          <w:sz w:val="28"/>
          <w:szCs w:val="28"/>
        </w:rPr>
        <w:t>у</w:t>
      </w:r>
      <w:r w:rsidRPr="002D0D9F">
        <w:rPr>
          <w:sz w:val="28"/>
          <w:szCs w:val="28"/>
        </w:rPr>
        <w:t xml:space="preserve"> замены грунта на дне выемки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о</w:t>
      </w:r>
      <w:r w:rsidRPr="002D0D9F">
        <w:rPr>
          <w:sz w:val="28"/>
          <w:szCs w:val="28"/>
        </w:rPr>
        <w:t>предел</w:t>
      </w:r>
      <w:r>
        <w:rPr>
          <w:sz w:val="28"/>
          <w:szCs w:val="28"/>
        </w:rPr>
        <w:t>ять</w:t>
      </w:r>
      <w:r w:rsidRPr="002D0D9F">
        <w:rPr>
          <w:sz w:val="28"/>
          <w:szCs w:val="28"/>
        </w:rPr>
        <w:t xml:space="preserve"> крутизн</w:t>
      </w:r>
      <w:r>
        <w:rPr>
          <w:sz w:val="28"/>
          <w:szCs w:val="28"/>
        </w:rPr>
        <w:t>у</w:t>
      </w:r>
      <w:r w:rsidRPr="002D0D9F">
        <w:rPr>
          <w:sz w:val="28"/>
          <w:szCs w:val="28"/>
        </w:rPr>
        <w:t xml:space="preserve"> откоса выемки</w:t>
      </w:r>
      <w:r>
        <w:rPr>
          <w:sz w:val="28"/>
          <w:szCs w:val="28"/>
        </w:rPr>
        <w:t>.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 w:rsidRPr="009671F8">
        <w:rPr>
          <w:b/>
          <w:sz w:val="28"/>
          <w:szCs w:val="28"/>
        </w:rPr>
        <w:t>ВЛАДЕТЬ</w:t>
      </w:r>
      <w:r w:rsidRPr="009671F8">
        <w:rPr>
          <w:sz w:val="28"/>
          <w:szCs w:val="28"/>
        </w:rPr>
        <w:t>: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навыками определения нагрузки на земляное полотно;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методами мониторинга земляного полотна;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навыками предварительного проектирования </w:t>
      </w:r>
      <w:r w:rsidRPr="00D45EE9">
        <w:rPr>
          <w:sz w:val="28"/>
          <w:szCs w:val="28"/>
        </w:rPr>
        <w:t>поперечного профиля пойменной насыпи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навыками гидравлического расчета нагорной канавы;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навыками п</w:t>
      </w:r>
      <w:r w:rsidRPr="002D0D9F">
        <w:rPr>
          <w:sz w:val="28"/>
          <w:szCs w:val="28"/>
        </w:rPr>
        <w:t>роектировани</w:t>
      </w:r>
      <w:r>
        <w:rPr>
          <w:sz w:val="28"/>
          <w:szCs w:val="28"/>
        </w:rPr>
        <w:t>я</w:t>
      </w:r>
      <w:r w:rsidRPr="002D0D9F">
        <w:rPr>
          <w:sz w:val="28"/>
          <w:szCs w:val="28"/>
        </w:rPr>
        <w:t xml:space="preserve"> продольного профиля нагорной канавы в выемке</w:t>
      </w:r>
      <w:r>
        <w:rPr>
          <w:sz w:val="28"/>
          <w:szCs w:val="28"/>
        </w:rPr>
        <w:t>;</w:t>
      </w:r>
    </w:p>
    <w:p w:rsidR="0075550E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- навыками гидравлического расчета дренажа.</w:t>
      </w:r>
    </w:p>
    <w:p w:rsidR="0075550E" w:rsidRPr="009671F8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 w:rsidRPr="009671F8">
        <w:rPr>
          <w:sz w:val="28"/>
          <w:szCs w:val="28"/>
        </w:rPr>
        <w:t>Приобр</w:t>
      </w:r>
      <w:r>
        <w:rPr>
          <w:sz w:val="28"/>
          <w:szCs w:val="28"/>
        </w:rPr>
        <w:t>етенные знания, умения, навыки</w:t>
      </w:r>
      <w:r w:rsidRPr="009671F8">
        <w:rPr>
          <w:sz w:val="28"/>
          <w:szCs w:val="28"/>
        </w:rPr>
        <w:t>, 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9671F8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9671F8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75550E" w:rsidRPr="000969D5" w:rsidRDefault="0075550E" w:rsidP="0075550E">
      <w:pPr>
        <w:spacing w:line="240" w:lineRule="auto"/>
        <w:ind w:firstLine="709"/>
        <w:rPr>
          <w:sz w:val="28"/>
          <w:szCs w:val="28"/>
        </w:rPr>
      </w:pPr>
      <w:r w:rsidRPr="000969D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0969D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 xml:space="preserve">о-специализированных компетенций </w:t>
      </w:r>
      <w:r w:rsidRPr="000969D5">
        <w:rPr>
          <w:b/>
          <w:sz w:val="28"/>
          <w:szCs w:val="28"/>
        </w:rPr>
        <w:t>(П</w:t>
      </w:r>
      <w:r>
        <w:rPr>
          <w:b/>
          <w:sz w:val="28"/>
          <w:szCs w:val="28"/>
        </w:rPr>
        <w:t>С</w:t>
      </w:r>
      <w:r w:rsidRPr="000969D5">
        <w:rPr>
          <w:b/>
          <w:sz w:val="28"/>
          <w:szCs w:val="28"/>
        </w:rPr>
        <w:t>К)</w:t>
      </w:r>
      <w:r w:rsidRPr="000969D5">
        <w:rPr>
          <w:sz w:val="28"/>
          <w:szCs w:val="28"/>
        </w:rPr>
        <w:t xml:space="preserve">, </w:t>
      </w:r>
      <w:r w:rsidRPr="000969D5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их</w:t>
      </w:r>
      <w:r w:rsidRPr="000969D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специализации</w:t>
      </w:r>
      <w:r w:rsidRPr="000969D5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0969D5">
        <w:rPr>
          <w:bCs/>
          <w:sz w:val="28"/>
          <w:szCs w:val="28"/>
        </w:rPr>
        <w:t xml:space="preserve"> специалитета:</w:t>
      </w:r>
    </w:p>
    <w:p w:rsidR="0075550E" w:rsidRDefault="0075550E" w:rsidP="0075550E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F7571F">
        <w:rPr>
          <w:sz w:val="28"/>
          <w:szCs w:val="28"/>
        </w:rPr>
        <w:t>способность выполнять математическое моделирование напряжённо-деформированного состояния железнодорожного пути и реализовывать статические и динамические расчёты конструкции пути с использованием современного математического обеспечения</w:t>
      </w:r>
      <w:r>
        <w:rPr>
          <w:sz w:val="28"/>
          <w:szCs w:val="28"/>
        </w:rPr>
        <w:t xml:space="preserve"> </w:t>
      </w:r>
      <w:r w:rsidRPr="009671F8">
        <w:rPr>
          <w:sz w:val="28"/>
          <w:szCs w:val="28"/>
        </w:rPr>
        <w:t>(П</w:t>
      </w:r>
      <w:r>
        <w:rPr>
          <w:sz w:val="28"/>
          <w:szCs w:val="28"/>
        </w:rPr>
        <w:t>С</w:t>
      </w:r>
      <w:r w:rsidRPr="009671F8">
        <w:rPr>
          <w:sz w:val="28"/>
          <w:szCs w:val="28"/>
        </w:rPr>
        <w:t>К-</w:t>
      </w:r>
      <w:r>
        <w:rPr>
          <w:sz w:val="28"/>
          <w:szCs w:val="28"/>
        </w:rPr>
        <w:t>2.2);</w:t>
      </w:r>
    </w:p>
    <w:p w:rsidR="0075550E" w:rsidRDefault="0075550E" w:rsidP="0075550E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F7571F">
        <w:rPr>
          <w:sz w:val="28"/>
          <w:szCs w:val="28"/>
        </w:rPr>
        <w:t>способность разрабатывать и выполнять проекты реконструкции и ремонтов железнодорожного пути с учётом топографических, инженерно-геологических условий и экологических требований</w:t>
      </w:r>
      <w:r>
        <w:rPr>
          <w:sz w:val="28"/>
          <w:szCs w:val="28"/>
        </w:rPr>
        <w:t xml:space="preserve"> (ПСК-2.3);</w:t>
      </w:r>
    </w:p>
    <w:p w:rsidR="0075550E" w:rsidRDefault="0075550E" w:rsidP="0075550E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F7571F">
        <w:rPr>
          <w:sz w:val="28"/>
          <w:szCs w:val="28"/>
        </w:rPr>
        <w:t>владение методами проектирования и расчёта конструкций железнодорожного пути и его сооружений на прочность и устойчивость с учетом обеспечения длительных сроков эксплуатации при известных параметрах движения поездов и природных воздействий</w:t>
      </w:r>
      <w:r>
        <w:rPr>
          <w:sz w:val="28"/>
          <w:szCs w:val="28"/>
        </w:rPr>
        <w:t xml:space="preserve"> (ПСК-2.4);</w:t>
      </w:r>
    </w:p>
    <w:p w:rsidR="0075550E" w:rsidRPr="009671F8" w:rsidRDefault="0075550E" w:rsidP="0075550E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contextualSpacing/>
        <w:rPr>
          <w:sz w:val="28"/>
          <w:szCs w:val="28"/>
        </w:rPr>
      </w:pPr>
      <w:r w:rsidRPr="00F7571F">
        <w:rPr>
          <w:sz w:val="28"/>
          <w:szCs w:val="28"/>
        </w:rPr>
        <w:t>способность обосновать рациональную конструкцию железнодорожного пути и разработать проект производства работ по ее реализации с учетом особенностей плана и профиля линии, инженерно-геологических, климатических и гидрологических условий</w:t>
      </w:r>
      <w:r>
        <w:rPr>
          <w:sz w:val="28"/>
          <w:szCs w:val="28"/>
        </w:rPr>
        <w:t xml:space="preserve"> (ПСК-2.5).</w:t>
      </w:r>
    </w:p>
    <w:p w:rsidR="0075550E" w:rsidRPr="009671F8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 w:rsidRPr="009671F8">
        <w:rPr>
          <w:sz w:val="28"/>
          <w:szCs w:val="28"/>
        </w:rPr>
        <w:t xml:space="preserve">Область профессиональной деятельности обучающихся, освоивших </w:t>
      </w:r>
      <w:r w:rsidRPr="009671F8">
        <w:rPr>
          <w:sz w:val="28"/>
          <w:szCs w:val="28"/>
        </w:rPr>
        <w:lastRenderedPageBreak/>
        <w:t>данную дисциплину, приведена в п. 2.1 общей характеристики ОПОП.</w:t>
      </w:r>
    </w:p>
    <w:p w:rsidR="0075550E" w:rsidRPr="009671F8" w:rsidRDefault="0075550E" w:rsidP="0075550E">
      <w:pPr>
        <w:spacing w:line="240" w:lineRule="auto"/>
        <w:ind w:firstLine="851"/>
        <w:contextualSpacing/>
        <w:rPr>
          <w:sz w:val="28"/>
          <w:szCs w:val="28"/>
        </w:rPr>
      </w:pPr>
      <w:r w:rsidRPr="009671F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8649D8" w:rsidRPr="0016021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16021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Дисциплина «</w:t>
      </w:r>
      <w:r w:rsidR="0075550E">
        <w:rPr>
          <w:sz w:val="28"/>
          <w:szCs w:val="28"/>
        </w:rPr>
        <w:t>Земляное полотно в сложных природных условиях</w:t>
      </w:r>
      <w:r w:rsidRPr="0016021B">
        <w:rPr>
          <w:sz w:val="28"/>
          <w:szCs w:val="28"/>
        </w:rPr>
        <w:t>» (</w:t>
      </w:r>
      <w:r w:rsidR="00151ACE" w:rsidRPr="0016021B">
        <w:rPr>
          <w:sz w:val="28"/>
          <w:szCs w:val="28"/>
        </w:rPr>
        <w:t>Б</w:t>
      </w:r>
      <w:proofErr w:type="gramStart"/>
      <w:r w:rsidR="00151ACE" w:rsidRPr="0016021B">
        <w:rPr>
          <w:sz w:val="28"/>
          <w:szCs w:val="28"/>
        </w:rPr>
        <w:t>1.</w:t>
      </w:r>
      <w:r w:rsidR="00FD1BEF">
        <w:rPr>
          <w:sz w:val="28"/>
          <w:szCs w:val="28"/>
        </w:rPr>
        <w:t>Б.</w:t>
      </w:r>
      <w:proofErr w:type="gramEnd"/>
      <w:r w:rsidR="0075550E">
        <w:rPr>
          <w:sz w:val="28"/>
          <w:szCs w:val="28"/>
        </w:rPr>
        <w:t>47</w:t>
      </w:r>
      <w:r w:rsidRPr="0016021B">
        <w:rPr>
          <w:sz w:val="28"/>
          <w:szCs w:val="28"/>
        </w:rPr>
        <w:t xml:space="preserve">) относится к </w:t>
      </w:r>
      <w:r w:rsidR="00FD1BEF">
        <w:rPr>
          <w:sz w:val="28"/>
          <w:szCs w:val="28"/>
        </w:rPr>
        <w:t>базовой</w:t>
      </w:r>
      <w:r w:rsidRPr="0016021B">
        <w:rPr>
          <w:sz w:val="28"/>
          <w:szCs w:val="28"/>
        </w:rPr>
        <w:t xml:space="preserve"> части </w:t>
      </w:r>
      <w:r w:rsidR="00CF27C8">
        <w:rPr>
          <w:sz w:val="28"/>
          <w:szCs w:val="28"/>
        </w:rPr>
        <w:t xml:space="preserve">Блока 1 «Дисциплины (модули) </w:t>
      </w:r>
      <w:r w:rsidRPr="0016021B">
        <w:rPr>
          <w:sz w:val="28"/>
          <w:szCs w:val="28"/>
        </w:rPr>
        <w:t xml:space="preserve">и является </w:t>
      </w:r>
      <w:r w:rsidR="00FD1BEF">
        <w:rPr>
          <w:sz w:val="28"/>
          <w:szCs w:val="28"/>
        </w:rPr>
        <w:t>обязательной дисциплиной</w:t>
      </w:r>
      <w:r w:rsidRPr="0016021B">
        <w:rPr>
          <w:sz w:val="28"/>
          <w:szCs w:val="28"/>
        </w:rPr>
        <w:t>.</w:t>
      </w:r>
    </w:p>
    <w:p w:rsidR="001267A7" w:rsidRPr="0016021B" w:rsidRDefault="001267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16021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F27C8" w:rsidRPr="009671F8" w:rsidTr="00B009C0">
        <w:trPr>
          <w:jc w:val="center"/>
        </w:trPr>
        <w:tc>
          <w:tcPr>
            <w:tcW w:w="5353" w:type="dxa"/>
            <w:vMerge w:val="restart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671F8">
              <w:rPr>
                <w:b/>
                <w:sz w:val="28"/>
                <w:szCs w:val="28"/>
              </w:rPr>
              <w:t>Семестр</w:t>
            </w:r>
          </w:p>
        </w:tc>
      </w:tr>
      <w:tr w:rsidR="00CF27C8" w:rsidRPr="009671F8" w:rsidTr="00B009C0">
        <w:trPr>
          <w:jc w:val="center"/>
        </w:trPr>
        <w:tc>
          <w:tcPr>
            <w:tcW w:w="5353" w:type="dxa"/>
            <w:vMerge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F27C8" w:rsidRPr="009671F8" w:rsidTr="00B009C0">
        <w:trPr>
          <w:jc w:val="center"/>
        </w:trPr>
        <w:tc>
          <w:tcPr>
            <w:tcW w:w="5353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В том числе:</w:t>
            </w:r>
          </w:p>
          <w:p w:rsidR="00CF27C8" w:rsidRPr="009671F8" w:rsidRDefault="00CF27C8" w:rsidP="00CF27C8">
            <w:pPr>
              <w:numPr>
                <w:ilvl w:val="0"/>
                <w:numId w:val="9"/>
              </w:numPr>
              <w:tabs>
                <w:tab w:val="left" w:pos="0"/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лекции (Л)</w:t>
            </w:r>
          </w:p>
          <w:p w:rsidR="00CF27C8" w:rsidRPr="009671F8" w:rsidRDefault="00CF27C8" w:rsidP="00CF27C8">
            <w:pPr>
              <w:numPr>
                <w:ilvl w:val="0"/>
                <w:numId w:val="9"/>
              </w:numPr>
              <w:tabs>
                <w:tab w:val="left" w:pos="0"/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практические занятия (ПЗ)</w:t>
            </w:r>
          </w:p>
          <w:p w:rsidR="00CF27C8" w:rsidRPr="009671F8" w:rsidRDefault="00CF27C8" w:rsidP="00CF27C8">
            <w:pPr>
              <w:numPr>
                <w:ilvl w:val="0"/>
                <w:numId w:val="9"/>
              </w:numPr>
              <w:tabs>
                <w:tab w:val="left" w:pos="0"/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27C8" w:rsidRPr="009671F8" w:rsidTr="00B009C0">
        <w:trPr>
          <w:jc w:val="center"/>
        </w:trPr>
        <w:tc>
          <w:tcPr>
            <w:tcW w:w="5353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2092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CF27C8" w:rsidRPr="009671F8" w:rsidTr="00B009C0">
        <w:trPr>
          <w:jc w:val="center"/>
        </w:trPr>
        <w:tc>
          <w:tcPr>
            <w:tcW w:w="5353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F27C8" w:rsidRPr="009671F8" w:rsidTr="00B009C0">
        <w:trPr>
          <w:jc w:val="center"/>
        </w:trPr>
        <w:tc>
          <w:tcPr>
            <w:tcW w:w="5353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кзамен, курсовой проект</w:t>
            </w:r>
          </w:p>
        </w:tc>
        <w:tc>
          <w:tcPr>
            <w:tcW w:w="2092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кзамен, курсовой проект</w:t>
            </w:r>
          </w:p>
        </w:tc>
      </w:tr>
      <w:tr w:rsidR="00CF27C8" w:rsidRPr="009671F8" w:rsidTr="00B009C0">
        <w:trPr>
          <w:jc w:val="center"/>
        </w:trPr>
        <w:tc>
          <w:tcPr>
            <w:tcW w:w="5353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671F8">
              <w:rPr>
                <w:sz w:val="28"/>
                <w:szCs w:val="28"/>
              </w:rPr>
              <w:t>з.е</w:t>
            </w:r>
            <w:proofErr w:type="spellEnd"/>
            <w:r w:rsidRPr="009671F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CF27C8" w:rsidRPr="009671F8" w:rsidRDefault="00CF27C8" w:rsidP="00B009C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8649D8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5550E" w:rsidRPr="0016021B" w:rsidRDefault="0075550E" w:rsidP="0075550E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16021B">
        <w:rPr>
          <w:sz w:val="28"/>
          <w:szCs w:val="28"/>
        </w:rPr>
        <w:t xml:space="preserve">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5550E" w:rsidRPr="009671F8" w:rsidTr="00627FB8">
        <w:trPr>
          <w:jc w:val="center"/>
        </w:trPr>
        <w:tc>
          <w:tcPr>
            <w:tcW w:w="5353" w:type="dxa"/>
            <w:vMerge w:val="restart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71F8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5550E" w:rsidRPr="009671F8" w:rsidTr="00627FB8">
        <w:trPr>
          <w:jc w:val="center"/>
        </w:trPr>
        <w:tc>
          <w:tcPr>
            <w:tcW w:w="5353" w:type="dxa"/>
            <w:vMerge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5550E" w:rsidRPr="009671F8" w:rsidTr="00627FB8">
        <w:trPr>
          <w:jc w:val="center"/>
        </w:trPr>
        <w:tc>
          <w:tcPr>
            <w:tcW w:w="5353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В том числе:</w:t>
            </w:r>
          </w:p>
          <w:p w:rsidR="0075550E" w:rsidRPr="009671F8" w:rsidRDefault="0075550E" w:rsidP="009F0BB1">
            <w:pPr>
              <w:numPr>
                <w:ilvl w:val="0"/>
                <w:numId w:val="9"/>
              </w:numPr>
              <w:tabs>
                <w:tab w:val="left" w:pos="0"/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лекции (Л)</w:t>
            </w:r>
          </w:p>
          <w:p w:rsidR="0075550E" w:rsidRPr="009671F8" w:rsidRDefault="0075550E" w:rsidP="009F0BB1">
            <w:pPr>
              <w:numPr>
                <w:ilvl w:val="0"/>
                <w:numId w:val="9"/>
              </w:numPr>
              <w:tabs>
                <w:tab w:val="left" w:pos="0"/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практические занятия (ПЗ)</w:t>
            </w:r>
          </w:p>
          <w:p w:rsidR="0075550E" w:rsidRPr="009671F8" w:rsidRDefault="0075550E" w:rsidP="009F0BB1">
            <w:pPr>
              <w:numPr>
                <w:ilvl w:val="0"/>
                <w:numId w:val="9"/>
              </w:numPr>
              <w:tabs>
                <w:tab w:val="left" w:pos="0"/>
                <w:tab w:val="left" w:pos="380"/>
              </w:tabs>
              <w:spacing w:line="240" w:lineRule="auto"/>
              <w:ind w:left="0"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5550E" w:rsidRPr="009671F8" w:rsidTr="00627FB8">
        <w:trPr>
          <w:jc w:val="center"/>
        </w:trPr>
        <w:tc>
          <w:tcPr>
            <w:tcW w:w="5353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092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75550E" w:rsidRPr="009671F8" w:rsidTr="00627FB8">
        <w:trPr>
          <w:jc w:val="center"/>
        </w:trPr>
        <w:tc>
          <w:tcPr>
            <w:tcW w:w="5353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550E" w:rsidRPr="009671F8" w:rsidTr="00627FB8">
        <w:trPr>
          <w:jc w:val="center"/>
        </w:trPr>
        <w:tc>
          <w:tcPr>
            <w:tcW w:w="5353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кзамен, курсовой проект</w:t>
            </w:r>
          </w:p>
        </w:tc>
        <w:tc>
          <w:tcPr>
            <w:tcW w:w="2092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кзамен, курсовой проект</w:t>
            </w:r>
          </w:p>
        </w:tc>
      </w:tr>
      <w:tr w:rsidR="0075550E" w:rsidRPr="009671F8" w:rsidTr="00627FB8">
        <w:trPr>
          <w:jc w:val="center"/>
        </w:trPr>
        <w:tc>
          <w:tcPr>
            <w:tcW w:w="5353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671F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671F8">
              <w:rPr>
                <w:sz w:val="28"/>
                <w:szCs w:val="28"/>
              </w:rPr>
              <w:t>з.е</w:t>
            </w:r>
            <w:proofErr w:type="spellEnd"/>
            <w:r w:rsidRPr="009671F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vAlign w:val="center"/>
          </w:tcPr>
          <w:p w:rsidR="0075550E" w:rsidRPr="009671F8" w:rsidRDefault="0075550E" w:rsidP="009F0BB1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9671F8">
              <w:rPr>
                <w:sz w:val="28"/>
                <w:szCs w:val="28"/>
              </w:rPr>
              <w:t xml:space="preserve"> </w:t>
            </w:r>
            <w:r w:rsidRPr="009671F8">
              <w:rPr>
                <w:sz w:val="28"/>
                <w:szCs w:val="28"/>
                <w:lang w:val="en-US"/>
              </w:rPr>
              <w:t>/</w:t>
            </w:r>
            <w:r w:rsidRPr="009671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75550E" w:rsidRPr="0016021B" w:rsidRDefault="0075550E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16021B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16021B" w:rsidRDefault="008649D8" w:rsidP="002007E7">
      <w:pPr>
        <w:widowControl/>
        <w:spacing w:line="240" w:lineRule="auto"/>
        <w:ind w:firstLine="851"/>
        <w:rPr>
          <w:szCs w:val="16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8649D8" w:rsidRPr="0016021B" w:rsidRDefault="008649D8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69"/>
        <w:gridCol w:w="4987"/>
      </w:tblGrid>
      <w:tr w:rsidR="008649D8" w:rsidRPr="0016021B" w:rsidTr="001267A7">
        <w:trPr>
          <w:jc w:val="center"/>
        </w:trPr>
        <w:tc>
          <w:tcPr>
            <w:tcW w:w="560" w:type="dxa"/>
            <w:vAlign w:val="center"/>
          </w:tcPr>
          <w:p w:rsidR="008649D8" w:rsidRPr="0016021B" w:rsidRDefault="008649D8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8649D8" w:rsidRPr="0016021B" w:rsidRDefault="008649D8" w:rsidP="003A10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8649D8" w:rsidRPr="0016021B" w:rsidRDefault="008649D8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3A109C" w:rsidRPr="0016021B" w:rsidTr="001267A7">
        <w:trPr>
          <w:jc w:val="center"/>
        </w:trPr>
        <w:tc>
          <w:tcPr>
            <w:tcW w:w="560" w:type="dxa"/>
            <w:vAlign w:val="center"/>
          </w:tcPr>
          <w:p w:rsidR="003A109C" w:rsidRPr="0016021B" w:rsidRDefault="003A109C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A109C" w:rsidRPr="0016021B" w:rsidRDefault="0075550E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5550E">
              <w:rPr>
                <w:sz w:val="24"/>
                <w:szCs w:val="24"/>
              </w:rPr>
              <w:t>Земляное полотно новых железных дорог</w:t>
            </w:r>
          </w:p>
        </w:tc>
        <w:tc>
          <w:tcPr>
            <w:tcW w:w="4987" w:type="dxa"/>
            <w:vAlign w:val="center"/>
          </w:tcPr>
          <w:p w:rsidR="00FD1BEF" w:rsidRPr="0016021B" w:rsidRDefault="00A77381" w:rsidP="00BF6286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77381">
              <w:rPr>
                <w:sz w:val="24"/>
                <w:szCs w:val="24"/>
              </w:rPr>
              <w:t>Земляное полотно железных дорог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Требования к грунтам для земляного полотна и типы оснований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A77381">
              <w:rPr>
                <w:sz w:val="24"/>
                <w:szCs w:val="24"/>
              </w:rPr>
              <w:t>Геосинтетические</w:t>
            </w:r>
            <w:proofErr w:type="spellEnd"/>
            <w:r w:rsidRPr="00A77381">
              <w:rPr>
                <w:sz w:val="24"/>
                <w:szCs w:val="24"/>
              </w:rPr>
              <w:t xml:space="preserve"> материалы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Нагрузки на земляное полотно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Напряжения в земляном полотне и его основании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Типовые решения земляного полотна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Защита земляного полотна от неблагоприятных природных воздействий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Индивидуальные конструктивные решения земляного полотна в сложных природных условиях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Особенности земляного полотна для скоростных, железных дорог, вторых путей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A109C" w:rsidRPr="0016021B" w:rsidTr="001267A7">
        <w:trPr>
          <w:jc w:val="center"/>
        </w:trPr>
        <w:tc>
          <w:tcPr>
            <w:tcW w:w="560" w:type="dxa"/>
            <w:vAlign w:val="center"/>
          </w:tcPr>
          <w:p w:rsidR="003A109C" w:rsidRPr="0016021B" w:rsidRDefault="003A109C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A109C" w:rsidRPr="0016021B" w:rsidRDefault="0075550E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5550E">
              <w:rPr>
                <w:sz w:val="24"/>
                <w:szCs w:val="24"/>
              </w:rPr>
              <w:t>Обеспечение надежности эксплуатируемого земляного полотна</w:t>
            </w:r>
          </w:p>
        </w:tc>
        <w:tc>
          <w:tcPr>
            <w:tcW w:w="4987" w:type="dxa"/>
            <w:vAlign w:val="center"/>
          </w:tcPr>
          <w:p w:rsidR="00A913BA" w:rsidRPr="0016021B" w:rsidRDefault="00A77381" w:rsidP="00BF62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381">
              <w:rPr>
                <w:sz w:val="24"/>
                <w:szCs w:val="24"/>
              </w:rPr>
              <w:t>Воздействие подвижного состава на земляное полотно в современных условиях эксплуатации пути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Изменение состояния земляного полотна и свойств грунтов в процессе эксплуатации пути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Дефекты и деформации земляного полотна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A77381">
              <w:rPr>
                <w:sz w:val="24"/>
                <w:szCs w:val="24"/>
              </w:rPr>
              <w:t>Противодеформационные</w:t>
            </w:r>
            <w:proofErr w:type="spellEnd"/>
            <w:r w:rsidRPr="00A77381">
              <w:rPr>
                <w:sz w:val="24"/>
                <w:szCs w:val="24"/>
              </w:rPr>
              <w:t xml:space="preserve"> мероприятия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Усиление и реконструкция земляного полотна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Мониторинг земляного полотна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75550E" w:rsidRPr="0016021B" w:rsidTr="001267A7">
        <w:trPr>
          <w:jc w:val="center"/>
        </w:trPr>
        <w:tc>
          <w:tcPr>
            <w:tcW w:w="560" w:type="dxa"/>
            <w:vAlign w:val="center"/>
          </w:tcPr>
          <w:p w:rsidR="0075550E" w:rsidRPr="0016021B" w:rsidRDefault="0075550E" w:rsidP="003A109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5550E" w:rsidRPr="0016021B" w:rsidRDefault="0075550E" w:rsidP="00340BB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5550E">
              <w:rPr>
                <w:sz w:val="24"/>
                <w:szCs w:val="24"/>
              </w:rPr>
              <w:t>Расчеты земляного полотна и его основания по предельным состояниям</w:t>
            </w:r>
          </w:p>
        </w:tc>
        <w:tc>
          <w:tcPr>
            <w:tcW w:w="4987" w:type="dxa"/>
            <w:vAlign w:val="center"/>
          </w:tcPr>
          <w:p w:rsidR="0075550E" w:rsidRPr="0016021B" w:rsidRDefault="00A77381" w:rsidP="00BF62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77381">
              <w:rPr>
                <w:sz w:val="24"/>
                <w:szCs w:val="24"/>
              </w:rPr>
              <w:t>Предварительное проектирование поперечного профиля пойменной насыпи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Определение расчётных характеристик грунта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Расчёт устойчивости откосов пойменной насыпи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 xml:space="preserve">Расчёт устойчивости откосов </w:t>
            </w:r>
            <w:proofErr w:type="spellStart"/>
            <w:r w:rsidRPr="00A77381">
              <w:rPr>
                <w:sz w:val="24"/>
                <w:szCs w:val="24"/>
              </w:rPr>
              <w:t>предпортальной</w:t>
            </w:r>
            <w:proofErr w:type="spellEnd"/>
            <w:r w:rsidRPr="00A77381">
              <w:rPr>
                <w:sz w:val="24"/>
                <w:szCs w:val="24"/>
              </w:rPr>
              <w:t xml:space="preserve"> выемки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Гидравлический расчет нагорной канавы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Проектирование продольного профиля нагорной канавы в выемке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Расчет глубины заложения дренажа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Расчет расхода воды в дренаж (дебит дренажа)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Гидравлический расчет дренажа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Расчет конечной осадки насыпи на слабом основании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Оценка несущей способности слабого основания насыпи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Определение нормативной глубины сезонного оттаивания, промерзания грунта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Определение оптимальной высоты насыпи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Определение глубины замены грунта на дне выемки</w:t>
            </w:r>
            <w:r>
              <w:rPr>
                <w:sz w:val="24"/>
                <w:szCs w:val="24"/>
              </w:rPr>
              <w:t xml:space="preserve">. </w:t>
            </w:r>
            <w:r w:rsidRPr="00A77381">
              <w:rPr>
                <w:sz w:val="24"/>
                <w:szCs w:val="24"/>
              </w:rPr>
              <w:t>Определение крутизны откоса выемки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8649D8" w:rsidRPr="0016021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0B5E12" w:rsidRPr="0016021B" w:rsidRDefault="000B5E12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0B5E12" w:rsidRPr="0016021B" w:rsidRDefault="000B5E12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0B5E12" w:rsidRPr="0016021B" w:rsidRDefault="000B5E12" w:rsidP="000B5E1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F27C8" w:rsidRPr="0016021B" w:rsidTr="00B009C0">
        <w:trPr>
          <w:jc w:val="center"/>
        </w:trPr>
        <w:tc>
          <w:tcPr>
            <w:tcW w:w="628" w:type="dxa"/>
            <w:vAlign w:val="center"/>
          </w:tcPr>
          <w:p w:rsidR="00CF27C8" w:rsidRPr="0016021B" w:rsidRDefault="00CF27C8" w:rsidP="00B009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F27C8" w:rsidRPr="0016021B" w:rsidRDefault="00CF27C8" w:rsidP="00B009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F27C8" w:rsidRPr="0016021B" w:rsidRDefault="00CF27C8" w:rsidP="00B009C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F27C8" w:rsidRPr="0016021B" w:rsidRDefault="00CF27C8" w:rsidP="00B009C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F27C8" w:rsidRPr="0016021B" w:rsidRDefault="00CF27C8" w:rsidP="00B009C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F27C8" w:rsidRPr="0016021B" w:rsidRDefault="00CF27C8" w:rsidP="00B009C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CF27C8" w:rsidRPr="0016021B" w:rsidTr="00B009C0">
        <w:trPr>
          <w:jc w:val="center"/>
        </w:trPr>
        <w:tc>
          <w:tcPr>
            <w:tcW w:w="628" w:type="dxa"/>
            <w:vAlign w:val="center"/>
          </w:tcPr>
          <w:p w:rsidR="00CF27C8" w:rsidRPr="0016021B" w:rsidRDefault="00CF27C8" w:rsidP="00B009C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CF27C8" w:rsidRPr="0016021B" w:rsidRDefault="00CF27C8" w:rsidP="00B009C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5550E">
              <w:rPr>
                <w:sz w:val="24"/>
                <w:szCs w:val="24"/>
              </w:rPr>
              <w:t>Земляное полотно новых железных дорог</w:t>
            </w:r>
          </w:p>
        </w:tc>
        <w:tc>
          <w:tcPr>
            <w:tcW w:w="992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7F1D"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27C8" w:rsidRPr="0016021B" w:rsidTr="00B009C0">
        <w:trPr>
          <w:jc w:val="center"/>
        </w:trPr>
        <w:tc>
          <w:tcPr>
            <w:tcW w:w="628" w:type="dxa"/>
            <w:vAlign w:val="center"/>
          </w:tcPr>
          <w:p w:rsidR="00CF27C8" w:rsidRPr="0016021B" w:rsidRDefault="00CF27C8" w:rsidP="00B009C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CF27C8" w:rsidRPr="0016021B" w:rsidRDefault="00CF27C8" w:rsidP="00B009C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5550E">
              <w:rPr>
                <w:sz w:val="24"/>
                <w:szCs w:val="24"/>
              </w:rPr>
              <w:t>Обеспечение надежности эксплуатируемого земляного полотна</w:t>
            </w:r>
          </w:p>
        </w:tc>
        <w:tc>
          <w:tcPr>
            <w:tcW w:w="992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7F1D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F27C8" w:rsidRPr="0016021B" w:rsidTr="00B009C0">
        <w:trPr>
          <w:jc w:val="center"/>
        </w:trPr>
        <w:tc>
          <w:tcPr>
            <w:tcW w:w="628" w:type="dxa"/>
            <w:vAlign w:val="center"/>
          </w:tcPr>
          <w:p w:rsidR="00CF27C8" w:rsidRPr="0016021B" w:rsidRDefault="00CF27C8" w:rsidP="00B009C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CF27C8" w:rsidRPr="0016021B" w:rsidRDefault="00CF27C8" w:rsidP="00B009C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5550E">
              <w:rPr>
                <w:sz w:val="24"/>
                <w:szCs w:val="24"/>
              </w:rPr>
              <w:t>Расчеты земляного полотна и его основания по предельным состояниям</w:t>
            </w:r>
          </w:p>
        </w:tc>
        <w:tc>
          <w:tcPr>
            <w:tcW w:w="992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7F1D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7F1D">
              <w:rPr>
                <w:sz w:val="28"/>
                <w:szCs w:val="28"/>
              </w:rPr>
              <w:t>75</w:t>
            </w:r>
          </w:p>
        </w:tc>
      </w:tr>
      <w:tr w:rsidR="00CF27C8" w:rsidRPr="0016021B" w:rsidTr="00B009C0">
        <w:trPr>
          <w:jc w:val="center"/>
        </w:trPr>
        <w:tc>
          <w:tcPr>
            <w:tcW w:w="5524" w:type="dxa"/>
            <w:gridSpan w:val="2"/>
            <w:vAlign w:val="center"/>
          </w:tcPr>
          <w:p w:rsidR="00CF27C8" w:rsidRPr="0016021B" w:rsidRDefault="00CF27C8" w:rsidP="00B00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7F1D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7F1D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F27C8" w:rsidRPr="00CD7F1D" w:rsidRDefault="00CF27C8" w:rsidP="00B00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D7F1D">
              <w:rPr>
                <w:sz w:val="28"/>
                <w:szCs w:val="28"/>
              </w:rPr>
              <w:t>75</w:t>
            </w:r>
          </w:p>
        </w:tc>
      </w:tr>
    </w:tbl>
    <w:p w:rsidR="00A77381" w:rsidRDefault="00A77381" w:rsidP="00A77381">
      <w:pPr>
        <w:widowControl/>
        <w:spacing w:line="240" w:lineRule="auto"/>
        <w:ind w:firstLine="851"/>
        <w:rPr>
          <w:sz w:val="28"/>
          <w:szCs w:val="28"/>
        </w:rPr>
      </w:pPr>
    </w:p>
    <w:p w:rsidR="00A77381" w:rsidRPr="0016021B" w:rsidRDefault="00A77381" w:rsidP="00A77381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16021B">
        <w:rPr>
          <w:sz w:val="28"/>
          <w:szCs w:val="28"/>
        </w:rPr>
        <w:t xml:space="preserve">очной формы обучения: </w:t>
      </w:r>
    </w:p>
    <w:p w:rsidR="00A77381" w:rsidRPr="0016021B" w:rsidRDefault="00A77381" w:rsidP="00A77381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77381" w:rsidRPr="0016021B" w:rsidTr="00627FB8">
        <w:trPr>
          <w:jc w:val="center"/>
        </w:trPr>
        <w:tc>
          <w:tcPr>
            <w:tcW w:w="628" w:type="dxa"/>
            <w:vAlign w:val="center"/>
          </w:tcPr>
          <w:p w:rsidR="00A77381" w:rsidRPr="0016021B" w:rsidRDefault="00A77381" w:rsidP="00627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77381" w:rsidRPr="0016021B" w:rsidRDefault="00A77381" w:rsidP="00627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A77381" w:rsidRPr="0016021B" w:rsidTr="00627FB8">
        <w:trPr>
          <w:jc w:val="center"/>
        </w:trPr>
        <w:tc>
          <w:tcPr>
            <w:tcW w:w="628" w:type="dxa"/>
            <w:vAlign w:val="center"/>
          </w:tcPr>
          <w:p w:rsidR="00A77381" w:rsidRPr="0016021B" w:rsidRDefault="00A77381" w:rsidP="00627FB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A77381" w:rsidRPr="0016021B" w:rsidRDefault="00A77381" w:rsidP="00627FB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5550E">
              <w:rPr>
                <w:sz w:val="24"/>
                <w:szCs w:val="24"/>
              </w:rPr>
              <w:t>Земляное полотно новых железных дорог</w:t>
            </w:r>
          </w:p>
        </w:tc>
        <w:tc>
          <w:tcPr>
            <w:tcW w:w="992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77381" w:rsidRPr="0016021B" w:rsidTr="00627FB8">
        <w:trPr>
          <w:jc w:val="center"/>
        </w:trPr>
        <w:tc>
          <w:tcPr>
            <w:tcW w:w="628" w:type="dxa"/>
            <w:vAlign w:val="center"/>
          </w:tcPr>
          <w:p w:rsidR="00A77381" w:rsidRPr="0016021B" w:rsidRDefault="00A77381" w:rsidP="00627FB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A77381" w:rsidRPr="0016021B" w:rsidRDefault="00A77381" w:rsidP="00627FB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5550E">
              <w:rPr>
                <w:sz w:val="24"/>
                <w:szCs w:val="24"/>
              </w:rPr>
              <w:t>Обеспечение надежности эксплуатируемого земляного полотна</w:t>
            </w:r>
          </w:p>
        </w:tc>
        <w:tc>
          <w:tcPr>
            <w:tcW w:w="992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77381" w:rsidRPr="0016021B" w:rsidTr="00627FB8">
        <w:trPr>
          <w:jc w:val="center"/>
        </w:trPr>
        <w:tc>
          <w:tcPr>
            <w:tcW w:w="628" w:type="dxa"/>
            <w:vAlign w:val="center"/>
          </w:tcPr>
          <w:p w:rsidR="00A77381" w:rsidRPr="0016021B" w:rsidRDefault="00A77381" w:rsidP="00627FB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A77381" w:rsidRPr="0016021B" w:rsidRDefault="00A77381" w:rsidP="00627FB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5550E">
              <w:rPr>
                <w:sz w:val="24"/>
                <w:szCs w:val="24"/>
              </w:rPr>
              <w:t>Расчеты земляного полотна и его основания по предельным состояниям</w:t>
            </w:r>
          </w:p>
        </w:tc>
        <w:tc>
          <w:tcPr>
            <w:tcW w:w="992" w:type="dxa"/>
            <w:vAlign w:val="center"/>
          </w:tcPr>
          <w:p w:rsidR="00A77381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7381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381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A77381" w:rsidRPr="0016021B" w:rsidTr="00627FB8">
        <w:trPr>
          <w:jc w:val="center"/>
        </w:trPr>
        <w:tc>
          <w:tcPr>
            <w:tcW w:w="5524" w:type="dxa"/>
            <w:gridSpan w:val="2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77381" w:rsidRPr="0016021B" w:rsidRDefault="00A77381" w:rsidP="00627F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</w:tbl>
    <w:p w:rsidR="000B5E12" w:rsidRPr="0016021B" w:rsidRDefault="000B5E12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F65C3" w:rsidRDefault="002F65C3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8649D8" w:rsidRPr="00D2714B" w:rsidRDefault="002F65C3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Для очной формы обучения: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27"/>
        <w:gridCol w:w="4929"/>
      </w:tblGrid>
      <w:tr w:rsidR="008649D8" w:rsidRPr="001267A7" w:rsidTr="001267A7">
        <w:trPr>
          <w:jc w:val="center"/>
        </w:trPr>
        <w:tc>
          <w:tcPr>
            <w:tcW w:w="560" w:type="dxa"/>
            <w:vAlign w:val="center"/>
          </w:tcPr>
          <w:p w:rsidR="008649D8" w:rsidRPr="001267A7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№</w:t>
            </w:r>
          </w:p>
          <w:p w:rsidR="008649D8" w:rsidRPr="001267A7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8649D8" w:rsidRPr="001267A7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29" w:type="dxa"/>
            <w:vAlign w:val="center"/>
          </w:tcPr>
          <w:p w:rsidR="008649D8" w:rsidRPr="001267A7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30602" w:rsidRPr="00D2714B" w:rsidTr="002F65C3">
        <w:trPr>
          <w:trHeight w:val="1404"/>
          <w:jc w:val="center"/>
        </w:trPr>
        <w:tc>
          <w:tcPr>
            <w:tcW w:w="560" w:type="dxa"/>
            <w:vAlign w:val="center"/>
          </w:tcPr>
          <w:p w:rsidR="00B30602" w:rsidRPr="00D2714B" w:rsidRDefault="00A7738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B30602" w:rsidRPr="001D46C9" w:rsidRDefault="00A77381" w:rsidP="00233AC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5550E">
              <w:rPr>
                <w:sz w:val="24"/>
                <w:szCs w:val="24"/>
              </w:rPr>
              <w:t>Расчеты земляного полотна и его основания по предельным состояниям</w:t>
            </w:r>
          </w:p>
        </w:tc>
        <w:tc>
          <w:tcPr>
            <w:tcW w:w="4929" w:type="dxa"/>
            <w:vAlign w:val="center"/>
          </w:tcPr>
          <w:p w:rsidR="00B30602" w:rsidRPr="002F65C3" w:rsidRDefault="00A77381" w:rsidP="00C7615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7381">
              <w:rPr>
                <w:bCs/>
                <w:sz w:val="24"/>
                <w:szCs w:val="24"/>
              </w:rPr>
              <w:t>1.</w:t>
            </w:r>
            <w:r w:rsidRPr="00A77381">
              <w:rPr>
                <w:bCs/>
                <w:sz w:val="24"/>
                <w:szCs w:val="24"/>
              </w:rPr>
              <w:tab/>
              <w:t>Б</w:t>
            </w:r>
            <w:proofErr w:type="gramStart"/>
            <w:r w:rsidRPr="00A77381">
              <w:rPr>
                <w:bCs/>
                <w:sz w:val="24"/>
                <w:szCs w:val="24"/>
              </w:rPr>
              <w:t>1.Б.</w:t>
            </w:r>
            <w:proofErr w:type="gramEnd"/>
            <w:r w:rsidRPr="00A77381">
              <w:rPr>
                <w:bCs/>
                <w:sz w:val="24"/>
                <w:szCs w:val="24"/>
              </w:rPr>
              <w:t xml:space="preserve">47 «ЗЕМЛЯНОЕ ПОЛОТНО В СЛОЖНЫХ ПРИРОДНЫХ УСЛОВИЯХ» Методические рекомендации по выполнению курсового проекта по специальности 23.05.06 «Строительство железных дорог, мостов и транспортных тоннелей» специализация «Управление техническим состоянием железнодорожного пути» </w:t>
            </w:r>
            <w:r w:rsidR="00216E81" w:rsidRPr="00216E81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A77381">
              <w:rPr>
                <w:bCs/>
                <w:sz w:val="24"/>
                <w:szCs w:val="24"/>
              </w:rPr>
              <w:t>.</w:t>
            </w: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77381" w:rsidRDefault="00A77381" w:rsidP="00A77381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A77381" w:rsidRPr="00D2714B" w:rsidRDefault="00A77381" w:rsidP="00A77381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Для заочной формы обучения: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827"/>
        <w:gridCol w:w="4929"/>
      </w:tblGrid>
      <w:tr w:rsidR="00A77381" w:rsidRPr="001267A7" w:rsidTr="00627FB8">
        <w:trPr>
          <w:jc w:val="center"/>
        </w:trPr>
        <w:tc>
          <w:tcPr>
            <w:tcW w:w="560" w:type="dxa"/>
            <w:vAlign w:val="center"/>
          </w:tcPr>
          <w:p w:rsidR="00A77381" w:rsidRPr="001267A7" w:rsidRDefault="00A77381" w:rsidP="00627F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№</w:t>
            </w:r>
          </w:p>
          <w:p w:rsidR="00A77381" w:rsidRPr="001267A7" w:rsidRDefault="00A77381" w:rsidP="00627F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vAlign w:val="center"/>
          </w:tcPr>
          <w:p w:rsidR="00A77381" w:rsidRPr="001267A7" w:rsidRDefault="00A77381" w:rsidP="00627F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29" w:type="dxa"/>
            <w:vAlign w:val="center"/>
          </w:tcPr>
          <w:p w:rsidR="00A77381" w:rsidRPr="001267A7" w:rsidRDefault="00A77381" w:rsidP="00627FB8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77381" w:rsidRPr="00D2714B" w:rsidTr="00627FB8">
        <w:trPr>
          <w:trHeight w:val="1404"/>
          <w:jc w:val="center"/>
        </w:trPr>
        <w:tc>
          <w:tcPr>
            <w:tcW w:w="560" w:type="dxa"/>
            <w:vAlign w:val="center"/>
          </w:tcPr>
          <w:p w:rsidR="00A77381" w:rsidRPr="0016021B" w:rsidRDefault="00A77381" w:rsidP="00627FB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A77381" w:rsidRPr="0016021B" w:rsidRDefault="00A77381" w:rsidP="00627FB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5550E">
              <w:rPr>
                <w:sz w:val="24"/>
                <w:szCs w:val="24"/>
              </w:rPr>
              <w:t>Земляное полотно новых железных дорог</w:t>
            </w:r>
          </w:p>
        </w:tc>
        <w:tc>
          <w:tcPr>
            <w:tcW w:w="4929" w:type="dxa"/>
            <w:vAlign w:val="center"/>
          </w:tcPr>
          <w:p w:rsidR="00A77381" w:rsidRPr="002F65C3" w:rsidRDefault="00A77381" w:rsidP="00627FB8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7381">
              <w:rPr>
                <w:bCs/>
                <w:sz w:val="24"/>
                <w:szCs w:val="24"/>
              </w:rPr>
              <w:t>1.</w:t>
            </w:r>
            <w:r w:rsidRPr="00A77381">
              <w:rPr>
                <w:bCs/>
                <w:sz w:val="24"/>
                <w:szCs w:val="24"/>
              </w:rPr>
              <w:tab/>
            </w:r>
            <w:proofErr w:type="spellStart"/>
            <w:r w:rsidRPr="00A77381">
              <w:rPr>
                <w:bCs/>
                <w:sz w:val="24"/>
                <w:szCs w:val="24"/>
              </w:rPr>
              <w:t>Ашпиз</w:t>
            </w:r>
            <w:proofErr w:type="spellEnd"/>
            <w:r w:rsidRPr="00A77381">
              <w:rPr>
                <w:bCs/>
                <w:sz w:val="24"/>
                <w:szCs w:val="24"/>
              </w:rPr>
              <w:t xml:space="preserve">, Е. С. Железнодорожный путь [Электронный ресурс] / Е. С. </w:t>
            </w:r>
            <w:proofErr w:type="spellStart"/>
            <w:r w:rsidRPr="00A77381">
              <w:rPr>
                <w:bCs/>
                <w:sz w:val="24"/>
                <w:szCs w:val="24"/>
              </w:rPr>
              <w:t>Ашпиз</w:t>
            </w:r>
            <w:proofErr w:type="spellEnd"/>
            <w:r w:rsidRPr="00A77381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A77381">
              <w:rPr>
                <w:bCs/>
                <w:sz w:val="24"/>
                <w:szCs w:val="24"/>
              </w:rPr>
              <w:t>Москва :</w:t>
            </w:r>
            <w:proofErr w:type="gramEnd"/>
            <w:r w:rsidRPr="00A77381">
              <w:rPr>
                <w:bCs/>
                <w:sz w:val="24"/>
                <w:szCs w:val="24"/>
              </w:rPr>
              <w:t xml:space="preserve"> Издательство УМЦ ЖДТ (Маршрут), 2013. - ISBN 978-5-89035-689-5: Б. ц. "Рекомендовано Экспертным советом по рецензированию Московского государственного университета путей </w:t>
            </w:r>
            <w:proofErr w:type="spellStart"/>
            <w:proofErr w:type="gramStart"/>
            <w:r w:rsidRPr="00A77381">
              <w:rPr>
                <w:bCs/>
                <w:sz w:val="24"/>
                <w:szCs w:val="24"/>
              </w:rPr>
              <w:t>сообщения,уполномоченным</w:t>
            </w:r>
            <w:proofErr w:type="spellEnd"/>
            <w:proofErr w:type="gramEnd"/>
            <w:r w:rsidRPr="00A77381">
              <w:rPr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A77381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Pr="00A77381">
              <w:rPr>
                <w:bCs/>
                <w:sz w:val="24"/>
                <w:szCs w:val="24"/>
              </w:rPr>
              <w:t xml:space="preserve"> России от 15января 2007г. № 10, к использованию в качестве учебника для студентов, обучающихся по специальности 271501 «Строительство железных дорог, мостов и транспортных тоннелей» ВПО. Регистрационный номер рецензии 366 от 2 июля 2012 г. базового учреждения ФГАУ «Федеральный институт развития образования»".</w:t>
            </w:r>
          </w:p>
        </w:tc>
      </w:tr>
      <w:tr w:rsidR="00A77381" w:rsidRPr="00D2714B" w:rsidTr="00627FB8">
        <w:trPr>
          <w:trHeight w:val="1404"/>
          <w:jc w:val="center"/>
        </w:trPr>
        <w:tc>
          <w:tcPr>
            <w:tcW w:w="560" w:type="dxa"/>
            <w:vAlign w:val="center"/>
          </w:tcPr>
          <w:p w:rsidR="00A77381" w:rsidRPr="0016021B" w:rsidRDefault="00A77381" w:rsidP="00627FB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A77381" w:rsidRPr="0016021B" w:rsidRDefault="00A77381" w:rsidP="00627FB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5550E">
              <w:rPr>
                <w:sz w:val="24"/>
                <w:szCs w:val="24"/>
              </w:rPr>
              <w:t>Обеспечение надежности эксплуатируемого земляного полотна</w:t>
            </w:r>
          </w:p>
        </w:tc>
        <w:tc>
          <w:tcPr>
            <w:tcW w:w="4929" w:type="dxa"/>
            <w:vAlign w:val="center"/>
          </w:tcPr>
          <w:p w:rsidR="00A77381" w:rsidRPr="002F65C3" w:rsidRDefault="00A77381" w:rsidP="00627FB8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77381">
              <w:rPr>
                <w:bCs/>
                <w:sz w:val="24"/>
                <w:szCs w:val="24"/>
              </w:rPr>
              <w:t>1.</w:t>
            </w:r>
            <w:r w:rsidRPr="00A77381">
              <w:rPr>
                <w:bCs/>
                <w:sz w:val="24"/>
                <w:szCs w:val="24"/>
              </w:rPr>
              <w:tab/>
            </w:r>
            <w:proofErr w:type="spellStart"/>
            <w:r w:rsidRPr="00A77381">
              <w:rPr>
                <w:bCs/>
                <w:sz w:val="24"/>
                <w:szCs w:val="24"/>
              </w:rPr>
              <w:t>Ашпиз</w:t>
            </w:r>
            <w:proofErr w:type="spellEnd"/>
            <w:r w:rsidRPr="00A77381">
              <w:rPr>
                <w:bCs/>
                <w:sz w:val="24"/>
                <w:szCs w:val="24"/>
              </w:rPr>
              <w:t xml:space="preserve">, Е. С. Железнодорожный путь [Электронный ресурс] / Е. С. </w:t>
            </w:r>
            <w:proofErr w:type="spellStart"/>
            <w:r w:rsidRPr="00A77381">
              <w:rPr>
                <w:bCs/>
                <w:sz w:val="24"/>
                <w:szCs w:val="24"/>
              </w:rPr>
              <w:t>Ашпиз</w:t>
            </w:r>
            <w:proofErr w:type="spellEnd"/>
            <w:r w:rsidRPr="00A77381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A77381">
              <w:rPr>
                <w:bCs/>
                <w:sz w:val="24"/>
                <w:szCs w:val="24"/>
              </w:rPr>
              <w:t>Москва :</w:t>
            </w:r>
            <w:proofErr w:type="gramEnd"/>
            <w:r w:rsidRPr="00A77381">
              <w:rPr>
                <w:bCs/>
                <w:sz w:val="24"/>
                <w:szCs w:val="24"/>
              </w:rPr>
              <w:t xml:space="preserve"> Издательство УМЦ ЖДТ (Маршрут), 2013. - ISBN 978-5-89035-689-5: Б. ц. "Рекомендовано Экспертным советом по рецензированию Московского государственного университета путей </w:t>
            </w:r>
            <w:proofErr w:type="spellStart"/>
            <w:proofErr w:type="gramStart"/>
            <w:r w:rsidRPr="00A77381">
              <w:rPr>
                <w:bCs/>
                <w:sz w:val="24"/>
                <w:szCs w:val="24"/>
              </w:rPr>
              <w:t>сообщения,уполномоченным</w:t>
            </w:r>
            <w:proofErr w:type="spellEnd"/>
            <w:proofErr w:type="gramEnd"/>
            <w:r w:rsidRPr="00A77381">
              <w:rPr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A77381">
              <w:rPr>
                <w:bCs/>
                <w:sz w:val="24"/>
                <w:szCs w:val="24"/>
              </w:rPr>
              <w:t>Минобрнауки</w:t>
            </w:r>
            <w:proofErr w:type="spellEnd"/>
            <w:r w:rsidRPr="00A77381">
              <w:rPr>
                <w:bCs/>
                <w:sz w:val="24"/>
                <w:szCs w:val="24"/>
              </w:rPr>
              <w:t xml:space="preserve"> России от 15января 2007г. № 10, к использованию в качестве учебника для студентов, обучающихся по специальности 271501 «Строительство железных дорог, мостов и транспортных тоннелей» ВПО. Регистрационный номер рецензии 366 от 2 июля 2012 г. базового учреждения ФГАУ «Федеральный институт развития образования»".</w:t>
            </w:r>
          </w:p>
        </w:tc>
      </w:tr>
      <w:tr w:rsidR="00A77381" w:rsidRPr="00D2714B" w:rsidTr="00627FB8">
        <w:trPr>
          <w:trHeight w:val="1404"/>
          <w:jc w:val="center"/>
        </w:trPr>
        <w:tc>
          <w:tcPr>
            <w:tcW w:w="560" w:type="dxa"/>
            <w:vAlign w:val="center"/>
          </w:tcPr>
          <w:p w:rsidR="00A77381" w:rsidRPr="0016021B" w:rsidRDefault="00A77381" w:rsidP="00627FB8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A77381" w:rsidRPr="0016021B" w:rsidRDefault="00A77381" w:rsidP="00627FB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5550E">
              <w:rPr>
                <w:sz w:val="24"/>
                <w:szCs w:val="24"/>
              </w:rPr>
              <w:t>Расчеты земляного полотна и его основания по предельным состояниям</w:t>
            </w:r>
          </w:p>
        </w:tc>
        <w:tc>
          <w:tcPr>
            <w:tcW w:w="4929" w:type="dxa"/>
            <w:vAlign w:val="center"/>
          </w:tcPr>
          <w:p w:rsidR="00A77381" w:rsidRDefault="00A77381" w:rsidP="00216E81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pacing w:line="240" w:lineRule="auto"/>
              <w:ind w:left="22" w:firstLine="0"/>
              <w:rPr>
                <w:bCs/>
                <w:sz w:val="24"/>
                <w:szCs w:val="24"/>
              </w:rPr>
            </w:pPr>
            <w:r w:rsidRPr="00A77381">
              <w:rPr>
                <w:bCs/>
                <w:sz w:val="24"/>
                <w:szCs w:val="24"/>
              </w:rPr>
              <w:t>Б</w:t>
            </w:r>
            <w:proofErr w:type="gramStart"/>
            <w:r w:rsidRPr="00A77381">
              <w:rPr>
                <w:bCs/>
                <w:sz w:val="24"/>
                <w:szCs w:val="24"/>
              </w:rPr>
              <w:t>1.Б.</w:t>
            </w:r>
            <w:proofErr w:type="gramEnd"/>
            <w:r w:rsidRPr="00A77381">
              <w:rPr>
                <w:bCs/>
                <w:sz w:val="24"/>
                <w:szCs w:val="24"/>
              </w:rPr>
              <w:t xml:space="preserve">47 «ЗЕМЛЯНОЕ ПОЛОТНО В СЛОЖНЫХ ПРИРОДНЫХ УСЛОВИЯХ»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«Управление техническим состоянием железнодорожного пути» </w:t>
            </w:r>
            <w:r w:rsidR="00216E81" w:rsidRPr="00216E81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A77381">
              <w:rPr>
                <w:bCs/>
                <w:sz w:val="24"/>
                <w:szCs w:val="24"/>
              </w:rPr>
              <w:t>.</w:t>
            </w:r>
          </w:p>
          <w:p w:rsidR="00A77381" w:rsidRPr="00A77381" w:rsidRDefault="00A77381" w:rsidP="00216E81">
            <w:pPr>
              <w:numPr>
                <w:ilvl w:val="0"/>
                <w:numId w:val="40"/>
              </w:numPr>
              <w:spacing w:line="240" w:lineRule="auto"/>
              <w:ind w:left="0" w:firstLine="22"/>
              <w:rPr>
                <w:bCs/>
                <w:sz w:val="24"/>
                <w:szCs w:val="24"/>
              </w:rPr>
            </w:pPr>
            <w:r w:rsidRPr="00A77381">
              <w:rPr>
                <w:bCs/>
                <w:sz w:val="24"/>
                <w:szCs w:val="24"/>
              </w:rPr>
              <w:t>Б</w:t>
            </w:r>
            <w:proofErr w:type="gramStart"/>
            <w:r w:rsidRPr="00A77381">
              <w:rPr>
                <w:bCs/>
                <w:sz w:val="24"/>
                <w:szCs w:val="24"/>
              </w:rPr>
              <w:t>1.Б.</w:t>
            </w:r>
            <w:proofErr w:type="gramEnd"/>
            <w:r w:rsidRPr="00A77381">
              <w:rPr>
                <w:bCs/>
                <w:sz w:val="24"/>
                <w:szCs w:val="24"/>
              </w:rPr>
              <w:t xml:space="preserve">47 «ЗЕМЛЯНОЕ ПОЛОТНО В СЛОЖНЫХ ПРИРОДНЫХ УСЛОВИЯХ» Методические рекомендации по выполнению курсового проекта по специальности 23.05.06 «Строительство железных дорог, мостов и транспортных тоннелей» специализация </w:t>
            </w:r>
            <w:r w:rsidRPr="00A77381">
              <w:rPr>
                <w:bCs/>
                <w:sz w:val="24"/>
                <w:szCs w:val="24"/>
              </w:rPr>
              <w:lastRenderedPageBreak/>
              <w:t xml:space="preserve">«Управление техническим состоянием железнодорожного пути» </w:t>
            </w:r>
            <w:r w:rsidR="00216E81" w:rsidRPr="00216E81">
              <w:rPr>
                <w:bCs/>
                <w:sz w:val="24"/>
                <w:szCs w:val="24"/>
              </w:rPr>
              <w:t>[Электронный ресурс]. – Режим доступа: http://sdo.pgups.ru/  (для доступа к полнотекстовым документам требуется авторизация)</w:t>
            </w:r>
            <w:r w:rsidRPr="00A77381">
              <w:rPr>
                <w:bCs/>
                <w:sz w:val="24"/>
                <w:szCs w:val="24"/>
              </w:rPr>
              <w:t>.</w:t>
            </w:r>
          </w:p>
        </w:tc>
      </w:tr>
    </w:tbl>
    <w:p w:rsidR="00A77381" w:rsidRDefault="00A7738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275B0" w:rsidRDefault="002275B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9119E" w:rsidRDefault="00470B9E" w:rsidP="00A7738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="00A77381" w:rsidRPr="00A77381">
        <w:rPr>
          <w:bCs/>
          <w:sz w:val="28"/>
          <w:szCs w:val="28"/>
        </w:rPr>
        <w:t>Ашпиз</w:t>
      </w:r>
      <w:proofErr w:type="spellEnd"/>
      <w:r w:rsidR="00A77381" w:rsidRPr="00A77381">
        <w:rPr>
          <w:bCs/>
          <w:sz w:val="28"/>
          <w:szCs w:val="28"/>
        </w:rPr>
        <w:t xml:space="preserve">, Е. С. Железнодорожный путь [Электронный ресурс] / Е. С. </w:t>
      </w:r>
      <w:proofErr w:type="spellStart"/>
      <w:r w:rsidR="00A77381" w:rsidRPr="00A77381">
        <w:rPr>
          <w:bCs/>
          <w:sz w:val="28"/>
          <w:szCs w:val="28"/>
        </w:rPr>
        <w:t>Ашпиз</w:t>
      </w:r>
      <w:proofErr w:type="spellEnd"/>
      <w:r w:rsidR="00A77381" w:rsidRPr="00A77381">
        <w:rPr>
          <w:bCs/>
          <w:sz w:val="28"/>
          <w:szCs w:val="28"/>
        </w:rPr>
        <w:t xml:space="preserve">. - </w:t>
      </w:r>
      <w:proofErr w:type="gramStart"/>
      <w:r w:rsidR="00A77381" w:rsidRPr="00A77381">
        <w:rPr>
          <w:bCs/>
          <w:sz w:val="28"/>
          <w:szCs w:val="28"/>
        </w:rPr>
        <w:t>Москва :</w:t>
      </w:r>
      <w:proofErr w:type="gramEnd"/>
      <w:r w:rsidR="00A77381" w:rsidRPr="00A77381">
        <w:rPr>
          <w:bCs/>
          <w:sz w:val="28"/>
          <w:szCs w:val="28"/>
        </w:rPr>
        <w:t xml:space="preserve"> Издательство УМЦ ЖДТ (Маршрут), 2013. - ISBN 978-5-89035-689-5: Б. ц. "Рекомендовано Экспертным советом по рецензированию Московского государственного университета путей сообщения,</w:t>
      </w:r>
      <w:r w:rsidR="002275B0">
        <w:rPr>
          <w:bCs/>
          <w:sz w:val="28"/>
          <w:szCs w:val="28"/>
        </w:rPr>
        <w:t xml:space="preserve"> </w:t>
      </w:r>
      <w:r w:rsidR="00A77381" w:rsidRPr="00A77381">
        <w:rPr>
          <w:bCs/>
          <w:sz w:val="28"/>
          <w:szCs w:val="28"/>
        </w:rPr>
        <w:t xml:space="preserve">уполномоченным приказом </w:t>
      </w:r>
      <w:proofErr w:type="spellStart"/>
      <w:r w:rsidR="00A77381" w:rsidRPr="00A77381">
        <w:rPr>
          <w:bCs/>
          <w:sz w:val="28"/>
          <w:szCs w:val="28"/>
        </w:rPr>
        <w:t>Минобрнауки</w:t>
      </w:r>
      <w:proofErr w:type="spellEnd"/>
      <w:r w:rsidR="00A77381" w:rsidRPr="00A77381">
        <w:rPr>
          <w:bCs/>
          <w:sz w:val="28"/>
          <w:szCs w:val="28"/>
        </w:rPr>
        <w:t xml:space="preserve"> России от 15января 2007г. № 10, к использованию в качестве учебника для студентов, обучающихся по специальности 271501 «Строительство железных дорог, мостов и транспортных тоннелей» ВПО. Регистрационный номер рецензии 366 от 2 июля 2012 г. базового учреждения ФГАУ «Федеральный институт развития образования»".</w:t>
      </w:r>
    </w:p>
    <w:p w:rsidR="00A77381" w:rsidRDefault="00A7738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70B9E" w:rsidRPr="00470B9E" w:rsidRDefault="00470B9E" w:rsidP="00470B9E">
      <w:pPr>
        <w:spacing w:line="240" w:lineRule="auto"/>
        <w:ind w:firstLine="709"/>
        <w:contextualSpacing/>
        <w:rPr>
          <w:bCs/>
          <w:sz w:val="28"/>
          <w:szCs w:val="28"/>
        </w:rPr>
      </w:pPr>
      <w:r w:rsidRPr="006165F9">
        <w:rPr>
          <w:bCs/>
          <w:sz w:val="28"/>
          <w:szCs w:val="28"/>
        </w:rPr>
        <w:t xml:space="preserve">1. </w:t>
      </w:r>
      <w:proofErr w:type="spellStart"/>
      <w:r w:rsidR="002275B0">
        <w:rPr>
          <w:bCs/>
          <w:sz w:val="28"/>
          <w:szCs w:val="28"/>
        </w:rPr>
        <w:t>Жинкин</w:t>
      </w:r>
      <w:proofErr w:type="spellEnd"/>
      <w:r w:rsidR="002275B0">
        <w:rPr>
          <w:bCs/>
          <w:sz w:val="28"/>
          <w:szCs w:val="28"/>
        </w:rPr>
        <w:t>,</w:t>
      </w:r>
      <w:r w:rsidR="006165F9">
        <w:rPr>
          <w:bCs/>
          <w:sz w:val="28"/>
          <w:szCs w:val="28"/>
        </w:rPr>
        <w:t xml:space="preserve"> Георгий Николаевич. </w:t>
      </w:r>
      <w:r w:rsidR="006165F9" w:rsidRPr="006165F9">
        <w:rPr>
          <w:bCs/>
          <w:sz w:val="28"/>
          <w:szCs w:val="28"/>
        </w:rPr>
        <w:t xml:space="preserve">Сооружение земляного полотна железных и </w:t>
      </w:r>
      <w:proofErr w:type="spellStart"/>
      <w:r w:rsidR="006165F9" w:rsidRPr="006165F9">
        <w:rPr>
          <w:bCs/>
          <w:sz w:val="28"/>
          <w:szCs w:val="28"/>
        </w:rPr>
        <w:t>притрассовых</w:t>
      </w:r>
      <w:proofErr w:type="spellEnd"/>
      <w:r w:rsidR="006165F9" w:rsidRPr="006165F9">
        <w:rPr>
          <w:bCs/>
          <w:sz w:val="28"/>
          <w:szCs w:val="28"/>
        </w:rPr>
        <w:t xml:space="preserve"> автомобильных дорог в болотис</w:t>
      </w:r>
      <w:r w:rsidR="006165F9">
        <w:rPr>
          <w:bCs/>
          <w:sz w:val="28"/>
          <w:szCs w:val="28"/>
        </w:rPr>
        <w:t>т</w:t>
      </w:r>
      <w:r w:rsidR="006165F9" w:rsidRPr="006165F9">
        <w:rPr>
          <w:bCs/>
          <w:sz w:val="28"/>
          <w:szCs w:val="28"/>
        </w:rPr>
        <w:t>ой местности [Текст</w:t>
      </w:r>
      <w:proofErr w:type="gramStart"/>
      <w:r w:rsidR="006165F9" w:rsidRPr="006165F9">
        <w:rPr>
          <w:bCs/>
          <w:sz w:val="28"/>
          <w:szCs w:val="28"/>
        </w:rPr>
        <w:t>] :</w:t>
      </w:r>
      <w:proofErr w:type="gramEnd"/>
      <w:r w:rsidR="006165F9" w:rsidRPr="006165F9">
        <w:rPr>
          <w:bCs/>
          <w:sz w:val="28"/>
          <w:szCs w:val="28"/>
        </w:rPr>
        <w:t xml:space="preserve"> Учеб. пособие для вузов ж.-д. трансп. / Г. Н. </w:t>
      </w:r>
      <w:proofErr w:type="spellStart"/>
      <w:r w:rsidR="006165F9" w:rsidRPr="006165F9">
        <w:rPr>
          <w:bCs/>
          <w:sz w:val="28"/>
          <w:szCs w:val="28"/>
        </w:rPr>
        <w:t>Жинкин</w:t>
      </w:r>
      <w:proofErr w:type="spellEnd"/>
      <w:r w:rsidR="006165F9" w:rsidRPr="006165F9">
        <w:rPr>
          <w:bCs/>
          <w:sz w:val="28"/>
          <w:szCs w:val="28"/>
        </w:rPr>
        <w:t>, И. А. Грачев. - СПб</w:t>
      </w:r>
      <w:proofErr w:type="gramStart"/>
      <w:r w:rsidR="006165F9" w:rsidRPr="006165F9">
        <w:rPr>
          <w:bCs/>
          <w:sz w:val="28"/>
          <w:szCs w:val="28"/>
        </w:rPr>
        <w:t>. :</w:t>
      </w:r>
      <w:proofErr w:type="gramEnd"/>
      <w:r w:rsidR="006165F9" w:rsidRPr="006165F9">
        <w:rPr>
          <w:bCs/>
          <w:sz w:val="28"/>
          <w:szCs w:val="28"/>
        </w:rPr>
        <w:t xml:space="preserve"> ПГУПС, 2001. - 109 с., [1]л. ил. : ил. - 124 р.</w:t>
      </w:r>
    </w:p>
    <w:p w:rsidR="004D7643" w:rsidRPr="00D2714B" w:rsidRDefault="004D764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D7643" w:rsidRPr="001D1639" w:rsidRDefault="004D7643" w:rsidP="004D7643">
      <w:pPr>
        <w:numPr>
          <w:ilvl w:val="1"/>
          <w:numId w:val="31"/>
        </w:numPr>
        <w:tabs>
          <w:tab w:val="clear" w:pos="1440"/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 xml:space="preserve">О составе разделов проектной документации и требованиях к их содержанию: постановление Правительства РФ от 16 февраля 2008 г. № 87 // Российская газета / </w:t>
      </w:r>
      <w:proofErr w:type="spellStart"/>
      <w:r w:rsidRPr="00886F88">
        <w:rPr>
          <w:sz w:val="28"/>
          <w:szCs w:val="28"/>
        </w:rPr>
        <w:t>Уч</w:t>
      </w:r>
      <w:proofErr w:type="spellEnd"/>
      <w:r w:rsidRPr="00886F88">
        <w:rPr>
          <w:sz w:val="28"/>
          <w:szCs w:val="28"/>
        </w:rPr>
        <w:t>-</w:t>
      </w:r>
      <w:proofErr w:type="gramStart"/>
      <w:r w:rsidRPr="00886F88">
        <w:rPr>
          <w:sz w:val="28"/>
          <w:szCs w:val="28"/>
        </w:rPr>
        <w:t>ль :</w:t>
      </w:r>
      <w:proofErr w:type="gramEnd"/>
      <w:r w:rsidRPr="00886F88">
        <w:rPr>
          <w:sz w:val="28"/>
          <w:szCs w:val="28"/>
        </w:rPr>
        <w:t xml:space="preserve"> Правительство РФ. - </w:t>
      </w:r>
      <w:proofErr w:type="gramStart"/>
      <w:r w:rsidRPr="00886F88">
        <w:rPr>
          <w:sz w:val="28"/>
          <w:szCs w:val="28"/>
        </w:rPr>
        <w:t>М. :</w:t>
      </w:r>
      <w:proofErr w:type="gramEnd"/>
      <w:r w:rsidRPr="00886F88">
        <w:rPr>
          <w:sz w:val="28"/>
          <w:szCs w:val="28"/>
        </w:rPr>
        <w:t xml:space="preserve"> Российская газета, 2008. - N41: 27 февраля. - С. 22-23.</w:t>
      </w:r>
    </w:p>
    <w:p w:rsidR="001267A7" w:rsidRDefault="001267A7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267A7" w:rsidRDefault="001267A7" w:rsidP="001267A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6C5779" w:rsidRPr="006C5779" w:rsidRDefault="006C5779" w:rsidP="006C577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C5779">
        <w:rPr>
          <w:bCs/>
          <w:sz w:val="28"/>
          <w:szCs w:val="28"/>
        </w:rPr>
        <w:t>1.</w:t>
      </w:r>
      <w:r w:rsidRPr="006C5779">
        <w:rPr>
          <w:bCs/>
          <w:sz w:val="28"/>
          <w:szCs w:val="28"/>
        </w:rPr>
        <w:tab/>
        <w:t>Б</w:t>
      </w:r>
      <w:proofErr w:type="gramStart"/>
      <w:r w:rsidRPr="006C5779">
        <w:rPr>
          <w:bCs/>
          <w:sz w:val="28"/>
          <w:szCs w:val="28"/>
        </w:rPr>
        <w:t>1.Б.</w:t>
      </w:r>
      <w:proofErr w:type="gramEnd"/>
      <w:r w:rsidRPr="006C5779">
        <w:rPr>
          <w:bCs/>
          <w:sz w:val="28"/>
          <w:szCs w:val="28"/>
        </w:rPr>
        <w:t xml:space="preserve">47 «ЗЕМЛЯНОЕ ПОЛОТНО В СЛОЖНЫХ ПРИРОДНЫХ УСЛОВИЯХ»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«Управление техническим состоянием железнодорожного пути» </w:t>
      </w:r>
      <w:r w:rsidR="00216E81" w:rsidRPr="00216E81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6C5779">
        <w:rPr>
          <w:bCs/>
          <w:sz w:val="28"/>
          <w:szCs w:val="28"/>
        </w:rPr>
        <w:t>.</w:t>
      </w:r>
    </w:p>
    <w:p w:rsidR="00BE60B3" w:rsidRDefault="006C5779" w:rsidP="006C577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C5779">
        <w:rPr>
          <w:bCs/>
          <w:sz w:val="28"/>
          <w:szCs w:val="28"/>
        </w:rPr>
        <w:t>2.</w:t>
      </w:r>
      <w:r w:rsidRPr="006C5779">
        <w:rPr>
          <w:bCs/>
          <w:sz w:val="28"/>
          <w:szCs w:val="28"/>
        </w:rPr>
        <w:tab/>
        <w:t>Б</w:t>
      </w:r>
      <w:proofErr w:type="gramStart"/>
      <w:r w:rsidRPr="006C5779">
        <w:rPr>
          <w:bCs/>
          <w:sz w:val="28"/>
          <w:szCs w:val="28"/>
        </w:rPr>
        <w:t>1.Б.</w:t>
      </w:r>
      <w:proofErr w:type="gramEnd"/>
      <w:r w:rsidRPr="006C5779">
        <w:rPr>
          <w:bCs/>
          <w:sz w:val="28"/>
          <w:szCs w:val="28"/>
        </w:rPr>
        <w:t xml:space="preserve">47 «ЗЕМЛЯНОЕ ПОЛОТНО В СЛОЖНЫХ ПРИРОДНЫХ УСЛОВИЯХ» Методические рекомендации по выполнению курсового проекта по специальности 23.05.06 «Строительство железных дорог, мостов и транспортных тоннелей» специализация «Управление техническим состоянием железнодорожного пути» </w:t>
      </w:r>
      <w:r w:rsidR="00216E81" w:rsidRPr="00216E81">
        <w:rPr>
          <w:bCs/>
          <w:sz w:val="28"/>
          <w:szCs w:val="28"/>
        </w:rPr>
        <w:t>[Электронный ресурс]. – Режим доступа: http://sdo.pgups.ru/  (для доступа к полнотекстовым документам требуется авторизация)</w:t>
      </w:r>
      <w:r w:rsidRPr="006C5779">
        <w:rPr>
          <w:bCs/>
          <w:sz w:val="28"/>
          <w:szCs w:val="28"/>
        </w:rPr>
        <w:t>.</w:t>
      </w:r>
    </w:p>
    <w:p w:rsidR="006C5779" w:rsidRDefault="006C5779" w:rsidP="006C577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C5779">
        <w:rPr>
          <w:bCs/>
          <w:sz w:val="28"/>
          <w:szCs w:val="28"/>
        </w:rPr>
        <w:t>.</w:t>
      </w:r>
      <w:r w:rsidRPr="006C5779">
        <w:rPr>
          <w:bCs/>
          <w:sz w:val="28"/>
          <w:szCs w:val="28"/>
        </w:rPr>
        <w:tab/>
        <w:t>Б</w:t>
      </w:r>
      <w:proofErr w:type="gramStart"/>
      <w:r w:rsidRPr="006C5779">
        <w:rPr>
          <w:bCs/>
          <w:sz w:val="28"/>
          <w:szCs w:val="28"/>
        </w:rPr>
        <w:t>1.Б.</w:t>
      </w:r>
      <w:proofErr w:type="gramEnd"/>
      <w:r w:rsidRPr="006C5779">
        <w:rPr>
          <w:bCs/>
          <w:sz w:val="28"/>
          <w:szCs w:val="28"/>
        </w:rPr>
        <w:t xml:space="preserve">47 «ЗЕМЛЯНОЕ ПОЛОТНО В СЛОЖНЫХ ПРИРОДНЫХ УСЛОВИЯХ» Методические рекомендации по </w:t>
      </w:r>
      <w:r>
        <w:rPr>
          <w:bCs/>
          <w:sz w:val="28"/>
          <w:szCs w:val="28"/>
        </w:rPr>
        <w:t>организации самостоятельной работы обучающихся</w:t>
      </w:r>
      <w:r w:rsidRPr="006C5779">
        <w:rPr>
          <w:bCs/>
          <w:sz w:val="28"/>
          <w:szCs w:val="28"/>
        </w:rPr>
        <w:t xml:space="preserve"> по специальности 23.05.06 «Строительство железных дорог, мостов и транспортных тоннелей» специализация «Управление техническим состоянием железнодорожного пути» </w:t>
      </w:r>
      <w:r w:rsidR="00216E81" w:rsidRPr="00216E81">
        <w:rPr>
          <w:bCs/>
          <w:sz w:val="28"/>
          <w:szCs w:val="28"/>
        </w:rPr>
        <w:t>[Электронный ресурс]. – Режим</w:t>
      </w:r>
      <w:r w:rsidR="00CF27C8">
        <w:rPr>
          <w:bCs/>
          <w:sz w:val="28"/>
          <w:szCs w:val="28"/>
        </w:rPr>
        <w:t xml:space="preserve"> доступа: http://sdo.pgups.ru/ </w:t>
      </w:r>
      <w:r w:rsidR="00216E81" w:rsidRPr="00216E81">
        <w:rPr>
          <w:bCs/>
          <w:sz w:val="28"/>
          <w:szCs w:val="28"/>
        </w:rPr>
        <w:t>(для доступа к полнотекстовым документам требуется авторизация)</w:t>
      </w:r>
      <w:r w:rsidRPr="006C5779">
        <w:rPr>
          <w:bCs/>
          <w:sz w:val="28"/>
          <w:szCs w:val="28"/>
        </w:rPr>
        <w:t>.</w:t>
      </w:r>
    </w:p>
    <w:p w:rsidR="006C5779" w:rsidRDefault="006C5779" w:rsidP="006C577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649D8" w:rsidRPr="006338D7" w:rsidRDefault="008649D8" w:rsidP="00470B9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16E81" w:rsidRDefault="00216E81" w:rsidP="00216E81">
      <w:pPr>
        <w:numPr>
          <w:ilvl w:val="0"/>
          <w:numId w:val="28"/>
        </w:numPr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BC1CA6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</w:t>
      </w:r>
      <w:r>
        <w:rPr>
          <w:bCs/>
          <w:sz w:val="28"/>
          <w:szCs w:val="28"/>
        </w:rPr>
        <w:t>м доступа: http://sdo.pgups.ru/</w:t>
      </w:r>
      <w:r w:rsidRPr="00BC1CA6">
        <w:rPr>
          <w:bCs/>
          <w:sz w:val="28"/>
          <w:szCs w:val="28"/>
        </w:rPr>
        <w:t xml:space="preserve"> (для доступа к полнотекстовым доку</w:t>
      </w:r>
      <w:r>
        <w:rPr>
          <w:bCs/>
          <w:sz w:val="28"/>
          <w:szCs w:val="28"/>
        </w:rPr>
        <w:t>ментам требуется авторизация).</w:t>
      </w:r>
    </w:p>
    <w:p w:rsidR="00541B09" w:rsidRDefault="00541B09" w:rsidP="00BF6286">
      <w:pPr>
        <w:pStyle w:val="a3"/>
        <w:widowControl/>
        <w:numPr>
          <w:ilvl w:val="0"/>
          <w:numId w:val="28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6" w:history="1">
        <w:r w:rsidRPr="00461B7C">
          <w:rPr>
            <w:rStyle w:val="a6"/>
            <w:bCs/>
            <w:sz w:val="28"/>
            <w:szCs w:val="28"/>
          </w:rPr>
          <w:t>http://docs.cntd.ru/</w:t>
        </w:r>
      </w:hyperlink>
      <w:r w:rsidR="00FB14CB">
        <w:rPr>
          <w:bCs/>
          <w:sz w:val="28"/>
          <w:szCs w:val="28"/>
        </w:rPr>
        <w:t>, свободный:</w:t>
      </w:r>
    </w:p>
    <w:p w:rsidR="006C5779" w:rsidRPr="00577B66" w:rsidRDefault="006C5779" w:rsidP="006C5779">
      <w:pPr>
        <w:spacing w:line="240" w:lineRule="auto"/>
        <w:ind w:left="1211" w:firstLine="0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Градостроительный кодекс Российской Федерации.</w:t>
      </w:r>
    </w:p>
    <w:p w:rsidR="006C5779" w:rsidRDefault="006C5779" w:rsidP="006C5779">
      <w:pPr>
        <w:spacing w:line="240" w:lineRule="auto"/>
        <w:ind w:left="1211" w:firstLine="0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СП 119.13330.2012 Железные дороги колеи 1520 мм. Актуализированная редакция СНиП 32-01-95.</w:t>
      </w:r>
    </w:p>
    <w:p w:rsidR="006C5779" w:rsidRDefault="006C5779" w:rsidP="006C5779">
      <w:pPr>
        <w:pStyle w:val="a3"/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29">
        <w:rPr>
          <w:sz w:val="28"/>
          <w:szCs w:val="28"/>
        </w:rPr>
        <w:t>СП 238.1326000.2015 Железнодорожный путь</w:t>
      </w:r>
      <w:r>
        <w:rPr>
          <w:sz w:val="28"/>
          <w:szCs w:val="28"/>
        </w:rPr>
        <w:t>.</w:t>
      </w:r>
    </w:p>
    <w:p w:rsidR="00BE60B3" w:rsidRDefault="00BE60B3" w:rsidP="00BE60B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1267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257CF" w:rsidRPr="008C144C" w:rsidRDefault="00E257CF" w:rsidP="00E257CF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D50B45" w:rsidRPr="00D50B45" w:rsidRDefault="00D50B45" w:rsidP="00D50B4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50B45" w:rsidRPr="00D50B45" w:rsidRDefault="00D50B45" w:rsidP="00D50B4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F27C8" w:rsidRDefault="00CF27C8" w:rsidP="00CF27C8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F27C8" w:rsidRDefault="00CF27C8" w:rsidP="00CF27C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(компьютер/ноутбук, проектор/интерактивная доска);</w:t>
      </w:r>
    </w:p>
    <w:p w:rsidR="00CF27C8" w:rsidRDefault="00CF27C8" w:rsidP="00CF27C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F27C8" w:rsidRDefault="00CF27C8" w:rsidP="00CF27C8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  <w:t>использование электронных ресурсов (см. раздел 9 Рабочей программы).</w:t>
      </w:r>
    </w:p>
    <w:p w:rsidR="00CF27C8" w:rsidRDefault="00CF27C8" w:rsidP="00CF27C8">
      <w:pPr>
        <w:spacing w:line="240" w:lineRule="auto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 (Операционная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(Договор № ЭОА50130 от 22.01.2018),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 xml:space="preserve">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 (Договор № ЭОА50130 от 22.01.2018), </w:t>
      </w:r>
      <w:proofErr w:type="spellStart"/>
      <w:r>
        <w:rPr>
          <w:bCs/>
          <w:sz w:val="28"/>
          <w:szCs w:val="28"/>
        </w:rPr>
        <w:t>AutoCAD</w:t>
      </w:r>
      <w:proofErr w:type="spellEnd"/>
      <w:r>
        <w:rPr>
          <w:bCs/>
          <w:sz w:val="28"/>
          <w:szCs w:val="28"/>
        </w:rPr>
        <w:t>® (Гражданско-правовой договор № 0372100021113000122-0001158-02 от 30.04.2013),</w:t>
      </w:r>
      <w:r>
        <w:rPr>
          <w:color w:val="000000"/>
          <w:sz w:val="20"/>
        </w:rPr>
        <w:t xml:space="preserve"> </w:t>
      </w:r>
      <w:r>
        <w:rPr>
          <w:bCs/>
          <w:sz w:val="28"/>
          <w:szCs w:val="28"/>
        </w:rPr>
        <w:t xml:space="preserve">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Перечень лицензионного программного обеспечения и информационных справочных систем приведены в Паспортах аудиторий/помещений.</w:t>
      </w:r>
    </w:p>
    <w:p w:rsidR="00D50B45" w:rsidRPr="00D50B45" w:rsidRDefault="00D50B45" w:rsidP="00D50B45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D50B45" w:rsidRPr="00D50B45" w:rsidRDefault="00D50B45" w:rsidP="00D50B4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D50B4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50B45" w:rsidRPr="00D50B45" w:rsidRDefault="00D50B45" w:rsidP="00D50B4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16E81" w:rsidRPr="005D6EE1" w:rsidRDefault="00216E81" w:rsidP="00216E81">
      <w:pPr>
        <w:widowControl/>
        <w:spacing w:line="240" w:lineRule="auto"/>
        <w:ind w:firstLine="851"/>
        <w:rPr>
          <w:bCs/>
          <w:sz w:val="28"/>
        </w:rPr>
      </w:pPr>
      <w:r w:rsidRPr="005D6E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216E81" w:rsidRDefault="00216E81" w:rsidP="00216E81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специальные помещения: </w:t>
      </w:r>
      <w:r w:rsidRPr="00CE656E">
        <w:rPr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 w:rsidRPr="00CE656E">
        <w:rPr>
          <w:bCs/>
          <w:sz w:val="28"/>
        </w:rPr>
        <w:lastRenderedPageBreak/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</w:rPr>
        <w:t xml:space="preserve"> (в соответствии с утвержденными расписаниями учебных занятий, консультаций, </w:t>
      </w:r>
      <w:r w:rsidRPr="00CE656E">
        <w:rPr>
          <w:bCs/>
          <w:sz w:val="28"/>
        </w:rPr>
        <w:t>текущего контроля и промежуточной аттестации</w:t>
      </w:r>
      <w:r>
        <w:rPr>
          <w:bCs/>
          <w:sz w:val="28"/>
        </w:rPr>
        <w:t>, самостоятельной работы)</w:t>
      </w:r>
      <w:r w:rsidRPr="00CE656E">
        <w:rPr>
          <w:bCs/>
          <w:sz w:val="28"/>
        </w:rPr>
        <w:t>.</w:t>
      </w:r>
    </w:p>
    <w:p w:rsidR="00216E81" w:rsidRPr="00CE656E" w:rsidRDefault="00216E81" w:rsidP="00216E8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E656E">
        <w:rPr>
          <w:bCs/>
          <w:sz w:val="28"/>
        </w:rPr>
        <w:t>Специальные помещения укомплектованы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специализированной мебелью и техническими средствами обучения, служащими для представления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учебной информации большой аудитории.</w:t>
      </w:r>
    </w:p>
    <w:p w:rsidR="00216E81" w:rsidRPr="00CE656E" w:rsidRDefault="00216E81" w:rsidP="00216E81">
      <w:pPr>
        <w:widowControl/>
        <w:tabs>
          <w:tab w:val="left" w:pos="0"/>
        </w:tabs>
        <w:spacing w:line="240" w:lineRule="auto"/>
        <w:ind w:firstLine="851"/>
        <w:rPr>
          <w:bCs/>
          <w:sz w:val="28"/>
        </w:rPr>
      </w:pPr>
      <w:r w:rsidRPr="00CE656E">
        <w:rPr>
          <w:bCs/>
          <w:sz w:val="28"/>
        </w:rPr>
        <w:t xml:space="preserve">Для проведения занятий лекционного типа </w:t>
      </w:r>
      <w:r>
        <w:rPr>
          <w:bCs/>
          <w:sz w:val="28"/>
        </w:rPr>
        <w:t>используется</w:t>
      </w:r>
      <w:r w:rsidRPr="00CE656E">
        <w:rPr>
          <w:bCs/>
          <w:sz w:val="28"/>
        </w:rPr>
        <w:t xml:space="preserve"> учебно-наглядн</w:t>
      </w:r>
      <w:r>
        <w:rPr>
          <w:bCs/>
          <w:sz w:val="28"/>
        </w:rPr>
        <w:t>ое</w:t>
      </w:r>
      <w:r w:rsidRPr="00CE656E">
        <w:rPr>
          <w:bCs/>
          <w:sz w:val="28"/>
        </w:rPr>
        <w:t xml:space="preserve"> пособи</w:t>
      </w:r>
      <w:r>
        <w:rPr>
          <w:bCs/>
          <w:sz w:val="28"/>
        </w:rPr>
        <w:t>е</w:t>
      </w:r>
      <w:r w:rsidRPr="00CE656E">
        <w:rPr>
          <w:bCs/>
          <w:sz w:val="28"/>
        </w:rPr>
        <w:t xml:space="preserve">, </w:t>
      </w:r>
      <w:r w:rsidRPr="005D6EE1">
        <w:rPr>
          <w:bCs/>
          <w:sz w:val="28"/>
        </w:rPr>
        <w:t>рассмотренн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на заседании кафедры и утвержденн</w:t>
      </w:r>
      <w:r>
        <w:rPr>
          <w:bCs/>
          <w:sz w:val="28"/>
        </w:rPr>
        <w:t>ое</w:t>
      </w:r>
      <w:r w:rsidRPr="005D6EE1">
        <w:rPr>
          <w:bCs/>
          <w:sz w:val="28"/>
        </w:rPr>
        <w:t xml:space="preserve"> заведующим кафедрой</w:t>
      </w:r>
      <w:r>
        <w:rPr>
          <w:bCs/>
          <w:sz w:val="28"/>
        </w:rPr>
        <w:t>.</w:t>
      </w:r>
    </w:p>
    <w:p w:rsidR="00216E81" w:rsidRPr="00CE656E" w:rsidRDefault="00216E81" w:rsidP="00216E81">
      <w:pPr>
        <w:widowControl/>
        <w:tabs>
          <w:tab w:val="left" w:pos="0"/>
        </w:tabs>
        <w:spacing w:line="240" w:lineRule="auto"/>
        <w:ind w:firstLine="709"/>
        <w:rPr>
          <w:bCs/>
          <w:sz w:val="28"/>
          <w:highlight w:val="yellow"/>
        </w:rPr>
      </w:pPr>
      <w:r w:rsidRPr="00CE656E">
        <w:rPr>
          <w:bCs/>
          <w:sz w:val="28"/>
        </w:rPr>
        <w:t>Помещения для самостоятельной работы обучающихся оснащены компьютерной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>техникой с возможностью подключения к сети "Интернет" и обеспечением доступа в электронную</w:t>
      </w:r>
      <w:r>
        <w:rPr>
          <w:bCs/>
          <w:sz w:val="28"/>
        </w:rPr>
        <w:t xml:space="preserve"> </w:t>
      </w:r>
      <w:r w:rsidRPr="00CE656E">
        <w:rPr>
          <w:bCs/>
          <w:sz w:val="28"/>
        </w:rPr>
        <w:t xml:space="preserve">информационно-образовательную среду </w:t>
      </w:r>
      <w:r>
        <w:rPr>
          <w:bCs/>
          <w:sz w:val="28"/>
        </w:rPr>
        <w:t>Университета.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F351A4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E257CF" w:rsidRPr="00E257CF" w:rsidTr="00233ACD">
        <w:tc>
          <w:tcPr>
            <w:tcW w:w="4650" w:type="dxa"/>
          </w:tcPr>
          <w:p w:rsidR="00E257CF" w:rsidRPr="00E257CF" w:rsidRDefault="00E257CF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E257CF" w:rsidRPr="00E257CF" w:rsidRDefault="00E257CF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E257CF" w:rsidRPr="00E257CF" w:rsidRDefault="006C5779" w:rsidP="00E257CF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Черняев</w:t>
            </w:r>
          </w:p>
        </w:tc>
      </w:tr>
      <w:tr w:rsidR="00E257CF" w:rsidRPr="00E257CF" w:rsidTr="00233ACD">
        <w:tc>
          <w:tcPr>
            <w:tcW w:w="4650" w:type="dxa"/>
          </w:tcPr>
          <w:p w:rsidR="00E257CF" w:rsidRPr="00E257CF" w:rsidRDefault="00E257CF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E257CF" w:rsidRPr="00E257CF" w:rsidRDefault="00E257CF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257CF" w:rsidRPr="00E257CF" w:rsidRDefault="00E257CF" w:rsidP="00E257CF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E257CF" w:rsidRDefault="00E257CF" w:rsidP="00F351A4">
      <w:pPr>
        <w:widowControl/>
        <w:spacing w:line="240" w:lineRule="auto"/>
        <w:ind w:firstLine="0"/>
        <w:rPr>
          <w:sz w:val="28"/>
          <w:szCs w:val="28"/>
        </w:rPr>
      </w:pPr>
    </w:p>
    <w:sectPr w:rsidR="00E257C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4F7FFA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C5"/>
    <w:multiLevelType w:val="hybridMultilevel"/>
    <w:tmpl w:val="A03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F50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3001162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39F5EAD"/>
    <w:multiLevelType w:val="hybridMultilevel"/>
    <w:tmpl w:val="C39AA0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C371E32"/>
    <w:multiLevelType w:val="hybridMultilevel"/>
    <w:tmpl w:val="8CA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1F243AB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B8F123D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409264BC"/>
    <w:multiLevelType w:val="hybridMultilevel"/>
    <w:tmpl w:val="5310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37B57CB"/>
    <w:multiLevelType w:val="hybridMultilevel"/>
    <w:tmpl w:val="B64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60E76"/>
    <w:multiLevelType w:val="hybridMultilevel"/>
    <w:tmpl w:val="36D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3EF19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64CA701B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E6336"/>
    <w:multiLevelType w:val="hybridMultilevel"/>
    <w:tmpl w:val="EFB45132"/>
    <w:lvl w:ilvl="0" w:tplc="2E780F6C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06771A"/>
    <w:multiLevelType w:val="hybridMultilevel"/>
    <w:tmpl w:val="09C640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0"/>
  </w:num>
  <w:num w:numId="2">
    <w:abstractNumId w:val="19"/>
  </w:num>
  <w:num w:numId="3">
    <w:abstractNumId w:val="12"/>
  </w:num>
  <w:num w:numId="4">
    <w:abstractNumId w:val="16"/>
  </w:num>
  <w:num w:numId="5">
    <w:abstractNumId w:val="4"/>
  </w:num>
  <w:num w:numId="6">
    <w:abstractNumId w:val="20"/>
  </w:num>
  <w:num w:numId="7">
    <w:abstractNumId w:val="6"/>
  </w:num>
  <w:num w:numId="8">
    <w:abstractNumId w:val="17"/>
  </w:num>
  <w:num w:numId="9">
    <w:abstractNumId w:val="24"/>
  </w:num>
  <w:num w:numId="10">
    <w:abstractNumId w:val="14"/>
  </w:num>
  <w:num w:numId="11">
    <w:abstractNumId w:val="13"/>
  </w:num>
  <w:num w:numId="12">
    <w:abstractNumId w:val="36"/>
  </w:num>
  <w:num w:numId="13">
    <w:abstractNumId w:val="33"/>
  </w:num>
  <w:num w:numId="14">
    <w:abstractNumId w:val="35"/>
  </w:num>
  <w:num w:numId="15">
    <w:abstractNumId w:val="34"/>
  </w:num>
  <w:num w:numId="16">
    <w:abstractNumId w:val="23"/>
  </w:num>
  <w:num w:numId="17">
    <w:abstractNumId w:val="9"/>
  </w:num>
  <w:num w:numId="18">
    <w:abstractNumId w:val="25"/>
  </w:num>
  <w:num w:numId="19">
    <w:abstractNumId w:val="8"/>
  </w:num>
  <w:num w:numId="20">
    <w:abstractNumId w:val="11"/>
  </w:num>
  <w:num w:numId="21">
    <w:abstractNumId w:val="28"/>
  </w:num>
  <w:num w:numId="22">
    <w:abstractNumId w:val="0"/>
  </w:num>
  <w:num w:numId="23">
    <w:abstractNumId w:val="31"/>
  </w:num>
  <w:num w:numId="24">
    <w:abstractNumId w:val="39"/>
  </w:num>
  <w:num w:numId="25">
    <w:abstractNumId w:val="3"/>
  </w:num>
  <w:num w:numId="26">
    <w:abstractNumId w:val="18"/>
  </w:num>
  <w:num w:numId="27">
    <w:abstractNumId w:val="21"/>
  </w:num>
  <w:num w:numId="28">
    <w:abstractNumId w:val="29"/>
  </w:num>
  <w:num w:numId="29">
    <w:abstractNumId w:val="37"/>
  </w:num>
  <w:num w:numId="30">
    <w:abstractNumId w:val="22"/>
  </w:num>
  <w:num w:numId="31">
    <w:abstractNumId w:val="15"/>
  </w:num>
  <w:num w:numId="32">
    <w:abstractNumId w:val="7"/>
  </w:num>
  <w:num w:numId="33">
    <w:abstractNumId w:val="1"/>
  </w:num>
  <w:num w:numId="34">
    <w:abstractNumId w:val="2"/>
  </w:num>
  <w:num w:numId="35">
    <w:abstractNumId w:val="26"/>
  </w:num>
  <w:num w:numId="36">
    <w:abstractNumId w:val="27"/>
  </w:num>
  <w:num w:numId="37">
    <w:abstractNumId w:val="32"/>
  </w:num>
  <w:num w:numId="38">
    <w:abstractNumId w:val="5"/>
  </w:num>
  <w:num w:numId="39">
    <w:abstractNumId w:val="10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9119E"/>
    <w:rsid w:val="000A1736"/>
    <w:rsid w:val="000A5F20"/>
    <w:rsid w:val="000A78E9"/>
    <w:rsid w:val="000B2834"/>
    <w:rsid w:val="000B5E12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0B08"/>
    <w:rsid w:val="00117EDD"/>
    <w:rsid w:val="00122920"/>
    <w:rsid w:val="001267A7"/>
    <w:rsid w:val="001267A8"/>
    <w:rsid w:val="001427D7"/>
    <w:rsid w:val="00151ACE"/>
    <w:rsid w:val="00152B20"/>
    <w:rsid w:val="00152D38"/>
    <w:rsid w:val="00154D91"/>
    <w:rsid w:val="0016021B"/>
    <w:rsid w:val="001611CB"/>
    <w:rsid w:val="001612B1"/>
    <w:rsid w:val="00163F22"/>
    <w:rsid w:val="001863CC"/>
    <w:rsid w:val="001876C8"/>
    <w:rsid w:val="00197531"/>
    <w:rsid w:val="001A78C6"/>
    <w:rsid w:val="001B2F34"/>
    <w:rsid w:val="001C2248"/>
    <w:rsid w:val="001C493F"/>
    <w:rsid w:val="001C6CE7"/>
    <w:rsid w:val="001C7382"/>
    <w:rsid w:val="001D0107"/>
    <w:rsid w:val="001D46C9"/>
    <w:rsid w:val="001E6889"/>
    <w:rsid w:val="002007E7"/>
    <w:rsid w:val="00200A40"/>
    <w:rsid w:val="00216E81"/>
    <w:rsid w:val="002275B0"/>
    <w:rsid w:val="0023148B"/>
    <w:rsid w:val="00233DBB"/>
    <w:rsid w:val="00250727"/>
    <w:rsid w:val="00252906"/>
    <w:rsid w:val="00257AAF"/>
    <w:rsid w:val="00257B07"/>
    <w:rsid w:val="00265B74"/>
    <w:rsid w:val="0027133D"/>
    <w:rsid w:val="002720D1"/>
    <w:rsid w:val="002766FC"/>
    <w:rsid w:val="00282FE9"/>
    <w:rsid w:val="00294080"/>
    <w:rsid w:val="002A228F"/>
    <w:rsid w:val="002A28B2"/>
    <w:rsid w:val="002C0A75"/>
    <w:rsid w:val="002D73CD"/>
    <w:rsid w:val="002E0DFE"/>
    <w:rsid w:val="002E1FE1"/>
    <w:rsid w:val="002F6403"/>
    <w:rsid w:val="002F65C3"/>
    <w:rsid w:val="00302D2C"/>
    <w:rsid w:val="0031788C"/>
    <w:rsid w:val="00320379"/>
    <w:rsid w:val="00322E18"/>
    <w:rsid w:val="00324F90"/>
    <w:rsid w:val="00340BB4"/>
    <w:rsid w:val="0034314F"/>
    <w:rsid w:val="00345F47"/>
    <w:rsid w:val="003501E6"/>
    <w:rsid w:val="003508D9"/>
    <w:rsid w:val="0035244A"/>
    <w:rsid w:val="0035556A"/>
    <w:rsid w:val="003772BB"/>
    <w:rsid w:val="00380A78"/>
    <w:rsid w:val="003856B8"/>
    <w:rsid w:val="00390A02"/>
    <w:rsid w:val="00391E71"/>
    <w:rsid w:val="0039566C"/>
    <w:rsid w:val="00397A1D"/>
    <w:rsid w:val="003A109C"/>
    <w:rsid w:val="003A4CC6"/>
    <w:rsid w:val="003A617A"/>
    <w:rsid w:val="003A777B"/>
    <w:rsid w:val="003C027D"/>
    <w:rsid w:val="003C1BCC"/>
    <w:rsid w:val="003C4293"/>
    <w:rsid w:val="003D4198"/>
    <w:rsid w:val="003D4E39"/>
    <w:rsid w:val="003E47E8"/>
    <w:rsid w:val="00400A5D"/>
    <w:rsid w:val="004039C2"/>
    <w:rsid w:val="004122E6"/>
    <w:rsid w:val="0041232E"/>
    <w:rsid w:val="00412C37"/>
    <w:rsid w:val="00414729"/>
    <w:rsid w:val="00443E82"/>
    <w:rsid w:val="00450455"/>
    <w:rsid w:val="004524D2"/>
    <w:rsid w:val="004556CA"/>
    <w:rsid w:val="0045751F"/>
    <w:rsid w:val="00467271"/>
    <w:rsid w:val="00470B9E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2263"/>
    <w:rsid w:val="004D7643"/>
    <w:rsid w:val="004E32A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B09"/>
    <w:rsid w:val="00542E1B"/>
    <w:rsid w:val="00545AC9"/>
    <w:rsid w:val="00550681"/>
    <w:rsid w:val="005506C6"/>
    <w:rsid w:val="00556730"/>
    <w:rsid w:val="00563566"/>
    <w:rsid w:val="00567324"/>
    <w:rsid w:val="00574AF6"/>
    <w:rsid w:val="005820CB"/>
    <w:rsid w:val="005833BA"/>
    <w:rsid w:val="005A11EF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1EEE"/>
    <w:rsid w:val="006165F9"/>
    <w:rsid w:val="006338D7"/>
    <w:rsid w:val="006463DB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5779"/>
    <w:rsid w:val="006E4AE9"/>
    <w:rsid w:val="006E6582"/>
    <w:rsid w:val="006F033C"/>
    <w:rsid w:val="006F0765"/>
    <w:rsid w:val="006F1EA6"/>
    <w:rsid w:val="006F74A7"/>
    <w:rsid w:val="00713032"/>
    <w:rsid w:val="007150CC"/>
    <w:rsid w:val="00720A9F"/>
    <w:rsid w:val="007228D6"/>
    <w:rsid w:val="00731B78"/>
    <w:rsid w:val="00736A1B"/>
    <w:rsid w:val="0074094A"/>
    <w:rsid w:val="00743903"/>
    <w:rsid w:val="00743DDE"/>
    <w:rsid w:val="00744E32"/>
    <w:rsid w:val="0075550E"/>
    <w:rsid w:val="0076272E"/>
    <w:rsid w:val="00762FB4"/>
    <w:rsid w:val="00766ED7"/>
    <w:rsid w:val="00766FB6"/>
    <w:rsid w:val="00772142"/>
    <w:rsid w:val="00772E65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0E9D"/>
    <w:rsid w:val="00823DC0"/>
    <w:rsid w:val="008353E1"/>
    <w:rsid w:val="008372FE"/>
    <w:rsid w:val="008411ED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B6132"/>
    <w:rsid w:val="008C144C"/>
    <w:rsid w:val="008D561F"/>
    <w:rsid w:val="008D697A"/>
    <w:rsid w:val="008E100F"/>
    <w:rsid w:val="008E203C"/>
    <w:rsid w:val="009022BA"/>
    <w:rsid w:val="00902896"/>
    <w:rsid w:val="00905F80"/>
    <w:rsid w:val="009114CB"/>
    <w:rsid w:val="009244C4"/>
    <w:rsid w:val="0092527F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D72DD"/>
    <w:rsid w:val="009E5E2B"/>
    <w:rsid w:val="009F0BB1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76F0C"/>
    <w:rsid w:val="00A77381"/>
    <w:rsid w:val="00A84B58"/>
    <w:rsid w:val="00A8508F"/>
    <w:rsid w:val="00A913BA"/>
    <w:rsid w:val="00A95B0C"/>
    <w:rsid w:val="00A95F6E"/>
    <w:rsid w:val="00A96BD2"/>
    <w:rsid w:val="00AA2DB3"/>
    <w:rsid w:val="00AB57D4"/>
    <w:rsid w:val="00AB689B"/>
    <w:rsid w:val="00AD642A"/>
    <w:rsid w:val="00AE3971"/>
    <w:rsid w:val="00AE738E"/>
    <w:rsid w:val="00AF34CF"/>
    <w:rsid w:val="00B03720"/>
    <w:rsid w:val="00B044A8"/>
    <w:rsid w:val="00B054F2"/>
    <w:rsid w:val="00B0583E"/>
    <w:rsid w:val="00B30602"/>
    <w:rsid w:val="00B359F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60B3"/>
    <w:rsid w:val="00BE77FD"/>
    <w:rsid w:val="00BF49EC"/>
    <w:rsid w:val="00BF5752"/>
    <w:rsid w:val="00BF58CD"/>
    <w:rsid w:val="00BF6286"/>
    <w:rsid w:val="00C03E36"/>
    <w:rsid w:val="00C0465D"/>
    <w:rsid w:val="00C1724B"/>
    <w:rsid w:val="00C2781E"/>
    <w:rsid w:val="00C31C43"/>
    <w:rsid w:val="00C35C50"/>
    <w:rsid w:val="00C37D9F"/>
    <w:rsid w:val="00C424D8"/>
    <w:rsid w:val="00C50101"/>
    <w:rsid w:val="00C51C84"/>
    <w:rsid w:val="00C552A8"/>
    <w:rsid w:val="00C573A9"/>
    <w:rsid w:val="00C64284"/>
    <w:rsid w:val="00C65508"/>
    <w:rsid w:val="00C72B30"/>
    <w:rsid w:val="00C7615F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609"/>
    <w:rsid w:val="00CD3C7D"/>
    <w:rsid w:val="00CD4626"/>
    <w:rsid w:val="00CD5926"/>
    <w:rsid w:val="00CE60BF"/>
    <w:rsid w:val="00CF27C8"/>
    <w:rsid w:val="00CF30A2"/>
    <w:rsid w:val="00CF3482"/>
    <w:rsid w:val="00CF4A40"/>
    <w:rsid w:val="00D12A03"/>
    <w:rsid w:val="00D1455C"/>
    <w:rsid w:val="00D16774"/>
    <w:rsid w:val="00D23D0B"/>
    <w:rsid w:val="00D23ED0"/>
    <w:rsid w:val="00D2714B"/>
    <w:rsid w:val="00D30E05"/>
    <w:rsid w:val="00D3168C"/>
    <w:rsid w:val="00D322E9"/>
    <w:rsid w:val="00D36ADA"/>
    <w:rsid w:val="00D50B45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29AA"/>
    <w:rsid w:val="00DF4304"/>
    <w:rsid w:val="00DF52E7"/>
    <w:rsid w:val="00DF7688"/>
    <w:rsid w:val="00E05466"/>
    <w:rsid w:val="00E10201"/>
    <w:rsid w:val="00E20F70"/>
    <w:rsid w:val="00E257CF"/>
    <w:rsid w:val="00E25B65"/>
    <w:rsid w:val="00E3071A"/>
    <w:rsid w:val="00E357C8"/>
    <w:rsid w:val="00E4212F"/>
    <w:rsid w:val="00E4235D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5700"/>
    <w:rsid w:val="00E960EA"/>
    <w:rsid w:val="00E97136"/>
    <w:rsid w:val="00E97F27"/>
    <w:rsid w:val="00EA2396"/>
    <w:rsid w:val="00EA5F0E"/>
    <w:rsid w:val="00EB402F"/>
    <w:rsid w:val="00EB7F44"/>
    <w:rsid w:val="00EC1EB9"/>
    <w:rsid w:val="00EC214C"/>
    <w:rsid w:val="00EC46C5"/>
    <w:rsid w:val="00ED101F"/>
    <w:rsid w:val="00ED1ADD"/>
    <w:rsid w:val="00ED448C"/>
    <w:rsid w:val="00EE1EE0"/>
    <w:rsid w:val="00F01EB0"/>
    <w:rsid w:val="00F0473C"/>
    <w:rsid w:val="00F05DEA"/>
    <w:rsid w:val="00F13FAB"/>
    <w:rsid w:val="00F15715"/>
    <w:rsid w:val="00F23B7B"/>
    <w:rsid w:val="00F351A4"/>
    <w:rsid w:val="00F4289A"/>
    <w:rsid w:val="00F50305"/>
    <w:rsid w:val="00F54398"/>
    <w:rsid w:val="00F56D6F"/>
    <w:rsid w:val="00F57136"/>
    <w:rsid w:val="00F5749D"/>
    <w:rsid w:val="00F57ED6"/>
    <w:rsid w:val="00F83805"/>
    <w:rsid w:val="00FA0C8F"/>
    <w:rsid w:val="00FB13BE"/>
    <w:rsid w:val="00FB14CB"/>
    <w:rsid w:val="00FB6A66"/>
    <w:rsid w:val="00FC3EC0"/>
    <w:rsid w:val="00FD0FB8"/>
    <w:rsid w:val="00FD1BEF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7B78F"/>
  <w15:docId w15:val="{C3682B6C-A624-40A0-96F2-B946DE07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45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0911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Артём</cp:lastModifiedBy>
  <cp:revision>58</cp:revision>
  <cp:lastPrinted>2015-11-30T11:42:00Z</cp:lastPrinted>
  <dcterms:created xsi:type="dcterms:W3CDTF">2016-04-01T06:07:00Z</dcterms:created>
  <dcterms:modified xsi:type="dcterms:W3CDTF">2018-06-28T10:55:00Z</dcterms:modified>
</cp:coreProperties>
</file>