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D6" w:rsidRPr="00104973" w:rsidRDefault="00365BD6" w:rsidP="00365BD6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365BD6" w:rsidRPr="00104973" w:rsidRDefault="00365BD6" w:rsidP="00365BD6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65BD6" w:rsidRPr="00104973" w:rsidRDefault="00365BD6" w:rsidP="00365BD6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365BD6" w:rsidRPr="00104973" w:rsidRDefault="00365BD6" w:rsidP="00365BD6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/>
        </w:rPr>
        <w:t>I</w:t>
      </w:r>
      <w:r w:rsidRPr="00104973">
        <w:rPr>
          <w:rFonts w:eastAsia="Times New Roman"/>
          <w:sz w:val="28"/>
          <w:szCs w:val="28"/>
        </w:rPr>
        <w:t>»</w:t>
      </w:r>
    </w:p>
    <w:p w:rsidR="00365BD6" w:rsidRPr="00104973" w:rsidRDefault="00365BD6" w:rsidP="00365BD6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Pr="00104973">
        <w:rPr>
          <w:rFonts w:eastAsia="Times New Roman"/>
          <w:sz w:val="28"/>
          <w:szCs w:val="28"/>
        </w:rPr>
        <w:t>О ПГУПС)</w:t>
      </w:r>
    </w:p>
    <w:p w:rsidR="00365BD6" w:rsidRPr="00104973" w:rsidRDefault="00365BD6" w:rsidP="00365BD6">
      <w:pPr>
        <w:jc w:val="center"/>
        <w:rPr>
          <w:rFonts w:eastAsia="Times New Roman"/>
          <w:sz w:val="28"/>
          <w:szCs w:val="28"/>
        </w:rPr>
      </w:pPr>
    </w:p>
    <w:p w:rsidR="00365BD6" w:rsidRPr="00104973" w:rsidRDefault="00365BD6" w:rsidP="00365BD6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sz w:val="28"/>
          <w:szCs w:val="28"/>
        </w:rPr>
        <w:t>Электрическая связь</w:t>
      </w:r>
      <w:r w:rsidRPr="00104973">
        <w:rPr>
          <w:rFonts w:eastAsia="Times New Roman"/>
          <w:sz w:val="28"/>
          <w:szCs w:val="28"/>
        </w:rPr>
        <w:t>»</w:t>
      </w:r>
    </w:p>
    <w:p w:rsidR="00365BD6" w:rsidRPr="00104973" w:rsidRDefault="00365BD6" w:rsidP="00365BD6">
      <w:pPr>
        <w:jc w:val="center"/>
        <w:rPr>
          <w:rFonts w:eastAsia="Times New Roman"/>
          <w:sz w:val="28"/>
          <w:szCs w:val="28"/>
        </w:rPr>
      </w:pPr>
    </w:p>
    <w:p w:rsidR="00365BD6" w:rsidRPr="00104973" w:rsidRDefault="00365BD6" w:rsidP="00365BD6">
      <w:pPr>
        <w:jc w:val="center"/>
        <w:rPr>
          <w:rFonts w:eastAsia="Times New Roman"/>
          <w:sz w:val="28"/>
          <w:szCs w:val="28"/>
        </w:rPr>
      </w:pPr>
    </w:p>
    <w:p w:rsidR="00365BD6" w:rsidRPr="00104973" w:rsidRDefault="00365BD6" w:rsidP="00365BD6">
      <w:pPr>
        <w:ind w:left="5245"/>
        <w:rPr>
          <w:rFonts w:eastAsia="Times New Roman"/>
          <w:sz w:val="28"/>
          <w:szCs w:val="28"/>
        </w:rPr>
      </w:pPr>
    </w:p>
    <w:p w:rsidR="00365BD6" w:rsidRPr="00104973" w:rsidRDefault="00365BD6" w:rsidP="00365BD6">
      <w:pPr>
        <w:ind w:left="5245"/>
        <w:rPr>
          <w:rFonts w:eastAsia="Times New Roman"/>
          <w:sz w:val="28"/>
          <w:szCs w:val="28"/>
        </w:rPr>
      </w:pPr>
    </w:p>
    <w:p w:rsidR="00365BD6" w:rsidRPr="00104973" w:rsidRDefault="00365BD6" w:rsidP="00365BD6">
      <w:pPr>
        <w:ind w:left="5245"/>
        <w:rPr>
          <w:rFonts w:eastAsia="Times New Roman"/>
          <w:sz w:val="28"/>
          <w:szCs w:val="28"/>
        </w:rPr>
      </w:pPr>
    </w:p>
    <w:p w:rsidR="00365BD6" w:rsidRPr="00104973" w:rsidRDefault="00365BD6" w:rsidP="00365BD6">
      <w:pPr>
        <w:ind w:left="5245"/>
        <w:rPr>
          <w:rFonts w:eastAsia="Times New Roman"/>
          <w:sz w:val="28"/>
          <w:szCs w:val="28"/>
        </w:rPr>
      </w:pPr>
    </w:p>
    <w:p w:rsidR="00365BD6" w:rsidRPr="00104973" w:rsidRDefault="00365BD6" w:rsidP="00365BD6">
      <w:pPr>
        <w:ind w:left="5245"/>
        <w:rPr>
          <w:rFonts w:eastAsia="Times New Roman"/>
          <w:sz w:val="28"/>
          <w:szCs w:val="28"/>
        </w:rPr>
      </w:pPr>
    </w:p>
    <w:p w:rsidR="00365BD6" w:rsidRPr="00104973" w:rsidRDefault="00365BD6" w:rsidP="00365BD6">
      <w:pPr>
        <w:ind w:left="5245"/>
        <w:rPr>
          <w:rFonts w:eastAsia="Times New Roman"/>
          <w:sz w:val="28"/>
          <w:szCs w:val="28"/>
        </w:rPr>
      </w:pPr>
    </w:p>
    <w:p w:rsidR="00365BD6" w:rsidRPr="00104973" w:rsidRDefault="00365BD6" w:rsidP="00365BD6">
      <w:pPr>
        <w:ind w:left="5245"/>
        <w:rPr>
          <w:rFonts w:eastAsia="Times New Roman"/>
          <w:sz w:val="28"/>
          <w:szCs w:val="28"/>
        </w:rPr>
      </w:pPr>
    </w:p>
    <w:p w:rsidR="00365BD6" w:rsidRPr="00104973" w:rsidRDefault="00365BD6" w:rsidP="00365BD6">
      <w:pPr>
        <w:ind w:left="5245"/>
        <w:rPr>
          <w:rFonts w:eastAsia="Times New Roman"/>
          <w:sz w:val="28"/>
          <w:szCs w:val="28"/>
        </w:rPr>
      </w:pPr>
    </w:p>
    <w:p w:rsidR="00365BD6" w:rsidRPr="00104973" w:rsidRDefault="00365BD6" w:rsidP="00365BD6">
      <w:pPr>
        <w:ind w:left="5245"/>
        <w:rPr>
          <w:rFonts w:eastAsia="Times New Roman"/>
          <w:sz w:val="28"/>
          <w:szCs w:val="28"/>
        </w:rPr>
      </w:pPr>
    </w:p>
    <w:p w:rsidR="00365BD6" w:rsidRPr="00104973" w:rsidRDefault="00365BD6" w:rsidP="00365BD6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4E4012" w:rsidRPr="00F11431" w:rsidRDefault="00365BD6" w:rsidP="00365BD6">
      <w:pPr>
        <w:jc w:val="center"/>
        <w:rPr>
          <w:i/>
          <w:iCs/>
          <w:sz w:val="28"/>
          <w:szCs w:val="28"/>
        </w:rPr>
      </w:pPr>
      <w:r w:rsidRPr="00104973">
        <w:rPr>
          <w:rFonts w:eastAsia="Times New Roman"/>
          <w:i/>
          <w:iCs/>
          <w:sz w:val="28"/>
          <w:szCs w:val="28"/>
        </w:rPr>
        <w:t>дисциплины</w:t>
      </w:r>
    </w:p>
    <w:p w:rsidR="004E4012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756C22" w:rsidRPr="0031403C">
        <w:rPr>
          <w:sz w:val="28"/>
          <w:szCs w:val="28"/>
        </w:rPr>
        <w:t>ВОЛОКОННО-ОПТИЧЕСКИЕ ЛИНИИ СВЯЗИ</w:t>
      </w:r>
      <w:r w:rsidRPr="00F11431">
        <w:rPr>
          <w:sz w:val="28"/>
          <w:szCs w:val="28"/>
        </w:rPr>
        <w:t>»</w:t>
      </w:r>
      <w:r w:rsidR="00152395" w:rsidRPr="00F11431">
        <w:rPr>
          <w:sz w:val="28"/>
          <w:szCs w:val="28"/>
        </w:rPr>
        <w:t xml:space="preserve"> (</w:t>
      </w:r>
      <w:r w:rsidR="00653A4E">
        <w:rPr>
          <w:rFonts w:eastAsia="Times New Roman"/>
          <w:sz w:val="28"/>
          <w:szCs w:val="28"/>
        </w:rPr>
        <w:t>Б</w:t>
      </w:r>
      <w:proofErr w:type="gramStart"/>
      <w:r w:rsidR="00653A4E">
        <w:rPr>
          <w:rFonts w:eastAsia="Times New Roman"/>
          <w:sz w:val="28"/>
          <w:szCs w:val="28"/>
        </w:rPr>
        <w:t>1.В.ОД</w:t>
      </w:r>
      <w:proofErr w:type="gramEnd"/>
      <w:r w:rsidR="00653A4E">
        <w:rPr>
          <w:rFonts w:eastAsia="Times New Roman"/>
          <w:sz w:val="28"/>
          <w:szCs w:val="28"/>
        </w:rPr>
        <w:t>.6</w:t>
      </w:r>
      <w:r w:rsidR="00152395" w:rsidRPr="00F11431">
        <w:rPr>
          <w:sz w:val="28"/>
          <w:szCs w:val="28"/>
        </w:rPr>
        <w:t>)</w:t>
      </w:r>
    </w:p>
    <w:p w:rsidR="009952E9" w:rsidRPr="00F11431" w:rsidRDefault="009952E9" w:rsidP="00302D96">
      <w:pPr>
        <w:jc w:val="center"/>
        <w:rPr>
          <w:sz w:val="28"/>
          <w:szCs w:val="28"/>
        </w:rPr>
      </w:pPr>
    </w:p>
    <w:p w:rsidR="001D5AF0" w:rsidRPr="00F11431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</w:t>
      </w:r>
      <w:r w:rsidR="005D5EE7">
        <w:rPr>
          <w:sz w:val="28"/>
          <w:szCs w:val="28"/>
        </w:rPr>
        <w:t>специальности</w:t>
      </w:r>
    </w:p>
    <w:p w:rsidR="001D5AF0" w:rsidRDefault="005D5EE7" w:rsidP="00302D96">
      <w:pPr>
        <w:jc w:val="center"/>
        <w:rPr>
          <w:sz w:val="28"/>
          <w:szCs w:val="28"/>
        </w:rPr>
      </w:pPr>
      <w:r w:rsidRPr="005D5EE7">
        <w:rPr>
          <w:sz w:val="28"/>
          <w:szCs w:val="28"/>
        </w:rPr>
        <w:t>23.05.05</w:t>
      </w:r>
      <w:r>
        <w:rPr>
          <w:sz w:val="28"/>
          <w:szCs w:val="28"/>
        </w:rPr>
        <w:t>«</w:t>
      </w:r>
      <w:r w:rsidRPr="005D5EE7">
        <w:rPr>
          <w:sz w:val="28"/>
          <w:szCs w:val="28"/>
        </w:rPr>
        <w:t>Системы обеспечения движения поездов</w:t>
      </w:r>
      <w:r w:rsidR="00142AEF" w:rsidRPr="00F11431">
        <w:rPr>
          <w:sz w:val="28"/>
          <w:szCs w:val="28"/>
        </w:rPr>
        <w:t xml:space="preserve">» </w:t>
      </w:r>
    </w:p>
    <w:p w:rsidR="009952E9" w:rsidRPr="00F11431" w:rsidRDefault="009952E9" w:rsidP="00302D96">
      <w:pPr>
        <w:jc w:val="center"/>
        <w:rPr>
          <w:sz w:val="28"/>
          <w:szCs w:val="28"/>
        </w:rPr>
      </w:pPr>
    </w:p>
    <w:p w:rsidR="00F302AE" w:rsidRDefault="00142AEF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по специализации</w:t>
      </w:r>
    </w:p>
    <w:p w:rsidR="00D727AB" w:rsidRPr="00F11431" w:rsidRDefault="00916FE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5D5EE7" w:rsidRPr="005D5EE7">
        <w:rPr>
          <w:sz w:val="28"/>
          <w:szCs w:val="28"/>
        </w:rPr>
        <w:t>Телекоммуникационные системы и сети железнодорожного транспорта</w:t>
      </w:r>
      <w:r w:rsidRPr="00F11431">
        <w:rPr>
          <w:sz w:val="28"/>
          <w:szCs w:val="28"/>
        </w:rPr>
        <w:t>»</w:t>
      </w:r>
    </w:p>
    <w:p w:rsidR="004E4012" w:rsidRPr="00F11431" w:rsidRDefault="004E4012" w:rsidP="00302D96">
      <w:pPr>
        <w:jc w:val="center"/>
        <w:rPr>
          <w:i/>
          <w:sz w:val="28"/>
          <w:szCs w:val="28"/>
        </w:rPr>
      </w:pPr>
    </w:p>
    <w:p w:rsidR="004E4012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 w:rsidR="00866EE6">
        <w:rPr>
          <w:sz w:val="28"/>
          <w:szCs w:val="28"/>
        </w:rPr>
        <w:t xml:space="preserve">, </w:t>
      </w:r>
      <w:r w:rsidR="00973600" w:rsidRPr="00F11431">
        <w:rPr>
          <w:sz w:val="28"/>
          <w:szCs w:val="28"/>
        </w:rPr>
        <w:t>заочная</w:t>
      </w:r>
    </w:p>
    <w:p w:rsidR="006E7ACF" w:rsidRDefault="006E7ACF" w:rsidP="00302D96">
      <w:pPr>
        <w:jc w:val="center"/>
        <w:rPr>
          <w:i/>
          <w:sz w:val="24"/>
          <w:szCs w:val="28"/>
        </w:rPr>
      </w:pPr>
    </w:p>
    <w:p w:rsidR="005D5EE7" w:rsidRPr="00F11431" w:rsidRDefault="005D5EE7" w:rsidP="00302D96">
      <w:pPr>
        <w:jc w:val="center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4E4012" w:rsidRPr="00F11431" w:rsidRDefault="0057129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</w:t>
      </w:r>
      <w:r w:rsidR="004E4012" w:rsidRPr="00F11431">
        <w:rPr>
          <w:sz w:val="28"/>
          <w:szCs w:val="28"/>
        </w:rPr>
        <w:t>Петербург</w:t>
      </w:r>
    </w:p>
    <w:p w:rsidR="00250B27" w:rsidRPr="00F11431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DF5006">
        <w:rPr>
          <w:sz w:val="28"/>
          <w:szCs w:val="28"/>
        </w:rPr>
        <w:t>1</w:t>
      </w:r>
      <w:r w:rsidR="00B209AD">
        <w:rPr>
          <w:sz w:val="28"/>
          <w:szCs w:val="28"/>
        </w:rPr>
        <w:t>8</w:t>
      </w:r>
    </w:p>
    <w:p w:rsidR="00FB7DF8" w:rsidRPr="00186C37" w:rsidRDefault="004E4012" w:rsidP="00FB7DF8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br w:type="page"/>
      </w:r>
    </w:p>
    <w:p w:rsidR="00FB7DF8" w:rsidRPr="00186C37" w:rsidRDefault="00FB7DF8" w:rsidP="00250B27">
      <w:pPr>
        <w:jc w:val="both"/>
        <w:rPr>
          <w:sz w:val="28"/>
          <w:szCs w:val="28"/>
        </w:rPr>
      </w:pPr>
    </w:p>
    <w:p w:rsidR="00175FF6" w:rsidRPr="00186C37" w:rsidRDefault="00B209AD" w:rsidP="00791C5E">
      <w:pPr>
        <w:spacing w:line="276" w:lineRule="auto"/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8391525"/>
            <wp:effectExtent l="0" t="0" r="9525" b="9525"/>
            <wp:docPr id="4" name="Рисунок 4" descr="\\ats-server\Staff\Для Анастасии!\Правка РП-2018\листыСогласРП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s-server\Staff\Для Анастасии!\Правка РП-2018\листыСогласРП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58E" w:rsidRDefault="0060758E" w:rsidP="0060758E">
      <w:pPr>
        <w:spacing w:line="276" w:lineRule="auto"/>
        <w:jc w:val="center"/>
        <w:rPr>
          <w:sz w:val="28"/>
          <w:szCs w:val="28"/>
        </w:rPr>
      </w:pPr>
    </w:p>
    <w:p w:rsidR="004E4012" w:rsidRPr="00CA2765" w:rsidRDefault="000A0566" w:rsidP="00BA4A8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E4012"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="004E4012"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Default="00DF5006" w:rsidP="000E1E0F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144A47">
        <w:rPr>
          <w:szCs w:val="28"/>
        </w:rPr>
        <w:t xml:space="preserve">Рабочая программа составлена в соответствии с ФГОС ВО, утвержденным </w:t>
      </w:r>
      <w:r>
        <w:rPr>
          <w:szCs w:val="28"/>
        </w:rPr>
        <w:t>17 октя</w:t>
      </w:r>
      <w:r w:rsidRPr="00144A47">
        <w:rPr>
          <w:szCs w:val="28"/>
        </w:rPr>
        <w:t>бря 201</w:t>
      </w:r>
      <w:r>
        <w:rPr>
          <w:szCs w:val="28"/>
        </w:rPr>
        <w:t>6</w:t>
      </w:r>
      <w:r w:rsidRPr="00144A47">
        <w:rPr>
          <w:szCs w:val="28"/>
        </w:rPr>
        <w:t xml:space="preserve"> г., приказ № </w:t>
      </w:r>
      <w:r>
        <w:rPr>
          <w:szCs w:val="28"/>
        </w:rPr>
        <w:t>1</w:t>
      </w:r>
      <w:r w:rsidRPr="00144A47">
        <w:rPr>
          <w:szCs w:val="28"/>
        </w:rPr>
        <w:t>2</w:t>
      </w:r>
      <w:r>
        <w:rPr>
          <w:szCs w:val="28"/>
        </w:rPr>
        <w:t>96</w:t>
      </w:r>
      <w:r w:rsidRPr="00144A47">
        <w:rPr>
          <w:szCs w:val="28"/>
        </w:rPr>
        <w:t xml:space="preserve"> по специальности 23.05.05 «Систем</w:t>
      </w:r>
      <w:r>
        <w:rPr>
          <w:szCs w:val="28"/>
        </w:rPr>
        <w:t>ы обеспечения движения поездов»</w:t>
      </w:r>
      <w:r w:rsidRPr="00104973">
        <w:rPr>
          <w:rFonts w:eastAsia="Times New Roman" w:cs="Times New Roman"/>
          <w:szCs w:val="28"/>
        </w:rPr>
        <w:t>, по дисциплине</w:t>
      </w:r>
      <w:r w:rsidR="00E571DC" w:rsidRPr="00CA2765">
        <w:rPr>
          <w:rFonts w:cs="Times New Roman"/>
          <w:szCs w:val="28"/>
        </w:rPr>
        <w:t xml:space="preserve"> «</w:t>
      </w:r>
      <w:r w:rsidR="00756C22" w:rsidRPr="00734886">
        <w:rPr>
          <w:szCs w:val="28"/>
        </w:rPr>
        <w:t>Волоконно-оптические линии связи</w:t>
      </w:r>
      <w:r w:rsidR="00E571DC" w:rsidRPr="00CA2765">
        <w:rPr>
          <w:rFonts w:cs="Times New Roman"/>
          <w:szCs w:val="28"/>
        </w:rPr>
        <w:t>».</w:t>
      </w:r>
    </w:p>
    <w:p w:rsidR="00756C22" w:rsidRPr="00756C22" w:rsidRDefault="000E1E0F" w:rsidP="00756C22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Целью изучения дисциплины «</w:t>
      </w:r>
      <w:r w:rsidR="00756C22" w:rsidRPr="00734886">
        <w:rPr>
          <w:szCs w:val="28"/>
        </w:rPr>
        <w:t>Волоконно-оптические линии связи</w:t>
      </w:r>
      <w:r w:rsidRPr="00CA2765">
        <w:rPr>
          <w:rFonts w:cs="Times New Roman"/>
          <w:szCs w:val="28"/>
        </w:rPr>
        <w:t xml:space="preserve">» </w:t>
      </w:r>
      <w:r w:rsidR="00756C22" w:rsidRPr="00481D57">
        <w:rPr>
          <w:szCs w:val="28"/>
        </w:rPr>
        <w:t xml:space="preserve">является </w:t>
      </w:r>
      <w:r w:rsidR="00756C22">
        <w:rPr>
          <w:szCs w:val="28"/>
        </w:rPr>
        <w:t xml:space="preserve">приобретение навыков и </w:t>
      </w:r>
      <w:r w:rsidR="00756C22" w:rsidRPr="00C40659">
        <w:rPr>
          <w:szCs w:val="28"/>
        </w:rPr>
        <w:t>получение студентами знаний по вопросам</w:t>
      </w:r>
      <w:r w:rsidR="00756C22" w:rsidRPr="00734886">
        <w:rPr>
          <w:szCs w:val="28"/>
        </w:rPr>
        <w:t xml:space="preserve"> проектирования, строительства и эксплуатации волоконно-оптических линий передачи и сетей различного назначения на железнодорожном транспорте</w:t>
      </w:r>
    </w:p>
    <w:p w:rsidR="00756C22" w:rsidRDefault="00756C22" w:rsidP="00756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решаются следующие задачи:</w:t>
      </w:r>
    </w:p>
    <w:p w:rsidR="00756C22" w:rsidRDefault="00756C22" w:rsidP="00FB4806">
      <w:pPr>
        <w:pStyle w:val="a6"/>
        <w:numPr>
          <w:ilvl w:val="0"/>
          <w:numId w:val="9"/>
        </w:numPr>
        <w:tabs>
          <w:tab w:val="clear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изучение эволюции развития волоконно-оптических систем передачи и волоконно-оптических линий связи с учетом особенностей железнодорожного транспорта;</w:t>
      </w:r>
    </w:p>
    <w:p w:rsidR="00756C22" w:rsidRDefault="00756C22" w:rsidP="00FB4806">
      <w:pPr>
        <w:pStyle w:val="a6"/>
        <w:numPr>
          <w:ilvl w:val="0"/>
          <w:numId w:val="9"/>
        </w:numPr>
        <w:tabs>
          <w:tab w:val="clear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изучение основных элементов и характеристик волоконно-оптических линий связи (активных и пассивных) их классификацию и области применения;</w:t>
      </w:r>
    </w:p>
    <w:p w:rsidR="00756C22" w:rsidRDefault="00756C22" w:rsidP="00FB4806">
      <w:pPr>
        <w:pStyle w:val="a6"/>
        <w:numPr>
          <w:ilvl w:val="0"/>
          <w:numId w:val="9"/>
        </w:numPr>
        <w:tabs>
          <w:tab w:val="clear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изучение основных принципов проектирования и строительства волоконно-оптических линий связи технологических операторов связи с учетом специфики железнодорожного транспорта;</w:t>
      </w:r>
    </w:p>
    <w:p w:rsidR="00756C22" w:rsidRDefault="00756C22" w:rsidP="00FB4806">
      <w:pPr>
        <w:pStyle w:val="a6"/>
        <w:numPr>
          <w:ilvl w:val="0"/>
          <w:numId w:val="9"/>
        </w:numPr>
        <w:tabs>
          <w:tab w:val="clear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получение навыков монтажа и различных видов измерения оптических волокон, оптических трактов и оптических кабелей связи;</w:t>
      </w:r>
    </w:p>
    <w:p w:rsidR="00756C22" w:rsidRDefault="00756C22" w:rsidP="00FB4806">
      <w:pPr>
        <w:pStyle w:val="a6"/>
        <w:numPr>
          <w:ilvl w:val="0"/>
          <w:numId w:val="9"/>
        </w:numPr>
        <w:tabs>
          <w:tab w:val="clear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изучение перспективных компонентов волоконно-оптических сетей связи для построения полностью оптических телекоммуникационных сетей. </w:t>
      </w:r>
    </w:p>
    <w:p w:rsidR="009952E9" w:rsidRDefault="009952E9" w:rsidP="00FB4806">
      <w:pPr>
        <w:pStyle w:val="a6"/>
        <w:numPr>
          <w:ilvl w:val="0"/>
          <w:numId w:val="9"/>
        </w:numPr>
        <w:tabs>
          <w:tab w:val="clear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</w:p>
    <w:p w:rsidR="00E54C36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9952E9" w:rsidRPr="00CA2765" w:rsidRDefault="009952E9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2F5D04" w:rsidRDefault="002F5D04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2F5D04"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E54C36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756C22" w:rsidRDefault="00756C22" w:rsidP="00FB4806">
      <w:pPr>
        <w:numPr>
          <w:ilvl w:val="0"/>
          <w:numId w:val="10"/>
        </w:numPr>
        <w:jc w:val="both"/>
        <w:rPr>
          <w:sz w:val="28"/>
          <w:szCs w:val="28"/>
        </w:rPr>
      </w:pPr>
      <w:r w:rsidRPr="000F4125">
        <w:rPr>
          <w:sz w:val="28"/>
          <w:szCs w:val="28"/>
        </w:rPr>
        <w:t xml:space="preserve">правила техники безопасности при работе с оптическим волокном и кабелем при эксплуатации волоконно-оптических направляющих систем; </w:t>
      </w:r>
    </w:p>
    <w:p w:rsidR="00756C22" w:rsidRDefault="00756C22" w:rsidP="00FB4806">
      <w:pPr>
        <w:numPr>
          <w:ilvl w:val="0"/>
          <w:numId w:val="10"/>
        </w:numPr>
        <w:jc w:val="both"/>
        <w:rPr>
          <w:sz w:val="28"/>
          <w:szCs w:val="28"/>
        </w:rPr>
      </w:pPr>
      <w:r w:rsidRPr="000F4125">
        <w:rPr>
          <w:sz w:val="28"/>
          <w:szCs w:val="28"/>
        </w:rPr>
        <w:t>основы технической эксплуатации железнодорожных волоконно-оптических линий передачи;</w:t>
      </w:r>
    </w:p>
    <w:p w:rsidR="00756C22" w:rsidRDefault="00756C22" w:rsidP="00FB4806">
      <w:pPr>
        <w:numPr>
          <w:ilvl w:val="0"/>
          <w:numId w:val="10"/>
        </w:numPr>
        <w:jc w:val="both"/>
        <w:rPr>
          <w:sz w:val="28"/>
          <w:szCs w:val="28"/>
        </w:rPr>
      </w:pPr>
      <w:r w:rsidRPr="000F4125">
        <w:rPr>
          <w:sz w:val="28"/>
          <w:szCs w:val="28"/>
        </w:rPr>
        <w:t>способы и технологии прокладки оптических кабелей на железнодорожном транспорте;</w:t>
      </w:r>
    </w:p>
    <w:p w:rsidR="00756C22" w:rsidRDefault="00756C22" w:rsidP="00FB4806">
      <w:pPr>
        <w:numPr>
          <w:ilvl w:val="0"/>
          <w:numId w:val="10"/>
        </w:numPr>
        <w:jc w:val="both"/>
        <w:rPr>
          <w:sz w:val="28"/>
          <w:szCs w:val="28"/>
        </w:rPr>
      </w:pPr>
      <w:r w:rsidRPr="000F4125">
        <w:rPr>
          <w:sz w:val="28"/>
          <w:szCs w:val="28"/>
        </w:rPr>
        <w:t xml:space="preserve">технологии ремонтно-восстановительных работ ВОЛС;  </w:t>
      </w:r>
    </w:p>
    <w:p w:rsidR="00756C22" w:rsidRDefault="00756C22" w:rsidP="00FB4806">
      <w:pPr>
        <w:numPr>
          <w:ilvl w:val="0"/>
          <w:numId w:val="10"/>
        </w:numPr>
        <w:jc w:val="both"/>
        <w:rPr>
          <w:sz w:val="28"/>
          <w:szCs w:val="28"/>
        </w:rPr>
      </w:pPr>
      <w:r w:rsidRPr="000F4125">
        <w:rPr>
          <w:sz w:val="28"/>
          <w:szCs w:val="28"/>
        </w:rPr>
        <w:t xml:space="preserve">назначение оптических кабелей и область их эффективного </w:t>
      </w:r>
      <w:proofErr w:type="gramStart"/>
      <w:r w:rsidRPr="000F4125">
        <w:rPr>
          <w:sz w:val="28"/>
          <w:szCs w:val="28"/>
        </w:rPr>
        <w:t>применения  на</w:t>
      </w:r>
      <w:proofErr w:type="gramEnd"/>
      <w:r w:rsidRPr="000F4125">
        <w:rPr>
          <w:sz w:val="28"/>
          <w:szCs w:val="28"/>
        </w:rPr>
        <w:t xml:space="preserve"> линиях и сетях передачи информации;</w:t>
      </w:r>
    </w:p>
    <w:p w:rsidR="00756C22" w:rsidRDefault="00756C22" w:rsidP="00FB4806">
      <w:pPr>
        <w:numPr>
          <w:ilvl w:val="0"/>
          <w:numId w:val="10"/>
        </w:numPr>
        <w:jc w:val="both"/>
        <w:rPr>
          <w:sz w:val="28"/>
          <w:szCs w:val="28"/>
        </w:rPr>
      </w:pPr>
      <w:r w:rsidRPr="000F4125">
        <w:rPr>
          <w:sz w:val="28"/>
          <w:szCs w:val="28"/>
        </w:rPr>
        <w:t xml:space="preserve">основные типы оптических волокон, их конструктивные, механические и передаточные характеристики, стойкость к воздействию внешней среды; </w:t>
      </w:r>
    </w:p>
    <w:p w:rsidR="00756C22" w:rsidRDefault="00756C22" w:rsidP="00FB4806">
      <w:pPr>
        <w:numPr>
          <w:ilvl w:val="0"/>
          <w:numId w:val="10"/>
        </w:numPr>
        <w:jc w:val="both"/>
        <w:rPr>
          <w:sz w:val="28"/>
          <w:szCs w:val="28"/>
        </w:rPr>
      </w:pPr>
      <w:r w:rsidRPr="000F4125">
        <w:rPr>
          <w:sz w:val="28"/>
          <w:szCs w:val="28"/>
        </w:rPr>
        <w:lastRenderedPageBreak/>
        <w:t>основные закономерности распространения электромагнитной энергии по различным типам оптических волокон;</w:t>
      </w:r>
    </w:p>
    <w:p w:rsidR="00756C22" w:rsidRDefault="00756C22" w:rsidP="00FB4806">
      <w:pPr>
        <w:numPr>
          <w:ilvl w:val="0"/>
          <w:numId w:val="10"/>
        </w:numPr>
        <w:jc w:val="both"/>
        <w:rPr>
          <w:sz w:val="28"/>
          <w:szCs w:val="28"/>
        </w:rPr>
      </w:pPr>
      <w:r w:rsidRPr="000F4125">
        <w:rPr>
          <w:sz w:val="28"/>
          <w:szCs w:val="28"/>
        </w:rPr>
        <w:t xml:space="preserve">оптические и </w:t>
      </w:r>
      <w:proofErr w:type="gramStart"/>
      <w:r w:rsidRPr="000F4125">
        <w:rPr>
          <w:sz w:val="28"/>
          <w:szCs w:val="28"/>
        </w:rPr>
        <w:t>электрические  характеристики</w:t>
      </w:r>
      <w:proofErr w:type="gramEnd"/>
      <w:r w:rsidRPr="000F4125">
        <w:rPr>
          <w:sz w:val="28"/>
          <w:szCs w:val="28"/>
        </w:rPr>
        <w:t xml:space="preserve"> источников и приемников оптического излучения; </w:t>
      </w:r>
    </w:p>
    <w:p w:rsidR="00756C22" w:rsidRDefault="00756C22" w:rsidP="00FB4806">
      <w:pPr>
        <w:numPr>
          <w:ilvl w:val="0"/>
          <w:numId w:val="10"/>
        </w:numPr>
        <w:jc w:val="both"/>
        <w:rPr>
          <w:sz w:val="28"/>
          <w:szCs w:val="28"/>
        </w:rPr>
      </w:pPr>
      <w:r w:rsidRPr="000F4125">
        <w:rPr>
          <w:sz w:val="28"/>
          <w:szCs w:val="28"/>
        </w:rPr>
        <w:t>факторы, ограничивающие дальность передачи информации по оптическим сетям связи;</w:t>
      </w:r>
    </w:p>
    <w:p w:rsidR="00756C22" w:rsidRDefault="00756C22" w:rsidP="00FB4806">
      <w:pPr>
        <w:numPr>
          <w:ilvl w:val="0"/>
          <w:numId w:val="10"/>
        </w:numPr>
        <w:jc w:val="both"/>
        <w:rPr>
          <w:sz w:val="28"/>
          <w:szCs w:val="28"/>
        </w:rPr>
      </w:pPr>
      <w:r w:rsidRPr="000F4125">
        <w:rPr>
          <w:sz w:val="28"/>
          <w:szCs w:val="28"/>
        </w:rPr>
        <w:t xml:space="preserve">методику инженерного расчета длины регенерационного участка ВОЛС;  </w:t>
      </w:r>
    </w:p>
    <w:p w:rsidR="00756C22" w:rsidRDefault="00756C22" w:rsidP="00FB4806">
      <w:pPr>
        <w:numPr>
          <w:ilvl w:val="0"/>
          <w:numId w:val="10"/>
        </w:numPr>
        <w:jc w:val="both"/>
        <w:rPr>
          <w:sz w:val="28"/>
          <w:szCs w:val="28"/>
        </w:rPr>
      </w:pPr>
      <w:r w:rsidRPr="000F4125">
        <w:rPr>
          <w:sz w:val="28"/>
          <w:szCs w:val="28"/>
        </w:rPr>
        <w:t>разновидности оптических кабелей и их маркировку;</w:t>
      </w:r>
    </w:p>
    <w:p w:rsidR="00756C22" w:rsidRPr="00756C22" w:rsidRDefault="00756C22" w:rsidP="00FB4806">
      <w:pPr>
        <w:numPr>
          <w:ilvl w:val="0"/>
          <w:numId w:val="10"/>
        </w:numPr>
        <w:jc w:val="both"/>
        <w:rPr>
          <w:sz w:val="28"/>
          <w:szCs w:val="28"/>
        </w:rPr>
      </w:pPr>
      <w:r w:rsidRPr="00756C22">
        <w:rPr>
          <w:sz w:val="28"/>
          <w:szCs w:val="28"/>
        </w:rPr>
        <w:t xml:space="preserve">технологические процессы при строительстве, эксплуатации и ремонте волоконно-оптических линий </w:t>
      </w:r>
      <w:proofErr w:type="gramStart"/>
      <w:r w:rsidRPr="00756C22">
        <w:rPr>
          <w:sz w:val="28"/>
          <w:szCs w:val="28"/>
        </w:rPr>
        <w:t>передачи;  принципы</w:t>
      </w:r>
      <w:proofErr w:type="gramEnd"/>
      <w:r w:rsidRPr="00756C22">
        <w:rPr>
          <w:sz w:val="28"/>
          <w:szCs w:val="28"/>
        </w:rPr>
        <w:t xml:space="preserve"> вывода оптического излучения из волокна</w:t>
      </w:r>
      <w:r w:rsidR="00653230">
        <w:rPr>
          <w:sz w:val="28"/>
          <w:szCs w:val="28"/>
        </w:rPr>
        <w:t>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756C22" w:rsidRDefault="00756C22" w:rsidP="00FB480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4125">
        <w:rPr>
          <w:sz w:val="28"/>
          <w:szCs w:val="28"/>
        </w:rPr>
        <w:t xml:space="preserve">оценивать возникающие усилия на растяжения в процессе прокладки, монтажа и эксплуатации оптических кабелей связи; </w:t>
      </w:r>
    </w:p>
    <w:p w:rsidR="00756C22" w:rsidRDefault="00756C22" w:rsidP="00FB480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4125">
        <w:rPr>
          <w:sz w:val="28"/>
          <w:szCs w:val="28"/>
        </w:rPr>
        <w:t>рассчитывать усилия на растяжение самонесущего оптического кабеля при различных метеорологических условиях;</w:t>
      </w:r>
    </w:p>
    <w:p w:rsidR="00756C22" w:rsidRDefault="00756C22" w:rsidP="00FB480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4125">
        <w:rPr>
          <w:sz w:val="28"/>
          <w:szCs w:val="28"/>
        </w:rPr>
        <w:t xml:space="preserve">оценивать характеристики оптических измерительных приборов, влияющих на точность определения измеряемых параметров и разрешающую способность при различных видах измерений; </w:t>
      </w:r>
    </w:p>
    <w:p w:rsidR="00756C22" w:rsidRPr="000F4125" w:rsidRDefault="00756C22" w:rsidP="00FB480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4125">
        <w:rPr>
          <w:sz w:val="28"/>
          <w:szCs w:val="28"/>
        </w:rPr>
        <w:t>применять правила обращения с оптическими разъемами различных типов и их техническое об</w:t>
      </w:r>
      <w:r>
        <w:rPr>
          <w:sz w:val="28"/>
          <w:szCs w:val="28"/>
        </w:rPr>
        <w:t>служивание.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756C22" w:rsidRDefault="00756C22" w:rsidP="00FB4806">
      <w:pPr>
        <w:numPr>
          <w:ilvl w:val="0"/>
          <w:numId w:val="3"/>
        </w:numPr>
        <w:jc w:val="both"/>
        <w:rPr>
          <w:sz w:val="28"/>
          <w:szCs w:val="28"/>
        </w:rPr>
      </w:pPr>
      <w:r w:rsidRPr="000F4125">
        <w:rPr>
          <w:sz w:val="28"/>
          <w:szCs w:val="28"/>
        </w:rPr>
        <w:t xml:space="preserve">разделкой оптических кабелей, модулей и оптических волокон; </w:t>
      </w:r>
      <w:proofErr w:type="gramStart"/>
      <w:r w:rsidRPr="000F4125">
        <w:rPr>
          <w:sz w:val="28"/>
          <w:szCs w:val="28"/>
        </w:rPr>
        <w:t>монтажом  оптических</w:t>
      </w:r>
      <w:proofErr w:type="gramEnd"/>
      <w:r w:rsidRPr="000F4125">
        <w:rPr>
          <w:sz w:val="28"/>
          <w:szCs w:val="28"/>
        </w:rPr>
        <w:t xml:space="preserve"> муфт и кроссов; </w:t>
      </w:r>
    </w:p>
    <w:p w:rsidR="00756C22" w:rsidRDefault="00756C22" w:rsidP="00FB4806">
      <w:pPr>
        <w:numPr>
          <w:ilvl w:val="0"/>
          <w:numId w:val="3"/>
        </w:numPr>
        <w:jc w:val="both"/>
        <w:rPr>
          <w:sz w:val="28"/>
          <w:szCs w:val="28"/>
        </w:rPr>
      </w:pPr>
      <w:r w:rsidRPr="000F4125">
        <w:rPr>
          <w:sz w:val="28"/>
          <w:szCs w:val="28"/>
        </w:rPr>
        <w:t xml:space="preserve">навыками соединения оптических волокон с использование сварки и механических соединителей; </w:t>
      </w:r>
    </w:p>
    <w:p w:rsidR="00756C22" w:rsidRDefault="00756C22" w:rsidP="00FB4806">
      <w:pPr>
        <w:numPr>
          <w:ilvl w:val="0"/>
          <w:numId w:val="3"/>
        </w:numPr>
        <w:jc w:val="both"/>
        <w:rPr>
          <w:sz w:val="28"/>
          <w:szCs w:val="28"/>
        </w:rPr>
      </w:pPr>
      <w:r w:rsidRPr="000F4125">
        <w:rPr>
          <w:sz w:val="28"/>
          <w:szCs w:val="28"/>
        </w:rPr>
        <w:t xml:space="preserve">навыками определения характера и расстояний до мест повреждений оптических </w:t>
      </w:r>
      <w:proofErr w:type="gramStart"/>
      <w:r w:rsidRPr="000F4125">
        <w:rPr>
          <w:sz w:val="28"/>
          <w:szCs w:val="28"/>
        </w:rPr>
        <w:t>шнуров  и</w:t>
      </w:r>
      <w:proofErr w:type="gramEnd"/>
      <w:r w:rsidRPr="000F4125">
        <w:rPr>
          <w:sz w:val="28"/>
          <w:szCs w:val="28"/>
        </w:rPr>
        <w:t xml:space="preserve"> кабелей связи; </w:t>
      </w:r>
    </w:p>
    <w:p w:rsidR="00756C22" w:rsidRDefault="00756C22" w:rsidP="00FB4806">
      <w:pPr>
        <w:numPr>
          <w:ilvl w:val="0"/>
          <w:numId w:val="3"/>
        </w:numPr>
        <w:jc w:val="both"/>
        <w:rPr>
          <w:sz w:val="28"/>
          <w:szCs w:val="28"/>
        </w:rPr>
      </w:pPr>
      <w:r w:rsidRPr="000F4125">
        <w:rPr>
          <w:sz w:val="28"/>
          <w:szCs w:val="28"/>
        </w:rPr>
        <w:t xml:space="preserve">способами </w:t>
      </w:r>
      <w:proofErr w:type="gramStart"/>
      <w:r w:rsidRPr="000F4125">
        <w:rPr>
          <w:sz w:val="28"/>
          <w:szCs w:val="28"/>
        </w:rPr>
        <w:t>оценки  затухания</w:t>
      </w:r>
      <w:proofErr w:type="gramEnd"/>
      <w:r w:rsidRPr="000F4125">
        <w:rPr>
          <w:sz w:val="28"/>
          <w:szCs w:val="28"/>
        </w:rPr>
        <w:t xml:space="preserve"> и обратного отражения с использованием оптических рефлектометров;  </w:t>
      </w:r>
    </w:p>
    <w:p w:rsidR="00756C22" w:rsidRDefault="00756C22" w:rsidP="00FB4806">
      <w:pPr>
        <w:numPr>
          <w:ilvl w:val="0"/>
          <w:numId w:val="3"/>
        </w:numPr>
        <w:jc w:val="both"/>
        <w:rPr>
          <w:sz w:val="28"/>
          <w:szCs w:val="28"/>
        </w:rPr>
      </w:pPr>
      <w:r w:rsidRPr="000F4125">
        <w:rPr>
          <w:sz w:val="28"/>
          <w:szCs w:val="28"/>
        </w:rPr>
        <w:t xml:space="preserve">навыками измерения затухания регенерационного участка и отдельных его </w:t>
      </w:r>
      <w:proofErr w:type="gramStart"/>
      <w:r w:rsidRPr="000F4125">
        <w:rPr>
          <w:sz w:val="28"/>
          <w:szCs w:val="28"/>
        </w:rPr>
        <w:t>элементов  в</w:t>
      </w:r>
      <w:proofErr w:type="gramEnd"/>
      <w:r w:rsidRPr="000F4125">
        <w:rPr>
          <w:sz w:val="28"/>
          <w:szCs w:val="28"/>
        </w:rPr>
        <w:t xml:space="preserve"> проходящем свете; </w:t>
      </w:r>
    </w:p>
    <w:p w:rsidR="00E54C36" w:rsidRDefault="00756C22" w:rsidP="00FB4806">
      <w:pPr>
        <w:numPr>
          <w:ilvl w:val="0"/>
          <w:numId w:val="3"/>
        </w:numPr>
        <w:jc w:val="both"/>
        <w:rPr>
          <w:sz w:val="28"/>
          <w:szCs w:val="28"/>
        </w:rPr>
      </w:pPr>
      <w:r w:rsidRPr="000F4125">
        <w:rPr>
          <w:sz w:val="28"/>
          <w:szCs w:val="28"/>
        </w:rPr>
        <w:t xml:space="preserve">приемами </w:t>
      </w:r>
      <w:proofErr w:type="spellStart"/>
      <w:r w:rsidRPr="000F4125">
        <w:rPr>
          <w:sz w:val="28"/>
          <w:szCs w:val="28"/>
        </w:rPr>
        <w:t>оконцевания</w:t>
      </w:r>
      <w:proofErr w:type="spellEnd"/>
      <w:r w:rsidRPr="000F4125">
        <w:rPr>
          <w:sz w:val="28"/>
          <w:szCs w:val="28"/>
        </w:rPr>
        <w:t xml:space="preserve"> оптических волокон и кабеля оптическими разъемами и адаптерами; </w:t>
      </w:r>
      <w:proofErr w:type="gramStart"/>
      <w:r w:rsidRPr="000F4125">
        <w:rPr>
          <w:sz w:val="28"/>
          <w:szCs w:val="28"/>
        </w:rPr>
        <w:t>навыками  проектирования</w:t>
      </w:r>
      <w:proofErr w:type="gramEnd"/>
      <w:r w:rsidRPr="000F4125">
        <w:rPr>
          <w:sz w:val="28"/>
          <w:szCs w:val="28"/>
        </w:rPr>
        <w:t xml:space="preserve">  волоконно-оптических линий связи.</w:t>
      </w:r>
    </w:p>
    <w:p w:rsidR="00DF5006" w:rsidRDefault="00DF5006" w:rsidP="00DF5006">
      <w:pPr>
        <w:ind w:firstLine="851"/>
        <w:jc w:val="both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CD2F7D" w:rsidRDefault="00CD2F7D" w:rsidP="00CD2F7D">
      <w:pPr>
        <w:tabs>
          <w:tab w:val="left" w:pos="851"/>
        </w:tabs>
        <w:ind w:firstLine="851"/>
        <w:contextualSpacing/>
        <w:jc w:val="both"/>
        <w:rPr>
          <w:bCs/>
          <w:sz w:val="28"/>
          <w:szCs w:val="28"/>
        </w:rPr>
      </w:pPr>
      <w:r w:rsidRPr="00CA2765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CA2765">
        <w:rPr>
          <w:b/>
          <w:bCs/>
          <w:sz w:val="28"/>
          <w:szCs w:val="28"/>
        </w:rPr>
        <w:t>профессиональных компетенций (ПК)</w:t>
      </w:r>
      <w:r w:rsidRPr="00CA2765">
        <w:rPr>
          <w:bCs/>
          <w:sz w:val="28"/>
          <w:szCs w:val="28"/>
        </w:rPr>
        <w:t>:</w:t>
      </w:r>
    </w:p>
    <w:p w:rsidR="00CD2F7D" w:rsidRPr="0012054D" w:rsidRDefault="00CD2F7D" w:rsidP="00CD2F7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2054D">
        <w:rPr>
          <w:sz w:val="28"/>
          <w:szCs w:val="28"/>
        </w:rPr>
        <w:t xml:space="preserve">способностью применять методы расчета параметров передачи линий связи и параметров взаимных влияний между ними, передаточных </w:t>
      </w:r>
      <w:r w:rsidRPr="0012054D">
        <w:rPr>
          <w:sz w:val="28"/>
          <w:szCs w:val="28"/>
        </w:rPr>
        <w:lastRenderedPageBreak/>
        <w:t>характеристик направляющих систем, волоконно-оптических линий передачи, владением современной технологией монтажа электрических и оптических линий, навыками проектирования линейных сооружений связи</w:t>
      </w:r>
      <w:r>
        <w:rPr>
          <w:sz w:val="28"/>
          <w:szCs w:val="28"/>
        </w:rPr>
        <w:t>.</w:t>
      </w:r>
    </w:p>
    <w:p w:rsidR="00DF5006" w:rsidRPr="00DF5006" w:rsidRDefault="00DF5006" w:rsidP="00DF5006">
      <w:pPr>
        <w:widowControl w:val="0"/>
        <w:tabs>
          <w:tab w:val="left" w:pos="1418"/>
        </w:tabs>
        <w:ind w:firstLine="851"/>
        <w:jc w:val="both"/>
        <w:rPr>
          <w:sz w:val="28"/>
          <w:szCs w:val="28"/>
        </w:rPr>
      </w:pPr>
      <w:r w:rsidRPr="00DF5006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DF5006">
        <w:rPr>
          <w:b/>
          <w:sz w:val="28"/>
          <w:szCs w:val="28"/>
        </w:rPr>
        <w:t>профессионально-специализированных компетенций (ПСК)</w:t>
      </w:r>
      <w:r w:rsidRPr="00DF5006">
        <w:rPr>
          <w:sz w:val="28"/>
          <w:szCs w:val="28"/>
        </w:rPr>
        <w:t>:</w:t>
      </w:r>
    </w:p>
    <w:p w:rsidR="00DF5006" w:rsidRPr="00365BD6" w:rsidRDefault="00DF5006" w:rsidP="00FB4806">
      <w:pPr>
        <w:pStyle w:val="af8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DF5006">
        <w:rPr>
          <w:rFonts w:ascii="Times New Roman" w:eastAsia="Times New Roman" w:hAnsi="Times New Roman"/>
          <w:bCs/>
          <w:sz w:val="28"/>
          <w:szCs w:val="28"/>
        </w:rPr>
        <w:t>способностью применять методы расчета параметров передачи линий связи и параметров взаимных влияний между ними, передаточных характеристик направляющих систем, волоконно-оптических линий передачи, владением современной технологией монтажа электрических и оптических линий, навыками проектирования линейных сооружений связи</w:t>
      </w:r>
      <w:r w:rsidR="00001BD9">
        <w:rPr>
          <w:rFonts w:ascii="Times New Roman" w:eastAsia="Times New Roman" w:hAnsi="Times New Roman"/>
          <w:bCs/>
          <w:sz w:val="28"/>
          <w:szCs w:val="28"/>
        </w:rPr>
        <w:t xml:space="preserve"> (ПСК-3.2)</w:t>
      </w:r>
      <w:r w:rsidR="00365BD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952E9" w:rsidRDefault="009952E9" w:rsidP="00365BD6">
      <w:pPr>
        <w:jc w:val="center"/>
        <w:rPr>
          <w:rFonts w:eastAsia="Times New Roman"/>
          <w:b/>
          <w:bCs/>
          <w:sz w:val="28"/>
          <w:szCs w:val="28"/>
        </w:rPr>
      </w:pPr>
    </w:p>
    <w:p w:rsidR="00365BD6" w:rsidRDefault="00365BD6" w:rsidP="00365BD6">
      <w:pPr>
        <w:jc w:val="center"/>
        <w:rPr>
          <w:rFonts w:eastAsia="Times New Roman"/>
          <w:b/>
          <w:bCs/>
          <w:sz w:val="28"/>
          <w:szCs w:val="28"/>
        </w:rPr>
      </w:pPr>
      <w:r w:rsidRPr="00365BD6">
        <w:rPr>
          <w:rFonts w:eastAsia="Times New Roman"/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9952E9" w:rsidRPr="00365BD6" w:rsidRDefault="009952E9" w:rsidP="00365BD6">
      <w:pPr>
        <w:jc w:val="center"/>
        <w:rPr>
          <w:rFonts w:eastAsia="Times New Roman"/>
          <w:b/>
          <w:bCs/>
          <w:sz w:val="28"/>
          <w:szCs w:val="28"/>
        </w:rPr>
      </w:pPr>
    </w:p>
    <w:p w:rsidR="00365BD6" w:rsidRPr="00365BD6" w:rsidRDefault="00365BD6" w:rsidP="00365BD6">
      <w:pPr>
        <w:jc w:val="both"/>
        <w:rPr>
          <w:sz w:val="28"/>
          <w:szCs w:val="28"/>
        </w:rPr>
      </w:pPr>
      <w:r w:rsidRPr="00365BD6">
        <w:rPr>
          <w:rFonts w:eastAsia="Times New Roman"/>
          <w:sz w:val="28"/>
          <w:szCs w:val="28"/>
        </w:rPr>
        <w:t xml:space="preserve">Дисциплина </w:t>
      </w:r>
      <w:r w:rsidRPr="00365BD6">
        <w:rPr>
          <w:sz w:val="28"/>
          <w:szCs w:val="28"/>
        </w:rPr>
        <w:t>«Волоконно-оптические линии связи» (</w:t>
      </w:r>
      <w:r w:rsidRPr="00365BD6">
        <w:rPr>
          <w:rFonts w:eastAsia="Times New Roman"/>
          <w:sz w:val="28"/>
          <w:szCs w:val="28"/>
        </w:rPr>
        <w:t>Б</w:t>
      </w:r>
      <w:proofErr w:type="gramStart"/>
      <w:r w:rsidRPr="00365BD6">
        <w:rPr>
          <w:rFonts w:eastAsia="Times New Roman"/>
          <w:sz w:val="28"/>
          <w:szCs w:val="28"/>
        </w:rPr>
        <w:t>1.В.ОД</w:t>
      </w:r>
      <w:proofErr w:type="gramEnd"/>
      <w:r w:rsidRPr="00365BD6">
        <w:rPr>
          <w:rFonts w:eastAsia="Times New Roman"/>
          <w:sz w:val="28"/>
          <w:szCs w:val="28"/>
        </w:rPr>
        <w:t>.</w:t>
      </w:r>
      <w:r w:rsidR="00001BD9">
        <w:rPr>
          <w:rFonts w:eastAsia="Times New Roman"/>
          <w:sz w:val="28"/>
          <w:szCs w:val="28"/>
        </w:rPr>
        <w:t>6</w:t>
      </w:r>
      <w:r w:rsidRPr="00365BD6">
        <w:rPr>
          <w:sz w:val="28"/>
          <w:szCs w:val="28"/>
        </w:rPr>
        <w:t xml:space="preserve">) </w:t>
      </w:r>
      <w:r w:rsidRPr="00365BD6">
        <w:rPr>
          <w:rFonts w:eastAsia="Times New Roman"/>
          <w:sz w:val="28"/>
          <w:szCs w:val="28"/>
        </w:rPr>
        <w:t>относится к вариативной части и является обязательной дисциплиной.</w:t>
      </w:r>
    </w:p>
    <w:p w:rsidR="009952E9" w:rsidRDefault="009952E9" w:rsidP="009C601D">
      <w:pPr>
        <w:ind w:firstLine="851"/>
        <w:jc w:val="center"/>
        <w:rPr>
          <w:b/>
          <w:bCs/>
          <w:sz w:val="28"/>
          <w:szCs w:val="28"/>
        </w:rPr>
      </w:pPr>
    </w:p>
    <w:p w:rsidR="004E4012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9952E9" w:rsidRPr="008E3C5A" w:rsidRDefault="009952E9" w:rsidP="009C601D">
      <w:pPr>
        <w:ind w:firstLine="851"/>
        <w:jc w:val="center"/>
        <w:rPr>
          <w:b/>
          <w:bCs/>
          <w:sz w:val="28"/>
          <w:szCs w:val="28"/>
        </w:rPr>
      </w:pPr>
    </w:p>
    <w:p w:rsidR="00CD2F7D" w:rsidRPr="007A339E" w:rsidRDefault="00CD2F7D" w:rsidP="00CD2F7D">
      <w:pPr>
        <w:ind w:firstLine="851"/>
        <w:jc w:val="both"/>
        <w:rPr>
          <w:sz w:val="28"/>
          <w:szCs w:val="28"/>
        </w:rPr>
      </w:pPr>
      <w:r w:rsidRPr="007A339E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663"/>
        <w:gridCol w:w="2004"/>
      </w:tblGrid>
      <w:tr w:rsidR="00CD2F7D" w:rsidRPr="009952E9" w:rsidTr="009952E9">
        <w:trPr>
          <w:trHeight w:val="20"/>
        </w:trPr>
        <w:tc>
          <w:tcPr>
            <w:tcW w:w="2503" w:type="pct"/>
            <w:vMerge w:val="restar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8"/>
                <w:szCs w:val="28"/>
              </w:rPr>
            </w:pPr>
            <w:r w:rsidRPr="009952E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25" w:type="pct"/>
            <w:vMerge w:val="restar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8"/>
                <w:szCs w:val="28"/>
              </w:rPr>
            </w:pPr>
            <w:r w:rsidRPr="009952E9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8"/>
                <w:szCs w:val="28"/>
              </w:rPr>
            </w:pPr>
            <w:r w:rsidRPr="009952E9">
              <w:rPr>
                <w:b/>
                <w:sz w:val="28"/>
                <w:szCs w:val="28"/>
              </w:rPr>
              <w:t>Семестры</w:t>
            </w: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vMerge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5" w:type="pct"/>
            <w:vMerge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  <w:lang w:val="en-US"/>
              </w:rPr>
              <w:t>VII</w:t>
            </w: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tcBorders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425" w:type="pct"/>
            <w:tcBorders>
              <w:bottom w:val="nil"/>
            </w:tcBorders>
            <w:shd w:val="clear" w:color="auto" w:fill="auto"/>
            <w:vAlign w:val="center"/>
          </w:tcPr>
          <w:p w:rsidR="00CD2F7D" w:rsidRPr="009952E9" w:rsidRDefault="006D4963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72</w:t>
            </w:r>
          </w:p>
        </w:tc>
        <w:tc>
          <w:tcPr>
            <w:tcW w:w="1072" w:type="pct"/>
            <w:tcBorders>
              <w:bottom w:val="nil"/>
            </w:tcBorders>
            <w:shd w:val="clear" w:color="auto" w:fill="auto"/>
            <w:vAlign w:val="center"/>
          </w:tcPr>
          <w:p w:rsidR="00CD2F7D" w:rsidRPr="009952E9" w:rsidRDefault="006D4963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72</w:t>
            </w: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В том числе:</w:t>
            </w:r>
          </w:p>
        </w:tc>
        <w:tc>
          <w:tcPr>
            <w:tcW w:w="14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sym w:font="Symbol" w:char="F02D"/>
            </w:r>
            <w:r w:rsidRPr="009952E9">
              <w:rPr>
                <w:sz w:val="28"/>
                <w:szCs w:val="28"/>
              </w:rPr>
              <w:t xml:space="preserve"> лекции (Л)</w:t>
            </w:r>
          </w:p>
        </w:tc>
        <w:tc>
          <w:tcPr>
            <w:tcW w:w="14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3</w:t>
            </w:r>
            <w:r w:rsidR="006D4963" w:rsidRPr="009952E9">
              <w:rPr>
                <w:sz w:val="28"/>
                <w:szCs w:val="28"/>
              </w:rPr>
              <w:t>6</w:t>
            </w:r>
          </w:p>
        </w:tc>
        <w:tc>
          <w:tcPr>
            <w:tcW w:w="107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3</w:t>
            </w:r>
            <w:r w:rsidR="006D4963" w:rsidRPr="009952E9">
              <w:rPr>
                <w:sz w:val="28"/>
                <w:szCs w:val="28"/>
              </w:rPr>
              <w:t>6</w:t>
            </w: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sym w:font="Symbol" w:char="F02D"/>
            </w:r>
            <w:r w:rsidRPr="009952E9">
              <w:rPr>
                <w:sz w:val="28"/>
                <w:szCs w:val="28"/>
              </w:rPr>
              <w:t xml:space="preserve"> практические занятия (ПЗ)</w:t>
            </w:r>
          </w:p>
        </w:tc>
        <w:tc>
          <w:tcPr>
            <w:tcW w:w="14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F7D" w:rsidRPr="009952E9" w:rsidRDefault="006D4963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18</w:t>
            </w:r>
          </w:p>
        </w:tc>
        <w:tc>
          <w:tcPr>
            <w:tcW w:w="107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F7D" w:rsidRPr="009952E9" w:rsidRDefault="006D4963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18</w:t>
            </w: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tcBorders>
              <w:top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sym w:font="Symbol" w:char="F02D"/>
            </w:r>
            <w:r w:rsidRPr="009952E9">
              <w:rPr>
                <w:sz w:val="28"/>
                <w:szCs w:val="28"/>
              </w:rPr>
              <w:t xml:space="preserve"> лабораторные работы (ЛР)</w:t>
            </w:r>
          </w:p>
        </w:tc>
        <w:tc>
          <w:tcPr>
            <w:tcW w:w="1425" w:type="pct"/>
            <w:tcBorders>
              <w:top w:val="nil"/>
            </w:tcBorders>
            <w:shd w:val="clear" w:color="auto" w:fill="auto"/>
            <w:vAlign w:val="center"/>
          </w:tcPr>
          <w:p w:rsidR="00CD2F7D" w:rsidRPr="009952E9" w:rsidRDefault="006D4963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18</w:t>
            </w:r>
          </w:p>
        </w:tc>
        <w:tc>
          <w:tcPr>
            <w:tcW w:w="1072" w:type="pct"/>
            <w:tcBorders>
              <w:top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color w:val="FF0000"/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1</w:t>
            </w:r>
            <w:r w:rsidR="006D4963" w:rsidRPr="009952E9">
              <w:rPr>
                <w:sz w:val="28"/>
                <w:szCs w:val="28"/>
              </w:rPr>
              <w:t>8</w:t>
            </w: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tcBorders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425" w:type="pct"/>
            <w:tcBorders>
              <w:bottom w:val="nil"/>
            </w:tcBorders>
            <w:shd w:val="clear" w:color="auto" w:fill="auto"/>
            <w:vAlign w:val="center"/>
          </w:tcPr>
          <w:p w:rsidR="00CD2F7D" w:rsidRPr="009952E9" w:rsidRDefault="006D4963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9</w:t>
            </w:r>
          </w:p>
        </w:tc>
        <w:tc>
          <w:tcPr>
            <w:tcW w:w="1072" w:type="pct"/>
            <w:tcBorders>
              <w:bottom w:val="nil"/>
            </w:tcBorders>
            <w:shd w:val="clear" w:color="auto" w:fill="auto"/>
          </w:tcPr>
          <w:p w:rsidR="00CD2F7D" w:rsidRPr="009952E9" w:rsidRDefault="006D4963" w:rsidP="008270FC">
            <w:pPr>
              <w:pStyle w:val="afa"/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9</w:t>
            </w:r>
          </w:p>
        </w:tc>
      </w:tr>
      <w:tr w:rsidR="00CD2F7D" w:rsidRPr="009952E9" w:rsidTr="009952E9">
        <w:trPr>
          <w:trHeight w:val="410"/>
        </w:trPr>
        <w:tc>
          <w:tcPr>
            <w:tcW w:w="25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4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27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27</w:t>
            </w: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Э, КП</w:t>
            </w: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 xml:space="preserve">Общая </w:t>
            </w:r>
            <w:proofErr w:type="spellStart"/>
            <w:r w:rsidRPr="009952E9">
              <w:rPr>
                <w:sz w:val="28"/>
                <w:szCs w:val="28"/>
              </w:rPr>
              <w:t>трудоемкость:час</w:t>
            </w:r>
            <w:proofErr w:type="spellEnd"/>
            <w:r w:rsidRPr="009952E9">
              <w:rPr>
                <w:sz w:val="28"/>
                <w:szCs w:val="28"/>
              </w:rPr>
              <w:t xml:space="preserve"> / </w:t>
            </w:r>
            <w:proofErr w:type="spellStart"/>
            <w:r w:rsidRPr="009952E9">
              <w:rPr>
                <w:sz w:val="28"/>
                <w:szCs w:val="28"/>
              </w:rPr>
              <w:t>з.е</w:t>
            </w:r>
            <w:proofErr w:type="spellEnd"/>
            <w:r w:rsidRPr="009952E9">
              <w:rPr>
                <w:sz w:val="28"/>
                <w:szCs w:val="28"/>
              </w:rPr>
              <w:t>.</w:t>
            </w:r>
          </w:p>
        </w:tc>
        <w:tc>
          <w:tcPr>
            <w:tcW w:w="1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108/3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108/3</w:t>
            </w:r>
          </w:p>
        </w:tc>
      </w:tr>
    </w:tbl>
    <w:p w:rsidR="009952E9" w:rsidRDefault="009952E9" w:rsidP="00CD2F7D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9952E9" w:rsidRDefault="009952E9" w:rsidP="00CD2F7D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CD2F7D" w:rsidRPr="007A339E" w:rsidRDefault="00CD2F7D" w:rsidP="00CD2F7D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7A339E">
        <w:rPr>
          <w:sz w:val="28"/>
          <w:szCs w:val="28"/>
        </w:rPr>
        <w:t>Для 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663"/>
        <w:gridCol w:w="2004"/>
      </w:tblGrid>
      <w:tr w:rsidR="00CD2F7D" w:rsidRPr="009952E9" w:rsidTr="009952E9">
        <w:trPr>
          <w:trHeight w:val="20"/>
        </w:trPr>
        <w:tc>
          <w:tcPr>
            <w:tcW w:w="2503" w:type="pct"/>
            <w:vMerge w:val="restar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8"/>
                <w:szCs w:val="28"/>
              </w:rPr>
            </w:pPr>
            <w:r w:rsidRPr="009952E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25" w:type="pct"/>
            <w:vMerge w:val="restar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8"/>
                <w:szCs w:val="28"/>
              </w:rPr>
            </w:pPr>
            <w:r w:rsidRPr="009952E9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8"/>
                <w:szCs w:val="28"/>
              </w:rPr>
            </w:pPr>
            <w:r w:rsidRPr="009952E9">
              <w:rPr>
                <w:b/>
                <w:sz w:val="28"/>
                <w:szCs w:val="28"/>
              </w:rPr>
              <w:t>Курс</w:t>
            </w: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vMerge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5" w:type="pct"/>
            <w:vMerge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  <w:lang w:val="en-US"/>
              </w:rPr>
            </w:pPr>
            <w:r w:rsidRPr="009952E9">
              <w:rPr>
                <w:sz w:val="28"/>
                <w:szCs w:val="28"/>
                <w:lang w:val="en-US"/>
              </w:rPr>
              <w:t>V</w:t>
            </w: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tcBorders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425" w:type="pct"/>
            <w:tcBorders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AB66E6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1</w:t>
            </w:r>
            <w:r w:rsidR="00AB66E6" w:rsidRPr="009952E9">
              <w:rPr>
                <w:sz w:val="28"/>
                <w:szCs w:val="28"/>
              </w:rPr>
              <w:t>6</w:t>
            </w:r>
          </w:p>
        </w:tc>
        <w:tc>
          <w:tcPr>
            <w:tcW w:w="1072" w:type="pct"/>
            <w:tcBorders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1</w:t>
            </w:r>
            <w:r w:rsidR="00AB66E6" w:rsidRPr="009952E9">
              <w:rPr>
                <w:sz w:val="28"/>
                <w:szCs w:val="28"/>
              </w:rPr>
              <w:t>6</w:t>
            </w: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В том числе:</w:t>
            </w:r>
          </w:p>
        </w:tc>
        <w:tc>
          <w:tcPr>
            <w:tcW w:w="14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sym w:font="Symbol" w:char="F02D"/>
            </w:r>
            <w:r w:rsidRPr="009952E9">
              <w:rPr>
                <w:sz w:val="28"/>
                <w:szCs w:val="28"/>
              </w:rPr>
              <w:t xml:space="preserve"> лекции (Л)</w:t>
            </w:r>
          </w:p>
        </w:tc>
        <w:tc>
          <w:tcPr>
            <w:tcW w:w="14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8</w:t>
            </w:r>
          </w:p>
        </w:tc>
        <w:tc>
          <w:tcPr>
            <w:tcW w:w="107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8</w:t>
            </w: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sym w:font="Symbol" w:char="F02D"/>
            </w:r>
            <w:r w:rsidRPr="009952E9">
              <w:rPr>
                <w:sz w:val="28"/>
                <w:szCs w:val="28"/>
              </w:rPr>
              <w:t xml:space="preserve"> практические занятия (ПЗ)</w:t>
            </w:r>
          </w:p>
        </w:tc>
        <w:tc>
          <w:tcPr>
            <w:tcW w:w="14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F7D" w:rsidRPr="009952E9" w:rsidRDefault="00AB66E6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4</w:t>
            </w:r>
          </w:p>
        </w:tc>
        <w:tc>
          <w:tcPr>
            <w:tcW w:w="107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2F7D" w:rsidRPr="009952E9" w:rsidRDefault="00AB66E6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4</w:t>
            </w: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tcBorders>
              <w:top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sym w:font="Symbol" w:char="F02D"/>
            </w:r>
            <w:r w:rsidRPr="009952E9">
              <w:rPr>
                <w:sz w:val="28"/>
                <w:szCs w:val="28"/>
              </w:rPr>
              <w:t xml:space="preserve"> лабораторные работы (ЛР)</w:t>
            </w:r>
          </w:p>
        </w:tc>
        <w:tc>
          <w:tcPr>
            <w:tcW w:w="1425" w:type="pct"/>
            <w:tcBorders>
              <w:top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4</w:t>
            </w:r>
          </w:p>
        </w:tc>
        <w:tc>
          <w:tcPr>
            <w:tcW w:w="1072" w:type="pct"/>
            <w:tcBorders>
              <w:top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4</w:t>
            </w: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tcBorders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425" w:type="pct"/>
            <w:tcBorders>
              <w:bottom w:val="nil"/>
            </w:tcBorders>
            <w:shd w:val="clear" w:color="auto" w:fill="auto"/>
            <w:vAlign w:val="center"/>
          </w:tcPr>
          <w:p w:rsidR="00CD2F7D" w:rsidRPr="009952E9" w:rsidRDefault="00EA47AB" w:rsidP="00827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72" w:type="pct"/>
            <w:tcBorders>
              <w:bottom w:val="nil"/>
            </w:tcBorders>
            <w:shd w:val="clear" w:color="auto" w:fill="auto"/>
          </w:tcPr>
          <w:p w:rsidR="00CD2F7D" w:rsidRPr="009952E9" w:rsidRDefault="00CD2F7D" w:rsidP="008270FC">
            <w:pPr>
              <w:pStyle w:val="afa"/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8</w:t>
            </w:r>
            <w:r w:rsidR="00AB66E6" w:rsidRPr="009952E9">
              <w:rPr>
                <w:sz w:val="28"/>
                <w:szCs w:val="28"/>
              </w:rPr>
              <w:t>3</w:t>
            </w: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tcBorders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lastRenderedPageBreak/>
              <w:t>Контроль (Эк), час</w:t>
            </w:r>
          </w:p>
        </w:tc>
        <w:tc>
          <w:tcPr>
            <w:tcW w:w="1425" w:type="pct"/>
            <w:tcBorders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9</w:t>
            </w:r>
          </w:p>
        </w:tc>
        <w:tc>
          <w:tcPr>
            <w:tcW w:w="1072" w:type="pct"/>
            <w:tcBorders>
              <w:bottom w:val="nil"/>
            </w:tcBorders>
            <w:shd w:val="clear" w:color="auto" w:fill="auto"/>
          </w:tcPr>
          <w:p w:rsidR="00CD2F7D" w:rsidRPr="009952E9" w:rsidRDefault="00CD2F7D" w:rsidP="008270FC">
            <w:pPr>
              <w:pStyle w:val="afa"/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9</w:t>
            </w: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tcBorders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Контрольные работы, шт.</w:t>
            </w:r>
          </w:p>
        </w:tc>
        <w:tc>
          <w:tcPr>
            <w:tcW w:w="1425" w:type="pct"/>
            <w:tcBorders>
              <w:bottom w:val="nil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  <w:lang w:val="en-US"/>
              </w:rPr>
            </w:pPr>
            <w:r w:rsidRPr="009952E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72" w:type="pct"/>
            <w:tcBorders>
              <w:bottom w:val="nil"/>
            </w:tcBorders>
            <w:shd w:val="clear" w:color="auto" w:fill="auto"/>
          </w:tcPr>
          <w:p w:rsidR="00CD2F7D" w:rsidRPr="009952E9" w:rsidRDefault="00CD2F7D" w:rsidP="008270FC">
            <w:pPr>
              <w:pStyle w:val="afa"/>
              <w:jc w:val="center"/>
              <w:rPr>
                <w:sz w:val="28"/>
                <w:szCs w:val="28"/>
                <w:lang w:val="en-US"/>
              </w:rPr>
            </w:pPr>
            <w:r w:rsidRPr="009952E9">
              <w:rPr>
                <w:sz w:val="28"/>
                <w:szCs w:val="28"/>
                <w:lang w:val="en-US"/>
              </w:rPr>
              <w:t>-</w:t>
            </w: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4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Э, КП</w:t>
            </w:r>
          </w:p>
        </w:tc>
      </w:tr>
      <w:tr w:rsidR="00CD2F7D" w:rsidRPr="009952E9" w:rsidTr="009952E9">
        <w:trPr>
          <w:trHeight w:val="20"/>
        </w:trPr>
        <w:tc>
          <w:tcPr>
            <w:tcW w:w="2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9952E9">
              <w:rPr>
                <w:sz w:val="28"/>
                <w:szCs w:val="28"/>
              </w:rPr>
              <w:t>з.е</w:t>
            </w:r>
            <w:proofErr w:type="spellEnd"/>
            <w:r w:rsidRPr="009952E9">
              <w:rPr>
                <w:sz w:val="28"/>
                <w:szCs w:val="28"/>
              </w:rPr>
              <w:t>.</w:t>
            </w:r>
          </w:p>
        </w:tc>
        <w:tc>
          <w:tcPr>
            <w:tcW w:w="1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108/3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8"/>
                <w:szCs w:val="28"/>
              </w:rPr>
            </w:pPr>
            <w:r w:rsidRPr="009952E9">
              <w:rPr>
                <w:sz w:val="28"/>
                <w:szCs w:val="28"/>
              </w:rPr>
              <w:t>108/3</w:t>
            </w:r>
          </w:p>
        </w:tc>
      </w:tr>
    </w:tbl>
    <w:p w:rsidR="009952E9" w:rsidRDefault="009952E9" w:rsidP="00E82690">
      <w:pPr>
        <w:ind w:firstLine="851"/>
        <w:jc w:val="center"/>
        <w:rPr>
          <w:b/>
          <w:bCs/>
          <w:sz w:val="28"/>
          <w:szCs w:val="28"/>
        </w:rPr>
      </w:pPr>
    </w:p>
    <w:p w:rsidR="004E4012" w:rsidRDefault="004E4012" w:rsidP="00E82690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9952E9" w:rsidRPr="00994E94" w:rsidRDefault="009952E9" w:rsidP="00E82690">
      <w:pPr>
        <w:ind w:firstLine="851"/>
        <w:jc w:val="center"/>
        <w:rPr>
          <w:b/>
          <w:bCs/>
          <w:sz w:val="28"/>
          <w:szCs w:val="28"/>
        </w:rPr>
      </w:pPr>
    </w:p>
    <w:p w:rsidR="004E4012" w:rsidRDefault="004E4012" w:rsidP="00BB1D91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9952E9" w:rsidRDefault="009952E9" w:rsidP="00BB1D91">
      <w:pPr>
        <w:ind w:firstLine="851"/>
        <w:jc w:val="both"/>
        <w:rPr>
          <w:sz w:val="28"/>
          <w:szCs w:val="28"/>
        </w:rPr>
      </w:pP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256"/>
        <w:gridCol w:w="6280"/>
      </w:tblGrid>
      <w:tr w:rsidR="007C7B17" w:rsidRPr="007C7B17" w:rsidTr="00E500CA">
        <w:tc>
          <w:tcPr>
            <w:tcW w:w="339" w:type="pct"/>
            <w:vAlign w:val="center"/>
          </w:tcPr>
          <w:p w:rsidR="007C7B17" w:rsidRPr="007C7B17" w:rsidRDefault="007C7B17" w:rsidP="00A61CE4">
            <w:pPr>
              <w:jc w:val="center"/>
              <w:rPr>
                <w:b/>
                <w:sz w:val="24"/>
                <w:szCs w:val="24"/>
              </w:rPr>
            </w:pPr>
            <w:r w:rsidRPr="007C7B1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07" w:type="pct"/>
            <w:vAlign w:val="center"/>
          </w:tcPr>
          <w:p w:rsidR="007C7B17" w:rsidRPr="007C7B17" w:rsidRDefault="007C7B17" w:rsidP="00A61CE4">
            <w:pPr>
              <w:jc w:val="center"/>
              <w:rPr>
                <w:b/>
                <w:sz w:val="24"/>
                <w:szCs w:val="24"/>
              </w:rPr>
            </w:pPr>
            <w:r w:rsidRPr="007C7B17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454" w:type="pct"/>
            <w:vAlign w:val="center"/>
          </w:tcPr>
          <w:p w:rsidR="007C7B17" w:rsidRPr="007C7B17" w:rsidRDefault="007C7B17" w:rsidP="00A61CE4">
            <w:pPr>
              <w:jc w:val="center"/>
              <w:rPr>
                <w:b/>
                <w:sz w:val="24"/>
                <w:szCs w:val="24"/>
              </w:rPr>
            </w:pPr>
            <w:r w:rsidRPr="007C7B17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7C7B17" w:rsidRPr="007C7B17" w:rsidTr="00E500CA">
        <w:tc>
          <w:tcPr>
            <w:tcW w:w="339" w:type="pct"/>
          </w:tcPr>
          <w:p w:rsidR="007C7B17" w:rsidRPr="007C7B17" w:rsidRDefault="007C7B17" w:rsidP="00A61CE4">
            <w:pPr>
              <w:jc w:val="center"/>
              <w:rPr>
                <w:b/>
                <w:sz w:val="24"/>
                <w:szCs w:val="24"/>
              </w:rPr>
            </w:pPr>
            <w:r w:rsidRPr="007C7B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7" w:type="pct"/>
          </w:tcPr>
          <w:p w:rsidR="007C7B17" w:rsidRPr="007C7B17" w:rsidRDefault="007C7B17" w:rsidP="00A61CE4">
            <w:pPr>
              <w:jc w:val="center"/>
              <w:rPr>
                <w:b/>
                <w:sz w:val="24"/>
                <w:szCs w:val="24"/>
              </w:rPr>
            </w:pPr>
            <w:r w:rsidRPr="007C7B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54" w:type="pct"/>
          </w:tcPr>
          <w:p w:rsidR="007C7B17" w:rsidRPr="007C7B17" w:rsidRDefault="007C7B17" w:rsidP="00A61CE4">
            <w:pPr>
              <w:jc w:val="center"/>
              <w:rPr>
                <w:b/>
                <w:sz w:val="24"/>
                <w:szCs w:val="24"/>
              </w:rPr>
            </w:pPr>
            <w:r w:rsidRPr="007C7B17">
              <w:rPr>
                <w:b/>
                <w:sz w:val="24"/>
                <w:szCs w:val="24"/>
              </w:rPr>
              <w:t>3</w:t>
            </w:r>
          </w:p>
        </w:tc>
      </w:tr>
      <w:tr w:rsidR="007C7B17" w:rsidRPr="007C7B17" w:rsidTr="00E500CA">
        <w:trPr>
          <w:trHeight w:val="70"/>
        </w:trPr>
        <w:tc>
          <w:tcPr>
            <w:tcW w:w="5000" w:type="pct"/>
            <w:gridSpan w:val="3"/>
          </w:tcPr>
          <w:p w:rsidR="007C7B17" w:rsidRPr="007C7B17" w:rsidRDefault="007C7B17" w:rsidP="00A61CE4">
            <w:pPr>
              <w:ind w:firstLine="284"/>
              <w:jc w:val="center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Модуль 1. Оптические волокна их характеристики и активные компоненты ВОСП</w:t>
            </w:r>
          </w:p>
        </w:tc>
      </w:tr>
      <w:tr w:rsidR="007C7B17" w:rsidRPr="007C7B17" w:rsidTr="00E500CA">
        <w:trPr>
          <w:trHeight w:val="158"/>
        </w:trPr>
        <w:tc>
          <w:tcPr>
            <w:tcW w:w="339" w:type="pct"/>
          </w:tcPr>
          <w:p w:rsidR="007C7B17" w:rsidRPr="007C7B17" w:rsidRDefault="007C7B17" w:rsidP="00A61C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1</w:t>
            </w:r>
          </w:p>
        </w:tc>
        <w:tc>
          <w:tcPr>
            <w:tcW w:w="1207" w:type="pct"/>
          </w:tcPr>
          <w:p w:rsidR="007C7B17" w:rsidRPr="007C7B17" w:rsidRDefault="007C7B17" w:rsidP="00A61CE4">
            <w:pPr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 xml:space="preserve">Раздел 1. </w:t>
            </w:r>
          </w:p>
          <w:p w:rsidR="007C7B17" w:rsidRPr="007C7B17" w:rsidRDefault="007C7B17" w:rsidP="00A61CE4">
            <w:pPr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 xml:space="preserve">Области применения            </w:t>
            </w:r>
          </w:p>
          <w:p w:rsidR="007C7B17" w:rsidRPr="007C7B17" w:rsidRDefault="007C7B17" w:rsidP="00A61CE4">
            <w:pPr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и принципы построения оптических сетей связи</w:t>
            </w:r>
          </w:p>
        </w:tc>
        <w:tc>
          <w:tcPr>
            <w:tcW w:w="3454" w:type="pct"/>
          </w:tcPr>
          <w:p w:rsidR="007C7B17" w:rsidRPr="007C7B17" w:rsidRDefault="007C7B17" w:rsidP="00A54403">
            <w:pPr>
              <w:pStyle w:val="21"/>
              <w:ind w:firstLine="0"/>
              <w:rPr>
                <w:bCs/>
                <w:sz w:val="24"/>
                <w:szCs w:val="24"/>
              </w:rPr>
            </w:pPr>
            <w:r w:rsidRPr="007C7B17">
              <w:rPr>
                <w:bCs/>
                <w:sz w:val="24"/>
                <w:szCs w:val="24"/>
              </w:rPr>
              <w:t>Основные этапы развития волоконно-оптических линий и сетей связи. Вклад ученых России в теорию и практику оптической связи.</w:t>
            </w:r>
          </w:p>
          <w:p w:rsidR="00A54403" w:rsidRDefault="007C7B17" w:rsidP="00A54403">
            <w:pPr>
              <w:pStyle w:val="21"/>
              <w:ind w:firstLine="0"/>
              <w:rPr>
                <w:bCs/>
                <w:sz w:val="24"/>
                <w:szCs w:val="24"/>
              </w:rPr>
            </w:pPr>
            <w:r w:rsidRPr="007C7B17">
              <w:rPr>
                <w:bCs/>
                <w:sz w:val="24"/>
                <w:szCs w:val="24"/>
              </w:rPr>
              <w:t xml:space="preserve">Области использования волоконно-оптических технологий и кабелей в различных сетях передачи информации на железнодорожном транспорте: магистральной, дорожной и отделенческой сетях связи, кабельного телевидения, передачи данных, автоматизации управления движением, а также локальных вычислительных сетях и сетях абонентского доступа. Этапы развития железнодорожных волоконно-оптических линий и сетей связи. </w:t>
            </w:r>
          </w:p>
          <w:p w:rsidR="007C7B17" w:rsidRPr="00A54403" w:rsidRDefault="007C7B17" w:rsidP="00A54403">
            <w:pPr>
              <w:pStyle w:val="21"/>
              <w:ind w:firstLine="0"/>
              <w:rPr>
                <w:bCs/>
                <w:sz w:val="24"/>
                <w:szCs w:val="24"/>
              </w:rPr>
            </w:pPr>
            <w:r w:rsidRPr="007C7B17">
              <w:rPr>
                <w:bCs/>
                <w:sz w:val="24"/>
                <w:szCs w:val="24"/>
              </w:rPr>
              <w:t>Структурная схема передачи информации по оптической линии связи. Основные элементы ВОЛС. Взаимосвязь между характеристиками источников оптического излучения, оптическим волокном и приемниками оптического излучения. Схематическая структура некоммутируемой и коммутируемой волоконно-оптической сети. Стандарты Международного Союза Электросвязи  и других международных организаций, касающиеся волоконно-оптических технологий при проектировании, строительстве и эксплуатации ВОЛС.</w:t>
            </w:r>
          </w:p>
        </w:tc>
      </w:tr>
      <w:tr w:rsidR="007C7B17" w:rsidRPr="007C7B17" w:rsidTr="00E500CA">
        <w:trPr>
          <w:trHeight w:val="697"/>
        </w:trPr>
        <w:tc>
          <w:tcPr>
            <w:tcW w:w="339" w:type="pct"/>
          </w:tcPr>
          <w:p w:rsidR="007C7B17" w:rsidRPr="007C7B17" w:rsidRDefault="007C7B17" w:rsidP="00A61CE4">
            <w:pPr>
              <w:jc w:val="center"/>
              <w:rPr>
                <w:b/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2</w:t>
            </w:r>
          </w:p>
        </w:tc>
        <w:tc>
          <w:tcPr>
            <w:tcW w:w="1207" w:type="pct"/>
          </w:tcPr>
          <w:p w:rsidR="007C7B17" w:rsidRPr="007C7B17" w:rsidRDefault="007C7B17" w:rsidP="00A61CE4">
            <w:pPr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 xml:space="preserve">Раздел 2. </w:t>
            </w:r>
          </w:p>
          <w:p w:rsidR="007C7B17" w:rsidRPr="007C7B17" w:rsidRDefault="007C7B17" w:rsidP="00A61CE4">
            <w:pPr>
              <w:rPr>
                <w:b/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Конструкция и типы оптических волокон. Характеристики оптических волокон, определяющие их качество и долговечность</w:t>
            </w:r>
          </w:p>
        </w:tc>
        <w:tc>
          <w:tcPr>
            <w:tcW w:w="3454" w:type="pct"/>
          </w:tcPr>
          <w:p w:rsidR="007C7B17" w:rsidRPr="007C7B17" w:rsidRDefault="007C7B17" w:rsidP="00A61CE4">
            <w:pPr>
              <w:jc w:val="both"/>
              <w:rPr>
                <w:bCs/>
                <w:sz w:val="24"/>
                <w:szCs w:val="24"/>
              </w:rPr>
            </w:pPr>
            <w:r w:rsidRPr="007C7B17">
              <w:rPr>
                <w:bCs/>
                <w:sz w:val="24"/>
                <w:szCs w:val="24"/>
              </w:rPr>
              <w:t xml:space="preserve">Конструкция оптических волокон. Сердцевина и отражающая оболочка. Первичное защитное покрытие и защитные оболочки оптических волокон. Типы оптических волокон. Разновидности </w:t>
            </w:r>
            <w:proofErr w:type="spellStart"/>
            <w:r w:rsidRPr="007C7B17">
              <w:rPr>
                <w:bCs/>
                <w:sz w:val="24"/>
                <w:szCs w:val="24"/>
              </w:rPr>
              <w:t>многомодовых</w:t>
            </w:r>
            <w:proofErr w:type="spellEnd"/>
            <w:r w:rsidRPr="007C7B17">
              <w:rPr>
                <w:bCs/>
                <w:sz w:val="24"/>
                <w:szCs w:val="24"/>
              </w:rPr>
              <w:t xml:space="preserve"> волокон и области их использования. Разновидности </w:t>
            </w:r>
            <w:proofErr w:type="spellStart"/>
            <w:r w:rsidRPr="007C7B17">
              <w:rPr>
                <w:bCs/>
                <w:sz w:val="24"/>
                <w:szCs w:val="24"/>
              </w:rPr>
              <w:t>одномодовых</w:t>
            </w:r>
            <w:proofErr w:type="spellEnd"/>
            <w:r w:rsidRPr="007C7B17">
              <w:rPr>
                <w:bCs/>
                <w:sz w:val="24"/>
                <w:szCs w:val="24"/>
              </w:rPr>
              <w:t xml:space="preserve"> волокон и области их использования.</w:t>
            </w:r>
          </w:p>
          <w:p w:rsidR="007C7B17" w:rsidRPr="007C7B17" w:rsidRDefault="007C7B17" w:rsidP="00A61CE4">
            <w:pPr>
              <w:jc w:val="both"/>
              <w:rPr>
                <w:bCs/>
                <w:sz w:val="24"/>
                <w:szCs w:val="24"/>
              </w:rPr>
            </w:pPr>
            <w:r w:rsidRPr="007C7B17">
              <w:rPr>
                <w:bCs/>
                <w:sz w:val="24"/>
                <w:szCs w:val="24"/>
              </w:rPr>
              <w:t xml:space="preserve">Профиль распределения показателя преломления, его воздействие на распространение света по оптическому волокну. Причины ограничения дальности и скорости передачи по оптическим волокнам. </w:t>
            </w:r>
          </w:p>
          <w:p w:rsidR="007C7B17" w:rsidRPr="007C7B17" w:rsidRDefault="007C7B17" w:rsidP="00A61CE4">
            <w:pPr>
              <w:jc w:val="both"/>
              <w:rPr>
                <w:bCs/>
                <w:sz w:val="24"/>
                <w:szCs w:val="24"/>
              </w:rPr>
            </w:pPr>
            <w:r w:rsidRPr="007C7B17">
              <w:rPr>
                <w:bCs/>
                <w:sz w:val="24"/>
                <w:szCs w:val="24"/>
              </w:rPr>
              <w:t xml:space="preserve">Среднеквадратическая длительность импульсов. Передаточные характеристики оптического волокна. Причины и оценка потерь в оптических волокнах.  Поглощение и рассеяние. Затухание оптических волокон. </w:t>
            </w:r>
            <w:r w:rsidRPr="007C7B17">
              <w:rPr>
                <w:bCs/>
                <w:sz w:val="24"/>
                <w:szCs w:val="24"/>
              </w:rPr>
              <w:lastRenderedPageBreak/>
              <w:t xml:space="preserve">Дисперсия импульсных сигналов.    </w:t>
            </w:r>
            <w:proofErr w:type="spellStart"/>
            <w:r w:rsidRPr="007C7B17">
              <w:rPr>
                <w:bCs/>
                <w:sz w:val="24"/>
                <w:szCs w:val="24"/>
              </w:rPr>
              <w:t>Модовая</w:t>
            </w:r>
            <w:proofErr w:type="spellEnd"/>
            <w:r w:rsidRPr="007C7B17">
              <w:rPr>
                <w:bCs/>
                <w:sz w:val="24"/>
                <w:szCs w:val="24"/>
              </w:rPr>
              <w:t xml:space="preserve"> дисперсия. Дисперсия материала. Волноводная дисперсия. Поляризационная </w:t>
            </w:r>
            <w:proofErr w:type="spellStart"/>
            <w:r w:rsidRPr="007C7B17">
              <w:rPr>
                <w:bCs/>
                <w:sz w:val="24"/>
                <w:szCs w:val="24"/>
              </w:rPr>
              <w:t>модовая</w:t>
            </w:r>
            <w:proofErr w:type="spellEnd"/>
            <w:r w:rsidRPr="007C7B17">
              <w:rPr>
                <w:bCs/>
                <w:sz w:val="24"/>
                <w:szCs w:val="24"/>
              </w:rPr>
              <w:t xml:space="preserve"> дисперсия. </w:t>
            </w:r>
          </w:p>
          <w:p w:rsidR="007C7B17" w:rsidRPr="007C7B17" w:rsidRDefault="007C7B17" w:rsidP="00A61CE4">
            <w:pPr>
              <w:jc w:val="both"/>
              <w:rPr>
                <w:b/>
                <w:sz w:val="24"/>
                <w:szCs w:val="24"/>
              </w:rPr>
            </w:pPr>
            <w:r w:rsidRPr="007C7B17">
              <w:rPr>
                <w:bCs/>
                <w:sz w:val="24"/>
                <w:szCs w:val="24"/>
              </w:rPr>
              <w:t xml:space="preserve">Характеристики передачи: коэффициент затухания, полоса пропускания, хроматическая дисперсия. Электрическая и оптическая полоса пропускания. Геометрические характеристики. Механические характеристики прочность и срок службы оптических волокон. Теоретическая и реальная прочность оптического волокна на разрыв. Испытание оптического волокна на прочность и расчет вероятности разрушения волокна. Срок службы оптического волокна. Статическая </w:t>
            </w:r>
            <w:proofErr w:type="gramStart"/>
            <w:r w:rsidRPr="007C7B17">
              <w:rPr>
                <w:bCs/>
                <w:sz w:val="24"/>
                <w:szCs w:val="24"/>
              </w:rPr>
              <w:t>коррозия  и</w:t>
            </w:r>
            <w:proofErr w:type="gramEnd"/>
            <w:r w:rsidRPr="007C7B17">
              <w:rPr>
                <w:bCs/>
                <w:sz w:val="24"/>
                <w:szCs w:val="24"/>
              </w:rPr>
              <w:t xml:space="preserve"> динамическая  коррозия. Климатические характеристики оптических волокон.</w:t>
            </w:r>
          </w:p>
        </w:tc>
      </w:tr>
      <w:tr w:rsidR="007C7B17" w:rsidRPr="007C7B17" w:rsidTr="00E500CA">
        <w:trPr>
          <w:trHeight w:val="697"/>
        </w:trPr>
        <w:tc>
          <w:tcPr>
            <w:tcW w:w="339" w:type="pct"/>
          </w:tcPr>
          <w:p w:rsidR="007C7B17" w:rsidRPr="007C7B17" w:rsidRDefault="007C7B17" w:rsidP="00A61C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07" w:type="pct"/>
          </w:tcPr>
          <w:p w:rsidR="007C7B17" w:rsidRPr="007C7B17" w:rsidRDefault="007C7B17" w:rsidP="00A61CE4">
            <w:pPr>
              <w:tabs>
                <w:tab w:val="left" w:pos="57"/>
              </w:tabs>
              <w:ind w:left="23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 xml:space="preserve">Раздел 3. Распространение света в ступенчатых и </w:t>
            </w:r>
            <w:proofErr w:type="gramStart"/>
            <w:r w:rsidRPr="007C7B17">
              <w:rPr>
                <w:sz w:val="24"/>
                <w:szCs w:val="24"/>
              </w:rPr>
              <w:t>градиентных  оптических</w:t>
            </w:r>
            <w:proofErr w:type="gramEnd"/>
            <w:r w:rsidRPr="007C7B17">
              <w:rPr>
                <w:sz w:val="24"/>
                <w:szCs w:val="24"/>
              </w:rPr>
              <w:t xml:space="preserve"> волокнах</w:t>
            </w:r>
          </w:p>
          <w:p w:rsidR="007C7B17" w:rsidRPr="007C7B17" w:rsidRDefault="007C7B17" w:rsidP="00A61CE4">
            <w:pPr>
              <w:rPr>
                <w:sz w:val="24"/>
                <w:szCs w:val="24"/>
              </w:rPr>
            </w:pPr>
          </w:p>
        </w:tc>
        <w:tc>
          <w:tcPr>
            <w:tcW w:w="3454" w:type="pct"/>
          </w:tcPr>
          <w:p w:rsidR="007C7B17" w:rsidRPr="007C7B17" w:rsidRDefault="007C7B17" w:rsidP="00A61CE4">
            <w:pPr>
              <w:jc w:val="both"/>
              <w:rPr>
                <w:bCs/>
                <w:sz w:val="24"/>
                <w:szCs w:val="24"/>
              </w:rPr>
            </w:pPr>
            <w:r w:rsidRPr="007C7B17">
              <w:rPr>
                <w:bCs/>
                <w:sz w:val="24"/>
                <w:szCs w:val="24"/>
              </w:rPr>
              <w:t xml:space="preserve">Два подхода к объяснению процесса распространения света в оптических волокнах. Лучевой подход. Электромагнитный подход. Основные законы геометрической оптики. Полное внутреннее отражение плоской волны на границе раздела двух сред. Закон </w:t>
            </w:r>
            <w:proofErr w:type="spellStart"/>
            <w:r w:rsidRPr="007C7B17">
              <w:rPr>
                <w:bCs/>
                <w:sz w:val="24"/>
                <w:szCs w:val="24"/>
              </w:rPr>
              <w:t>Снеллиуса</w:t>
            </w:r>
            <w:proofErr w:type="spellEnd"/>
            <w:r w:rsidRPr="007C7B17">
              <w:rPr>
                <w:bCs/>
                <w:sz w:val="24"/>
                <w:szCs w:val="24"/>
              </w:rPr>
              <w:t xml:space="preserve">. Волновые процессы на границе раздела двух диэлектрических сред. Распространение света в ступенчатых оптических волокнах. Входная угловая и числовая апертура </w:t>
            </w:r>
            <w:proofErr w:type="spellStart"/>
            <w:r w:rsidRPr="007C7B17">
              <w:rPr>
                <w:bCs/>
                <w:sz w:val="24"/>
                <w:szCs w:val="24"/>
              </w:rPr>
              <w:t>световода</w:t>
            </w:r>
            <w:proofErr w:type="spellEnd"/>
            <w:r w:rsidRPr="007C7B17">
              <w:rPr>
                <w:bCs/>
                <w:sz w:val="24"/>
                <w:szCs w:val="24"/>
              </w:rPr>
              <w:t xml:space="preserve">. Распространение света по градиентному оптическому волокну. Локальная и эффективная числовая апертура. Распространения волноводных мод в идеальном оптическом волокне двухслойной конструкции без потерь. Число распространяющихся мод. Условия </w:t>
            </w:r>
            <w:proofErr w:type="spellStart"/>
            <w:r w:rsidRPr="007C7B17">
              <w:rPr>
                <w:bCs/>
                <w:sz w:val="24"/>
                <w:szCs w:val="24"/>
              </w:rPr>
              <w:t>одномодового</w:t>
            </w:r>
            <w:proofErr w:type="spellEnd"/>
            <w:r w:rsidRPr="007C7B17">
              <w:rPr>
                <w:bCs/>
                <w:sz w:val="24"/>
                <w:szCs w:val="24"/>
              </w:rPr>
              <w:t xml:space="preserve"> режима работы.</w:t>
            </w:r>
          </w:p>
        </w:tc>
      </w:tr>
      <w:tr w:rsidR="007C7B17" w:rsidRPr="007C7B17" w:rsidTr="00E500CA">
        <w:trPr>
          <w:trHeight w:val="697"/>
        </w:trPr>
        <w:tc>
          <w:tcPr>
            <w:tcW w:w="339" w:type="pct"/>
          </w:tcPr>
          <w:p w:rsidR="007C7B17" w:rsidRPr="007C7B17" w:rsidRDefault="007C7B17" w:rsidP="00A61C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4</w:t>
            </w:r>
            <w:r w:rsidR="00C9176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07" w:type="pct"/>
          </w:tcPr>
          <w:p w:rsidR="007C7B17" w:rsidRPr="007C7B17" w:rsidRDefault="00C91760" w:rsidP="00C91760">
            <w:pPr>
              <w:pStyle w:val="a4"/>
              <w:tabs>
                <w:tab w:val="left" w:pos="57"/>
              </w:tabs>
              <w:ind w:left="23" w:hanging="24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C7B17" w:rsidRPr="007C7B17">
              <w:rPr>
                <w:szCs w:val="24"/>
              </w:rPr>
              <w:t xml:space="preserve">Раздел 4. </w:t>
            </w:r>
            <w:r w:rsidR="007C7B17" w:rsidRPr="007C7B17">
              <w:rPr>
                <w:bCs/>
                <w:szCs w:val="24"/>
              </w:rPr>
              <w:t xml:space="preserve">Оптоэлектронные и </w:t>
            </w:r>
            <w:proofErr w:type="gramStart"/>
            <w:r w:rsidR="007C7B17" w:rsidRPr="007C7B17">
              <w:rPr>
                <w:bCs/>
                <w:szCs w:val="24"/>
              </w:rPr>
              <w:t>пассивные  элементы</w:t>
            </w:r>
            <w:proofErr w:type="gramEnd"/>
            <w:r w:rsidR="007C7B17" w:rsidRPr="007C7B17">
              <w:rPr>
                <w:bCs/>
                <w:szCs w:val="24"/>
              </w:rPr>
              <w:t xml:space="preserve"> волоконно-оптических направляющих систем, линий и сетей связи</w:t>
            </w:r>
          </w:p>
          <w:p w:rsidR="007C7B17" w:rsidRPr="007C7B17" w:rsidRDefault="007C7B17" w:rsidP="00A61CE4">
            <w:pPr>
              <w:rPr>
                <w:sz w:val="24"/>
                <w:szCs w:val="24"/>
              </w:rPr>
            </w:pPr>
          </w:p>
        </w:tc>
        <w:tc>
          <w:tcPr>
            <w:tcW w:w="3454" w:type="pct"/>
          </w:tcPr>
          <w:p w:rsidR="007C7B17" w:rsidRPr="007C7B17" w:rsidRDefault="007C7B17" w:rsidP="00A54403">
            <w:pPr>
              <w:jc w:val="both"/>
              <w:rPr>
                <w:bCs/>
                <w:sz w:val="24"/>
                <w:szCs w:val="24"/>
              </w:rPr>
            </w:pPr>
            <w:r w:rsidRPr="007C7B17">
              <w:rPr>
                <w:bCs/>
                <w:sz w:val="24"/>
                <w:szCs w:val="24"/>
              </w:rPr>
              <w:t xml:space="preserve">Источники оптического излучения: светоизлучающие диоды и полупроводниковые лазеры. Оптические и электрические характеристики полупроводниковых лазеров: лазерные моды, спектральные характеристики, </w:t>
            </w:r>
            <w:proofErr w:type="spellStart"/>
            <w:r w:rsidRPr="007C7B17">
              <w:rPr>
                <w:bCs/>
                <w:sz w:val="24"/>
                <w:szCs w:val="24"/>
              </w:rPr>
              <w:t>ваттамперные</w:t>
            </w:r>
            <w:proofErr w:type="spellEnd"/>
            <w:r w:rsidRPr="007C7B17">
              <w:rPr>
                <w:bCs/>
                <w:sz w:val="24"/>
                <w:szCs w:val="24"/>
              </w:rPr>
              <w:t xml:space="preserve"> и вольтамперные характеристики, частотные характеристики.</w:t>
            </w:r>
          </w:p>
          <w:p w:rsidR="007C7B17" w:rsidRPr="007C7B17" w:rsidRDefault="007C7B17" w:rsidP="00A54403">
            <w:pPr>
              <w:jc w:val="both"/>
              <w:rPr>
                <w:sz w:val="24"/>
                <w:szCs w:val="24"/>
              </w:rPr>
            </w:pPr>
            <w:r w:rsidRPr="007C7B17">
              <w:rPr>
                <w:bCs/>
                <w:sz w:val="24"/>
                <w:szCs w:val="24"/>
              </w:rPr>
              <w:t xml:space="preserve">Приемники оптического излучения: </w:t>
            </w:r>
            <w:proofErr w:type="spellStart"/>
            <w:r w:rsidRPr="007C7B17">
              <w:rPr>
                <w:bCs/>
                <w:sz w:val="24"/>
                <w:szCs w:val="24"/>
              </w:rPr>
              <w:t>pin</w:t>
            </w:r>
            <w:proofErr w:type="spellEnd"/>
            <w:r w:rsidRPr="007C7B17">
              <w:rPr>
                <w:bCs/>
                <w:sz w:val="24"/>
                <w:szCs w:val="24"/>
              </w:rPr>
              <w:t xml:space="preserve"> –фотодиоды и лавинные фотодиоды. Импульсные и частотные характеристики приемников оптического излучения.  Шумы фотоприемников. Волоконно-оптические усилители. Пассивные элементы: оптические муфты и кроссы, оптические вилки и розетки, адаптеры обнаженного волокна, аттенюаторы, направленные </w:t>
            </w:r>
            <w:proofErr w:type="spellStart"/>
            <w:r w:rsidRPr="007C7B17">
              <w:rPr>
                <w:bCs/>
                <w:sz w:val="24"/>
                <w:szCs w:val="24"/>
              </w:rPr>
              <w:t>ответвители</w:t>
            </w:r>
            <w:proofErr w:type="spellEnd"/>
            <w:r w:rsidRPr="007C7B17">
              <w:rPr>
                <w:bCs/>
                <w:sz w:val="24"/>
                <w:szCs w:val="24"/>
              </w:rPr>
              <w:t>, оптические фильтры.</w:t>
            </w:r>
          </w:p>
        </w:tc>
      </w:tr>
      <w:tr w:rsidR="007C7B17" w:rsidRPr="007C7B17" w:rsidTr="00E500CA">
        <w:trPr>
          <w:trHeight w:val="291"/>
        </w:trPr>
        <w:tc>
          <w:tcPr>
            <w:tcW w:w="5000" w:type="pct"/>
            <w:gridSpan w:val="3"/>
          </w:tcPr>
          <w:p w:rsidR="007C7B17" w:rsidRPr="007C7B17" w:rsidRDefault="007C7B17" w:rsidP="00A61CE4">
            <w:pPr>
              <w:ind w:firstLine="700"/>
              <w:jc w:val="both"/>
              <w:rPr>
                <w:bCs/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Модуль 2. Волоконно-оптические кабели, проектирование, строительство, эксплуатация</w:t>
            </w:r>
          </w:p>
        </w:tc>
      </w:tr>
      <w:tr w:rsidR="007C7B17" w:rsidRPr="007C7B17" w:rsidTr="00E500CA">
        <w:trPr>
          <w:trHeight w:val="697"/>
        </w:trPr>
        <w:tc>
          <w:tcPr>
            <w:tcW w:w="339" w:type="pct"/>
          </w:tcPr>
          <w:p w:rsidR="007C7B17" w:rsidRPr="007C7B17" w:rsidRDefault="007C7B17" w:rsidP="00A61C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5</w:t>
            </w:r>
          </w:p>
        </w:tc>
        <w:tc>
          <w:tcPr>
            <w:tcW w:w="1207" w:type="pct"/>
          </w:tcPr>
          <w:p w:rsidR="007C7B17" w:rsidRPr="007C7B17" w:rsidRDefault="007C7B17" w:rsidP="00A61CE4">
            <w:pPr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Раздел 5.</w:t>
            </w:r>
          </w:p>
          <w:p w:rsidR="007C7B17" w:rsidRPr="007C7B17" w:rsidRDefault="007C7B17" w:rsidP="00A61CE4">
            <w:pPr>
              <w:ind w:left="40"/>
              <w:jc w:val="both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Конструкции и характеристики оптических кабелей</w:t>
            </w:r>
          </w:p>
          <w:p w:rsidR="007C7B17" w:rsidRPr="007C7B17" w:rsidRDefault="007C7B17" w:rsidP="00A61CE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54" w:type="pct"/>
          </w:tcPr>
          <w:p w:rsidR="007C7B17" w:rsidRPr="007C7B17" w:rsidRDefault="007C7B17" w:rsidP="00A54403">
            <w:pPr>
              <w:jc w:val="both"/>
              <w:rPr>
                <w:bCs/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 xml:space="preserve">Конструкции и характеристики оптических кабелей. Общие требования к оптическим кабелям. Элементы конструкций оптических кабелей. Сердечник кабеля. Упрочняющие элементы. Оболочка кабеля. Механические характеристики оптических кабелей связи. Методы испытаний стойкости оптического кабеля к воздействию различных нагрузок. Отечественные оптические кабели </w:t>
            </w:r>
            <w:r w:rsidRPr="007C7B17">
              <w:rPr>
                <w:sz w:val="24"/>
                <w:szCs w:val="24"/>
              </w:rPr>
              <w:lastRenderedPageBreak/>
              <w:t>для железнодорожных сетей связи и сетей связи общего пользования. Самонесущий кабель для подвески на опорах контактной сети.</w:t>
            </w:r>
          </w:p>
        </w:tc>
      </w:tr>
      <w:tr w:rsidR="007C7B17" w:rsidRPr="007C7B17" w:rsidTr="00E500CA">
        <w:trPr>
          <w:trHeight w:val="697"/>
        </w:trPr>
        <w:tc>
          <w:tcPr>
            <w:tcW w:w="339" w:type="pct"/>
          </w:tcPr>
          <w:p w:rsidR="007C7B17" w:rsidRPr="007C7B17" w:rsidRDefault="007C7B17" w:rsidP="00A61C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07" w:type="pct"/>
          </w:tcPr>
          <w:p w:rsidR="007C7B17" w:rsidRPr="007C7B17" w:rsidRDefault="007C7B17" w:rsidP="00A61CE4">
            <w:pPr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Раздел 6.</w:t>
            </w:r>
          </w:p>
          <w:p w:rsidR="007C7B17" w:rsidRPr="007C7B17" w:rsidRDefault="007C7B17" w:rsidP="00A61CE4">
            <w:pPr>
              <w:ind w:left="40"/>
              <w:jc w:val="both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Проектирование и строительство волоконно-оптических линий связи</w:t>
            </w:r>
          </w:p>
        </w:tc>
        <w:tc>
          <w:tcPr>
            <w:tcW w:w="3454" w:type="pct"/>
          </w:tcPr>
          <w:p w:rsidR="007C7B17" w:rsidRPr="007C7B17" w:rsidRDefault="007C7B17" w:rsidP="00A54403">
            <w:pPr>
              <w:jc w:val="both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Технико-экономическое обоснование варианта строительства ВОЛС. Выбор топологии линии передачи информации и расчет надежности ее работы. Выбор типа оптических волокон и конструкции оптического кабеля. Выбор трассы и способа прокладки ОКС. Расчет длины регенерационного участка. Вводы кабеля в помещения и монтаж оконечных устройств. Календарный план строительства и потребности в рабочей силе: подготовительный период, период основных строительно-монтажных работ. Проект организации строительства и производства работ. Организация аварийно-восстановительных работ. Охрана труда при строительстве и техническом обслуживании. Противопожарные мероприятия. Охрана окружающей среды.</w:t>
            </w:r>
          </w:p>
          <w:p w:rsidR="007C7B17" w:rsidRPr="007C7B17" w:rsidRDefault="007C7B17" w:rsidP="00A54403">
            <w:pPr>
              <w:jc w:val="both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 xml:space="preserve">Способы, технологические принципы прокладки ОКС на линиях и сетях связи железнодорожного </w:t>
            </w:r>
            <w:proofErr w:type="gramStart"/>
            <w:r w:rsidRPr="007C7B17">
              <w:rPr>
                <w:sz w:val="24"/>
                <w:szCs w:val="24"/>
              </w:rPr>
              <w:t>транспорта :</w:t>
            </w:r>
            <w:proofErr w:type="gramEnd"/>
            <w:r w:rsidRPr="007C7B17">
              <w:rPr>
                <w:sz w:val="24"/>
                <w:szCs w:val="24"/>
              </w:rPr>
              <w:t xml:space="preserve"> непосредственно в грунте, трубопроводе или кабельной канализации, подвеска диэлектрического ОКС на опорах контактной сети, воздушных линиях автоблокировки и связи.</w:t>
            </w:r>
          </w:p>
          <w:p w:rsidR="007C7B17" w:rsidRPr="007C7B17" w:rsidRDefault="007C7B17" w:rsidP="00A54403">
            <w:pPr>
              <w:jc w:val="both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 xml:space="preserve">Строительство железнодорожных ВОЛС в пластмассовых трубопроводах и канализации. Типы полиэтиленовых трубопроводов. Преимущества прокладки кабелей в пластмассовых трубопроводах. Соединение строительных длин трубопроводов и проверка проходимости и герметичности магистрали. Способы прокладки оптических кабелей в трубопроводах и кабельной канализации. Расчет усилия </w:t>
            </w:r>
            <w:proofErr w:type="spellStart"/>
            <w:r w:rsidRPr="007C7B17">
              <w:rPr>
                <w:sz w:val="24"/>
                <w:szCs w:val="24"/>
              </w:rPr>
              <w:t>тяжения</w:t>
            </w:r>
            <w:proofErr w:type="spellEnd"/>
            <w:r w:rsidRPr="007C7B17">
              <w:rPr>
                <w:sz w:val="24"/>
                <w:szCs w:val="24"/>
              </w:rPr>
              <w:t xml:space="preserve"> при прокладке кабеля в телефонной канализации.</w:t>
            </w:r>
          </w:p>
          <w:p w:rsidR="007C7B17" w:rsidRPr="007C7B17" w:rsidRDefault="007C7B17" w:rsidP="00A54403">
            <w:pPr>
              <w:jc w:val="both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 xml:space="preserve">Собственные, вносимые и суммарные потери при соединении </w:t>
            </w:r>
            <w:proofErr w:type="spellStart"/>
            <w:r w:rsidRPr="007C7B17">
              <w:rPr>
                <w:sz w:val="24"/>
                <w:szCs w:val="24"/>
              </w:rPr>
              <w:t>многомодовых</w:t>
            </w:r>
            <w:proofErr w:type="spellEnd"/>
            <w:r w:rsidRPr="007C7B17">
              <w:rPr>
                <w:sz w:val="24"/>
                <w:szCs w:val="24"/>
              </w:rPr>
              <w:t xml:space="preserve"> и </w:t>
            </w:r>
            <w:proofErr w:type="spellStart"/>
            <w:r w:rsidRPr="007C7B17">
              <w:rPr>
                <w:sz w:val="24"/>
                <w:szCs w:val="24"/>
              </w:rPr>
              <w:t>одномодовых</w:t>
            </w:r>
            <w:proofErr w:type="spellEnd"/>
            <w:r w:rsidRPr="007C7B17">
              <w:rPr>
                <w:sz w:val="24"/>
                <w:szCs w:val="24"/>
              </w:rPr>
              <w:t xml:space="preserve"> волокон. Отражения и потери: коэффициент отражения, </w:t>
            </w:r>
            <w:proofErr w:type="spellStart"/>
            <w:r w:rsidRPr="007C7B17">
              <w:rPr>
                <w:sz w:val="24"/>
                <w:szCs w:val="24"/>
              </w:rPr>
              <w:t>френелевское</w:t>
            </w:r>
            <w:proofErr w:type="spellEnd"/>
            <w:r w:rsidRPr="007C7B17">
              <w:rPr>
                <w:sz w:val="24"/>
                <w:szCs w:val="24"/>
              </w:rPr>
              <w:t xml:space="preserve"> отражение. </w:t>
            </w:r>
            <w:proofErr w:type="spellStart"/>
            <w:r w:rsidRPr="007C7B17">
              <w:rPr>
                <w:sz w:val="24"/>
                <w:szCs w:val="24"/>
              </w:rPr>
              <w:t>Модовый</w:t>
            </w:r>
            <w:proofErr w:type="spellEnd"/>
            <w:r w:rsidRPr="007C7B17">
              <w:rPr>
                <w:sz w:val="24"/>
                <w:szCs w:val="24"/>
              </w:rPr>
              <w:t xml:space="preserve"> шум в </w:t>
            </w:r>
            <w:proofErr w:type="spellStart"/>
            <w:r w:rsidRPr="007C7B17">
              <w:rPr>
                <w:sz w:val="24"/>
                <w:szCs w:val="24"/>
              </w:rPr>
              <w:t>одномодовых</w:t>
            </w:r>
            <w:proofErr w:type="spellEnd"/>
            <w:r w:rsidRPr="007C7B17">
              <w:rPr>
                <w:sz w:val="24"/>
                <w:szCs w:val="24"/>
              </w:rPr>
              <w:t xml:space="preserve"> и </w:t>
            </w:r>
            <w:proofErr w:type="spellStart"/>
            <w:r w:rsidRPr="007C7B17">
              <w:rPr>
                <w:sz w:val="24"/>
                <w:szCs w:val="24"/>
              </w:rPr>
              <w:t>многомодовых</w:t>
            </w:r>
            <w:proofErr w:type="spellEnd"/>
            <w:r w:rsidRPr="007C7B17">
              <w:rPr>
                <w:sz w:val="24"/>
                <w:szCs w:val="24"/>
              </w:rPr>
              <w:t xml:space="preserve"> оптических волокнах. Оптический разъемы и их конструктивные, оптические и механические характеристики. Типы соединителей, методы настройки и контроль оптических и механических параметров места соединения. Технология сращивания оптических волокон и контроль качества сварных соединений. Механическое соединение оптических волокон и типы механических соединителей.</w:t>
            </w:r>
          </w:p>
        </w:tc>
      </w:tr>
      <w:tr w:rsidR="007C7B17" w:rsidRPr="007C7B17" w:rsidTr="00E500CA">
        <w:trPr>
          <w:trHeight w:val="697"/>
        </w:trPr>
        <w:tc>
          <w:tcPr>
            <w:tcW w:w="339" w:type="pct"/>
          </w:tcPr>
          <w:p w:rsidR="007C7B17" w:rsidRPr="007C7B17" w:rsidRDefault="007C7B17" w:rsidP="00A61C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7</w:t>
            </w:r>
          </w:p>
        </w:tc>
        <w:tc>
          <w:tcPr>
            <w:tcW w:w="1207" w:type="pct"/>
          </w:tcPr>
          <w:p w:rsidR="007C7B17" w:rsidRPr="007C7B17" w:rsidRDefault="007C7B17" w:rsidP="00A61CE4">
            <w:pPr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 xml:space="preserve">Раздел 7. </w:t>
            </w:r>
          </w:p>
          <w:p w:rsidR="007C7B17" w:rsidRPr="007C7B17" w:rsidRDefault="007C7B17" w:rsidP="00A61CE4">
            <w:pPr>
              <w:jc w:val="both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Техническая эксплуатация линий связи</w:t>
            </w:r>
          </w:p>
          <w:p w:rsidR="007C7B17" w:rsidRPr="007C7B17" w:rsidRDefault="007C7B17" w:rsidP="00A61CE4">
            <w:pPr>
              <w:rPr>
                <w:sz w:val="24"/>
                <w:szCs w:val="24"/>
              </w:rPr>
            </w:pPr>
          </w:p>
        </w:tc>
        <w:tc>
          <w:tcPr>
            <w:tcW w:w="3454" w:type="pct"/>
          </w:tcPr>
          <w:p w:rsidR="007C7B17" w:rsidRPr="007C7B17" w:rsidRDefault="007C7B17" w:rsidP="00A61CE4">
            <w:pPr>
              <w:jc w:val="both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 xml:space="preserve">Порядок проведения измерений в процессе эксплуатации. Методы и средства измерения оптических характеристик: оптической мощности, затухания и вносимых потерь, спектра оптического излучения и ширины спектральной линии. Измерение поляризационной </w:t>
            </w:r>
            <w:proofErr w:type="spellStart"/>
            <w:r w:rsidRPr="007C7B17">
              <w:rPr>
                <w:sz w:val="24"/>
                <w:szCs w:val="24"/>
              </w:rPr>
              <w:t>модовой</w:t>
            </w:r>
            <w:proofErr w:type="spellEnd"/>
            <w:r w:rsidRPr="007C7B17">
              <w:rPr>
                <w:sz w:val="24"/>
                <w:szCs w:val="24"/>
              </w:rPr>
              <w:t xml:space="preserve"> дисперсии. Измерение комбинационного рассеяния, обусловленного механическим воздействием на оптическое волокно. Приемо-сдаточные измерения, составление паспорта </w:t>
            </w:r>
            <w:r w:rsidRPr="007C7B17">
              <w:rPr>
                <w:sz w:val="24"/>
                <w:szCs w:val="24"/>
              </w:rPr>
              <w:lastRenderedPageBreak/>
              <w:t xml:space="preserve">волоконно-оптической линии передачи информации. Методы измерений затухания оптическими тестерами. </w:t>
            </w:r>
            <w:proofErr w:type="spellStart"/>
            <w:r w:rsidRPr="007C7B17">
              <w:rPr>
                <w:sz w:val="24"/>
                <w:szCs w:val="24"/>
              </w:rPr>
              <w:t>Рефлектометрические</w:t>
            </w:r>
            <w:proofErr w:type="spellEnd"/>
            <w:r w:rsidRPr="007C7B17">
              <w:rPr>
                <w:sz w:val="24"/>
                <w:szCs w:val="24"/>
              </w:rPr>
              <w:t xml:space="preserve"> измерения параметров ВОЛС. Типы рефлектометров и их основные характеристики.</w:t>
            </w:r>
          </w:p>
          <w:p w:rsidR="007C7B17" w:rsidRPr="007C7B17" w:rsidRDefault="007C7B17" w:rsidP="00A61CE4">
            <w:pPr>
              <w:jc w:val="both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 xml:space="preserve">Меры по обеспечению надежности ВОЛС. Техническое обслуживание станционных оптических кабелей и оптических разъемных соединителей. Техническое обслуживание линейных оптических кабелей. Требования безопасности при эксплуатации ВОЛС. </w:t>
            </w:r>
          </w:p>
          <w:p w:rsidR="007C7B17" w:rsidRPr="007C7B17" w:rsidRDefault="007C7B17" w:rsidP="00A61CE4">
            <w:pPr>
              <w:tabs>
                <w:tab w:val="num" w:pos="0"/>
              </w:tabs>
              <w:ind w:firstLine="133"/>
              <w:jc w:val="both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Стратегия восстановления ВОЛС. Организация работ по устройству временной связи на оптическом кабеле.</w:t>
            </w:r>
          </w:p>
        </w:tc>
      </w:tr>
      <w:tr w:rsidR="007C7B17" w:rsidRPr="007C7B17" w:rsidTr="00E500CA">
        <w:trPr>
          <w:trHeight w:val="373"/>
        </w:trPr>
        <w:tc>
          <w:tcPr>
            <w:tcW w:w="5000" w:type="pct"/>
            <w:gridSpan w:val="3"/>
          </w:tcPr>
          <w:p w:rsidR="007C7B17" w:rsidRPr="007C7B17" w:rsidRDefault="007C7B17" w:rsidP="00A61CE4">
            <w:pPr>
              <w:ind w:firstLine="720"/>
              <w:jc w:val="both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lastRenderedPageBreak/>
              <w:t>Модуль 3. Сетевые компоненты ВОЛС для построения сетей различного назначения</w:t>
            </w:r>
          </w:p>
        </w:tc>
      </w:tr>
      <w:tr w:rsidR="007C7B17" w:rsidRPr="007C7B17" w:rsidTr="00E500CA">
        <w:trPr>
          <w:trHeight w:val="697"/>
        </w:trPr>
        <w:tc>
          <w:tcPr>
            <w:tcW w:w="339" w:type="pct"/>
          </w:tcPr>
          <w:p w:rsidR="007C7B17" w:rsidRPr="007C7B17" w:rsidRDefault="007C7B17" w:rsidP="00A61C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8</w:t>
            </w:r>
          </w:p>
        </w:tc>
        <w:tc>
          <w:tcPr>
            <w:tcW w:w="1207" w:type="pct"/>
          </w:tcPr>
          <w:p w:rsidR="007C7B17" w:rsidRPr="007C7B17" w:rsidRDefault="007C7B17" w:rsidP="00A61CE4">
            <w:pPr>
              <w:rPr>
                <w:bCs/>
                <w:sz w:val="24"/>
                <w:szCs w:val="24"/>
              </w:rPr>
            </w:pPr>
            <w:r w:rsidRPr="007C7B17">
              <w:rPr>
                <w:bCs/>
                <w:sz w:val="24"/>
                <w:szCs w:val="24"/>
              </w:rPr>
              <w:t xml:space="preserve">Раздел 8. </w:t>
            </w:r>
          </w:p>
          <w:p w:rsidR="007C7B17" w:rsidRPr="007C7B17" w:rsidRDefault="007C7B17" w:rsidP="00A61CE4">
            <w:pPr>
              <w:rPr>
                <w:sz w:val="24"/>
                <w:szCs w:val="24"/>
              </w:rPr>
            </w:pPr>
            <w:r w:rsidRPr="007C7B17">
              <w:rPr>
                <w:bCs/>
                <w:sz w:val="24"/>
                <w:szCs w:val="24"/>
              </w:rPr>
              <w:t>Элементы оптического тракта для работы систем со спектральным разделением каналов</w:t>
            </w:r>
          </w:p>
        </w:tc>
        <w:tc>
          <w:tcPr>
            <w:tcW w:w="3454" w:type="pct"/>
          </w:tcPr>
          <w:p w:rsidR="007C7B17" w:rsidRPr="007C7B17" w:rsidRDefault="007C7B17" w:rsidP="00A54403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7C7B17">
              <w:rPr>
                <w:bCs/>
                <w:sz w:val="24"/>
                <w:szCs w:val="24"/>
              </w:rPr>
              <w:t xml:space="preserve">Компоненты оптического тракта систем DWDM и их характеристики: передатчики, приемники, аттенюаторы, коммутаторы, волновые разветвители, устройства компенсации дисперсии, оптические мультиплексоры ввода-вывода, оптические усилители, оптические волокна. Основные параметры DWDM контролируемые при эксплуатации:   измерение потерь, отношение сигнал/шум, коэффициент усиления, перекрестные помехи, нелинейные эффекты, </w:t>
            </w:r>
            <w:proofErr w:type="spellStart"/>
            <w:r w:rsidRPr="007C7B17">
              <w:rPr>
                <w:bCs/>
                <w:sz w:val="24"/>
                <w:szCs w:val="24"/>
              </w:rPr>
              <w:t>четырехволновое</w:t>
            </w:r>
            <w:proofErr w:type="spellEnd"/>
            <w:r w:rsidRPr="007C7B17">
              <w:rPr>
                <w:bCs/>
                <w:sz w:val="24"/>
                <w:szCs w:val="24"/>
              </w:rPr>
              <w:t xml:space="preserve"> смешивание, поляризационно-</w:t>
            </w:r>
            <w:proofErr w:type="spellStart"/>
            <w:r w:rsidRPr="007C7B17">
              <w:rPr>
                <w:bCs/>
                <w:sz w:val="24"/>
                <w:szCs w:val="24"/>
              </w:rPr>
              <w:t>модовая</w:t>
            </w:r>
            <w:proofErr w:type="spellEnd"/>
            <w:r w:rsidRPr="007C7B17">
              <w:rPr>
                <w:bCs/>
                <w:sz w:val="24"/>
                <w:szCs w:val="24"/>
              </w:rPr>
              <w:t xml:space="preserve"> дисперсия, коэффициент ошибок.</w:t>
            </w:r>
          </w:p>
        </w:tc>
      </w:tr>
      <w:tr w:rsidR="007C7B17" w:rsidRPr="007C7B17" w:rsidTr="00E500CA">
        <w:trPr>
          <w:trHeight w:val="697"/>
        </w:trPr>
        <w:tc>
          <w:tcPr>
            <w:tcW w:w="339" w:type="pct"/>
          </w:tcPr>
          <w:p w:rsidR="007C7B17" w:rsidRPr="007C7B17" w:rsidRDefault="007C7B17" w:rsidP="00A61C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9</w:t>
            </w:r>
          </w:p>
        </w:tc>
        <w:tc>
          <w:tcPr>
            <w:tcW w:w="1207" w:type="pct"/>
          </w:tcPr>
          <w:p w:rsidR="007C7B17" w:rsidRPr="007C7B17" w:rsidRDefault="007C7B17" w:rsidP="00A61CE4">
            <w:pPr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Раздел 9. Характеристики элементов и принципы построения пассивных оптических сетей</w:t>
            </w:r>
          </w:p>
        </w:tc>
        <w:tc>
          <w:tcPr>
            <w:tcW w:w="3454" w:type="pct"/>
          </w:tcPr>
          <w:p w:rsidR="007C7B17" w:rsidRPr="007C7B17" w:rsidRDefault="007C7B17" w:rsidP="00A54403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Разновидности пассивных оптических сетей. Характеристики элементов пассивных оптических сетей. Оптические разветвители. Коэффициент деления оптических разветвителей. Потери в оптических разветвителях. Проектирование пассивных оптических сетей. Понятие сбалансированной сети. Особенности измерения пассивных оптических сетей.</w:t>
            </w:r>
          </w:p>
        </w:tc>
      </w:tr>
      <w:tr w:rsidR="007C7B17" w:rsidRPr="007C7B17" w:rsidTr="00E500CA">
        <w:trPr>
          <w:trHeight w:val="697"/>
        </w:trPr>
        <w:tc>
          <w:tcPr>
            <w:tcW w:w="339" w:type="pct"/>
          </w:tcPr>
          <w:p w:rsidR="007C7B17" w:rsidRPr="007C7B17" w:rsidRDefault="007C7B17" w:rsidP="00A61C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10</w:t>
            </w:r>
          </w:p>
        </w:tc>
        <w:tc>
          <w:tcPr>
            <w:tcW w:w="1207" w:type="pct"/>
          </w:tcPr>
          <w:p w:rsidR="007C7B17" w:rsidRPr="007C7B17" w:rsidRDefault="007C7B17" w:rsidP="00A61CE4">
            <w:pPr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 xml:space="preserve">Раздел 10. </w:t>
            </w:r>
          </w:p>
          <w:p w:rsidR="007C7B17" w:rsidRPr="007C7B17" w:rsidRDefault="007C7B17" w:rsidP="00A61CE4">
            <w:pPr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Оптические волокна для построения структурированных кабельных систем</w:t>
            </w:r>
          </w:p>
          <w:p w:rsidR="007C7B17" w:rsidRPr="007C7B17" w:rsidRDefault="007C7B17" w:rsidP="00A61CE4">
            <w:pPr>
              <w:rPr>
                <w:sz w:val="24"/>
                <w:szCs w:val="24"/>
              </w:rPr>
            </w:pPr>
          </w:p>
          <w:p w:rsidR="007C7B17" w:rsidRPr="007C7B17" w:rsidRDefault="007C7B17" w:rsidP="00A61CE4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454" w:type="pct"/>
          </w:tcPr>
          <w:p w:rsidR="007C7B17" w:rsidRPr="007C7B17" w:rsidRDefault="007C7B17" w:rsidP="00A61CE4">
            <w:pPr>
              <w:jc w:val="both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 xml:space="preserve">Принципы построения структурированных кабельных систем. Типы и характеристики </w:t>
            </w:r>
            <w:proofErr w:type="gramStart"/>
            <w:r w:rsidRPr="007C7B17">
              <w:rPr>
                <w:sz w:val="24"/>
                <w:szCs w:val="24"/>
              </w:rPr>
              <w:t>волокон  и</w:t>
            </w:r>
            <w:proofErr w:type="gramEnd"/>
            <w:r w:rsidRPr="007C7B17">
              <w:rPr>
                <w:sz w:val="24"/>
                <w:szCs w:val="24"/>
              </w:rPr>
              <w:t xml:space="preserve"> оптических кабелей для оптической кабельной проводки. Схемы организации оптической кабельной проводки. Соединительное оборудование для оптической кабельной проводки. Измеряемые параметры и схемы измерения оптической кабельной проводки в структурированных кабельных системах.</w:t>
            </w:r>
          </w:p>
        </w:tc>
      </w:tr>
      <w:tr w:rsidR="007C7B17" w:rsidRPr="007C7B17" w:rsidTr="00E500CA">
        <w:trPr>
          <w:trHeight w:val="338"/>
        </w:trPr>
        <w:tc>
          <w:tcPr>
            <w:tcW w:w="339" w:type="pct"/>
          </w:tcPr>
          <w:p w:rsidR="007C7B17" w:rsidRPr="007C7B17" w:rsidRDefault="007C7B17" w:rsidP="00A61C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11</w:t>
            </w:r>
          </w:p>
        </w:tc>
        <w:tc>
          <w:tcPr>
            <w:tcW w:w="1207" w:type="pct"/>
          </w:tcPr>
          <w:p w:rsidR="007C7B17" w:rsidRPr="007C7B17" w:rsidRDefault="007C7B17" w:rsidP="00A61CE4">
            <w:pPr>
              <w:jc w:val="both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 xml:space="preserve">Раздел 11. </w:t>
            </w:r>
          </w:p>
          <w:p w:rsidR="007C7B17" w:rsidRPr="007C7B17" w:rsidRDefault="007C7B17" w:rsidP="00A61CE4">
            <w:pPr>
              <w:jc w:val="both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Волоконно-оптические датчики</w:t>
            </w:r>
          </w:p>
          <w:p w:rsidR="007C7B17" w:rsidRPr="007C7B17" w:rsidRDefault="007C7B17" w:rsidP="00A61CE4">
            <w:pPr>
              <w:rPr>
                <w:sz w:val="24"/>
                <w:szCs w:val="24"/>
              </w:rPr>
            </w:pPr>
          </w:p>
        </w:tc>
        <w:tc>
          <w:tcPr>
            <w:tcW w:w="3454" w:type="pct"/>
          </w:tcPr>
          <w:p w:rsidR="007C7B17" w:rsidRPr="007C7B17" w:rsidRDefault="007C7B17" w:rsidP="00A54403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7C7B17">
              <w:rPr>
                <w:sz w:val="24"/>
                <w:szCs w:val="24"/>
              </w:rPr>
              <w:t>Разновидности волоконно-оптических датчиков. Принципы работы оптических датчиков. Область использования волоконно-оптических датчиков на железнодорожном транспорте; повышение безопасности движения поездов, сокращение времени обработки грузовых составов, охрана помещений.</w:t>
            </w:r>
          </w:p>
        </w:tc>
      </w:tr>
    </w:tbl>
    <w:p w:rsidR="009952E9" w:rsidRDefault="009952E9" w:rsidP="00E90D7E">
      <w:pPr>
        <w:ind w:firstLine="851"/>
        <w:jc w:val="both"/>
        <w:rPr>
          <w:sz w:val="28"/>
          <w:szCs w:val="28"/>
        </w:rPr>
      </w:pPr>
    </w:p>
    <w:p w:rsidR="0011101E" w:rsidRPr="009C6FF0" w:rsidRDefault="009C6FF0" w:rsidP="00E90D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9952E9" w:rsidRDefault="009952E9" w:rsidP="00E90D7E">
      <w:pPr>
        <w:ind w:firstLine="851"/>
        <w:jc w:val="both"/>
        <w:rPr>
          <w:sz w:val="28"/>
          <w:szCs w:val="28"/>
        </w:rPr>
      </w:pPr>
    </w:p>
    <w:p w:rsidR="00CD2F7D" w:rsidRPr="00E7121B" w:rsidRDefault="00CD2F7D" w:rsidP="00E90D7E">
      <w:pPr>
        <w:ind w:firstLine="851"/>
        <w:jc w:val="both"/>
        <w:rPr>
          <w:sz w:val="28"/>
          <w:szCs w:val="28"/>
        </w:rPr>
      </w:pPr>
      <w:r w:rsidRPr="00E7121B">
        <w:rPr>
          <w:sz w:val="28"/>
          <w:szCs w:val="28"/>
        </w:rPr>
        <w:t>Для 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048"/>
        <w:gridCol w:w="637"/>
        <w:gridCol w:w="635"/>
        <w:gridCol w:w="656"/>
        <w:gridCol w:w="731"/>
      </w:tblGrid>
      <w:tr w:rsidR="00CD2F7D" w:rsidRPr="009952E9" w:rsidTr="00E90D7E">
        <w:trPr>
          <w:jc w:val="center"/>
        </w:trPr>
        <w:tc>
          <w:tcPr>
            <w:tcW w:w="341" w:type="pct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4"/>
                <w:szCs w:val="24"/>
              </w:rPr>
            </w:pPr>
            <w:r w:rsidRPr="009952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36" w:type="pct"/>
            <w:vAlign w:val="center"/>
          </w:tcPr>
          <w:p w:rsidR="00CD2F7D" w:rsidRPr="009952E9" w:rsidRDefault="00CD2F7D" w:rsidP="008270FC">
            <w:pPr>
              <w:jc w:val="both"/>
              <w:rPr>
                <w:b/>
                <w:sz w:val="24"/>
                <w:szCs w:val="24"/>
              </w:rPr>
            </w:pPr>
            <w:r w:rsidRPr="009952E9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4"/>
                <w:szCs w:val="24"/>
              </w:rPr>
            </w:pPr>
            <w:r w:rsidRPr="009952E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4"/>
                <w:szCs w:val="24"/>
              </w:rPr>
            </w:pPr>
            <w:r w:rsidRPr="009952E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351" w:type="pct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4"/>
                <w:szCs w:val="24"/>
              </w:rPr>
            </w:pPr>
            <w:r w:rsidRPr="009952E9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391" w:type="pct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4"/>
                <w:szCs w:val="24"/>
              </w:rPr>
            </w:pPr>
            <w:r w:rsidRPr="009952E9">
              <w:rPr>
                <w:b/>
                <w:sz w:val="24"/>
                <w:szCs w:val="24"/>
              </w:rPr>
              <w:t>СРС</w:t>
            </w:r>
          </w:p>
        </w:tc>
      </w:tr>
      <w:tr w:rsidR="00CD2F7D" w:rsidRPr="009952E9" w:rsidTr="00E90D7E">
        <w:trPr>
          <w:jc w:val="center"/>
        </w:trPr>
        <w:tc>
          <w:tcPr>
            <w:tcW w:w="341" w:type="pct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36" w:type="pct"/>
          </w:tcPr>
          <w:p w:rsidR="00CD2F7D" w:rsidRPr="009952E9" w:rsidRDefault="00CD2F7D" w:rsidP="008270FC">
            <w:pPr>
              <w:jc w:val="both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Раздел 1. Области применения и принципы построения оптических сетей связи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D2F7D" w:rsidRPr="00CF61DE" w:rsidRDefault="00CD2F7D" w:rsidP="00CF61DE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CD2F7D" w:rsidRPr="009952E9" w:rsidRDefault="00CD2F7D" w:rsidP="008270FC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CD2F7D" w:rsidRPr="009952E9" w:rsidRDefault="00E4756B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2F7D" w:rsidRPr="009952E9" w:rsidTr="00E90D7E">
        <w:trPr>
          <w:jc w:val="center"/>
        </w:trPr>
        <w:tc>
          <w:tcPr>
            <w:tcW w:w="341" w:type="pct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2</w:t>
            </w:r>
          </w:p>
        </w:tc>
        <w:tc>
          <w:tcPr>
            <w:tcW w:w="3236" w:type="pct"/>
          </w:tcPr>
          <w:p w:rsidR="00CD2F7D" w:rsidRPr="009952E9" w:rsidRDefault="00CD2F7D" w:rsidP="008270FC">
            <w:pPr>
              <w:jc w:val="both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Раздел 2. Конструкция и типы оптических волокон. Характеристики оптических волокон, определяющие их качество и долговечность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D2F7D" w:rsidRPr="00CF61DE" w:rsidRDefault="00CF61DE" w:rsidP="00CF6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" w:type="pct"/>
            <w:vAlign w:val="center"/>
          </w:tcPr>
          <w:p w:rsidR="00CD2F7D" w:rsidRPr="009952E9" w:rsidRDefault="00CF61DE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D2F7D" w:rsidRPr="009952E9" w:rsidRDefault="00E4756B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2F7D" w:rsidRPr="009952E9" w:rsidTr="00E90D7E">
        <w:trPr>
          <w:jc w:val="center"/>
        </w:trPr>
        <w:tc>
          <w:tcPr>
            <w:tcW w:w="341" w:type="pct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3</w:t>
            </w:r>
          </w:p>
        </w:tc>
        <w:tc>
          <w:tcPr>
            <w:tcW w:w="3236" w:type="pct"/>
          </w:tcPr>
          <w:p w:rsidR="00CD2F7D" w:rsidRPr="009952E9" w:rsidRDefault="00CD2F7D" w:rsidP="008270FC">
            <w:pPr>
              <w:tabs>
                <w:tab w:val="left" w:pos="57"/>
              </w:tabs>
              <w:ind w:left="23"/>
              <w:jc w:val="both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Раздел 3. Распространение света в ступенчатых и градиентных оптических волокнах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D2F7D" w:rsidRPr="00CF61DE" w:rsidRDefault="009D412A" w:rsidP="009D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" w:type="pct"/>
            <w:vAlign w:val="center"/>
          </w:tcPr>
          <w:p w:rsidR="00CD2F7D" w:rsidRPr="009952E9" w:rsidRDefault="00CF61DE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CD2F7D" w:rsidRPr="009952E9" w:rsidRDefault="00E4756B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2F7D" w:rsidRPr="009952E9" w:rsidTr="00E90D7E">
        <w:trPr>
          <w:jc w:val="center"/>
        </w:trPr>
        <w:tc>
          <w:tcPr>
            <w:tcW w:w="341" w:type="pct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4</w:t>
            </w:r>
          </w:p>
        </w:tc>
        <w:tc>
          <w:tcPr>
            <w:tcW w:w="3236" w:type="pct"/>
          </w:tcPr>
          <w:p w:rsidR="00CD2F7D" w:rsidRPr="009952E9" w:rsidRDefault="00CD2F7D" w:rsidP="008270FC">
            <w:pPr>
              <w:pStyle w:val="a4"/>
              <w:tabs>
                <w:tab w:val="left" w:pos="57"/>
              </w:tabs>
              <w:ind w:left="23" w:hanging="70"/>
              <w:jc w:val="both"/>
              <w:rPr>
                <w:szCs w:val="24"/>
              </w:rPr>
            </w:pPr>
            <w:r w:rsidRPr="009952E9">
              <w:rPr>
                <w:szCs w:val="24"/>
              </w:rPr>
              <w:t xml:space="preserve">Раздел 4. </w:t>
            </w:r>
            <w:r w:rsidRPr="009952E9">
              <w:rPr>
                <w:bCs/>
                <w:szCs w:val="24"/>
              </w:rPr>
              <w:t xml:space="preserve">Оптоэлектронные и пассивные </w:t>
            </w:r>
            <w:proofErr w:type="spellStart"/>
            <w:r w:rsidRPr="009952E9">
              <w:rPr>
                <w:bCs/>
                <w:szCs w:val="24"/>
              </w:rPr>
              <w:t>элементыволоконно</w:t>
            </w:r>
            <w:proofErr w:type="spellEnd"/>
            <w:r w:rsidRPr="009952E9">
              <w:rPr>
                <w:bCs/>
                <w:szCs w:val="24"/>
              </w:rPr>
              <w:t>-оптических направляющих систем, линий и сетей связи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D2F7D" w:rsidRPr="00CF61DE" w:rsidRDefault="004C6A4A" w:rsidP="004C6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:rsidR="00CD2F7D" w:rsidRPr="009952E9" w:rsidRDefault="00CF61DE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CD2F7D" w:rsidRPr="009952E9" w:rsidRDefault="00E4756B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2F7D" w:rsidRPr="009952E9" w:rsidTr="00E90D7E">
        <w:trPr>
          <w:jc w:val="center"/>
        </w:trPr>
        <w:tc>
          <w:tcPr>
            <w:tcW w:w="341" w:type="pct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5</w:t>
            </w:r>
          </w:p>
        </w:tc>
        <w:tc>
          <w:tcPr>
            <w:tcW w:w="3236" w:type="pct"/>
          </w:tcPr>
          <w:p w:rsidR="00CD2F7D" w:rsidRPr="009952E9" w:rsidRDefault="00CD2F7D" w:rsidP="008270FC">
            <w:pPr>
              <w:jc w:val="both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Раздел 5.</w:t>
            </w:r>
            <w:r w:rsidR="00CF61DE">
              <w:rPr>
                <w:sz w:val="24"/>
                <w:szCs w:val="24"/>
              </w:rPr>
              <w:t xml:space="preserve"> </w:t>
            </w:r>
            <w:r w:rsidRPr="009952E9">
              <w:rPr>
                <w:sz w:val="24"/>
                <w:szCs w:val="24"/>
              </w:rPr>
              <w:t>Конструкции и характеристики оптических кабелей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D2F7D" w:rsidRPr="00CF61DE" w:rsidRDefault="004C6A4A" w:rsidP="009D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CD2F7D" w:rsidRPr="009952E9" w:rsidRDefault="00E4756B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2F7D" w:rsidRPr="009952E9" w:rsidTr="00E90D7E">
        <w:trPr>
          <w:jc w:val="center"/>
        </w:trPr>
        <w:tc>
          <w:tcPr>
            <w:tcW w:w="341" w:type="pct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6</w:t>
            </w:r>
          </w:p>
        </w:tc>
        <w:tc>
          <w:tcPr>
            <w:tcW w:w="3236" w:type="pct"/>
          </w:tcPr>
          <w:p w:rsidR="00CD2F7D" w:rsidRPr="009952E9" w:rsidRDefault="00CD2F7D" w:rsidP="008270FC">
            <w:pPr>
              <w:jc w:val="both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Раздел 6.Проектирование и строительство волоконно-оптических линий связи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D2F7D" w:rsidRPr="009952E9" w:rsidRDefault="009D412A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D2F7D" w:rsidRPr="00CF61DE" w:rsidRDefault="009D412A" w:rsidP="009D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" w:type="pct"/>
            <w:vAlign w:val="center"/>
          </w:tcPr>
          <w:p w:rsidR="00CD2F7D" w:rsidRPr="009952E9" w:rsidRDefault="00CF61DE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D2F7D" w:rsidRPr="009952E9" w:rsidRDefault="00E4756B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2F7D" w:rsidRPr="009952E9" w:rsidTr="00E90D7E">
        <w:trPr>
          <w:jc w:val="center"/>
        </w:trPr>
        <w:tc>
          <w:tcPr>
            <w:tcW w:w="341" w:type="pct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7</w:t>
            </w:r>
          </w:p>
        </w:tc>
        <w:tc>
          <w:tcPr>
            <w:tcW w:w="3236" w:type="pct"/>
          </w:tcPr>
          <w:p w:rsidR="00CD2F7D" w:rsidRPr="009952E9" w:rsidRDefault="00CD2F7D" w:rsidP="008270FC">
            <w:pPr>
              <w:jc w:val="both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Раздел 7. Техническая эксплуатация линий связи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D2F7D" w:rsidRPr="00CF61DE" w:rsidRDefault="009D412A" w:rsidP="009D4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:rsidR="00CD2F7D" w:rsidRPr="009952E9" w:rsidRDefault="00CF61DE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CD2F7D" w:rsidRPr="009952E9" w:rsidRDefault="00E4756B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2F7D" w:rsidRPr="009952E9" w:rsidTr="00E90D7E">
        <w:trPr>
          <w:jc w:val="center"/>
        </w:trPr>
        <w:tc>
          <w:tcPr>
            <w:tcW w:w="341" w:type="pct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8</w:t>
            </w:r>
          </w:p>
        </w:tc>
        <w:tc>
          <w:tcPr>
            <w:tcW w:w="3236" w:type="pct"/>
          </w:tcPr>
          <w:p w:rsidR="00CD2F7D" w:rsidRPr="009952E9" w:rsidRDefault="00CD2F7D" w:rsidP="008270FC">
            <w:pPr>
              <w:jc w:val="both"/>
              <w:rPr>
                <w:bCs/>
                <w:sz w:val="24"/>
                <w:szCs w:val="24"/>
              </w:rPr>
            </w:pPr>
            <w:r w:rsidRPr="009952E9">
              <w:rPr>
                <w:bCs/>
                <w:sz w:val="24"/>
                <w:szCs w:val="24"/>
              </w:rPr>
              <w:t>Раздел 8. Элементы оптического тракта для работы систем со спектральным разделением каналов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D2F7D" w:rsidRPr="00CF61DE" w:rsidRDefault="00CD2F7D" w:rsidP="00CF61DE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CD2F7D" w:rsidRPr="009952E9" w:rsidRDefault="00E4756B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2F7D" w:rsidRPr="009952E9" w:rsidTr="00E90D7E">
        <w:trPr>
          <w:jc w:val="center"/>
        </w:trPr>
        <w:tc>
          <w:tcPr>
            <w:tcW w:w="341" w:type="pct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9</w:t>
            </w:r>
          </w:p>
        </w:tc>
        <w:tc>
          <w:tcPr>
            <w:tcW w:w="3236" w:type="pct"/>
          </w:tcPr>
          <w:p w:rsidR="00CD2F7D" w:rsidRPr="009952E9" w:rsidRDefault="00CD2F7D" w:rsidP="008270FC">
            <w:pPr>
              <w:jc w:val="both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Раздел 9. Характеристики элементов и принципы построения пассивных оптических сетей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D2F7D" w:rsidRPr="00CF61DE" w:rsidRDefault="00CD2F7D" w:rsidP="00CF61DE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CD2F7D" w:rsidRPr="009952E9" w:rsidRDefault="00E4756B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2F7D" w:rsidRPr="009952E9" w:rsidTr="00E90D7E">
        <w:trPr>
          <w:jc w:val="center"/>
        </w:trPr>
        <w:tc>
          <w:tcPr>
            <w:tcW w:w="341" w:type="pct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10</w:t>
            </w:r>
          </w:p>
        </w:tc>
        <w:tc>
          <w:tcPr>
            <w:tcW w:w="3236" w:type="pct"/>
          </w:tcPr>
          <w:p w:rsidR="00CD2F7D" w:rsidRPr="009952E9" w:rsidRDefault="00CD2F7D" w:rsidP="008270FC">
            <w:pPr>
              <w:jc w:val="both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Раздел 10. Оптические волокна для построения структурированных кабельных систем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D2F7D" w:rsidRPr="009952E9" w:rsidRDefault="009D412A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D2F7D" w:rsidRPr="00CF61DE" w:rsidRDefault="00CD2F7D" w:rsidP="00CF61DE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CD2F7D" w:rsidRPr="009952E9" w:rsidRDefault="00CF61DE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</w:p>
        </w:tc>
      </w:tr>
      <w:tr w:rsidR="00CD2F7D" w:rsidRPr="009952E9" w:rsidTr="00E90D7E">
        <w:trPr>
          <w:jc w:val="center"/>
        </w:trPr>
        <w:tc>
          <w:tcPr>
            <w:tcW w:w="341" w:type="pct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11</w:t>
            </w:r>
          </w:p>
        </w:tc>
        <w:tc>
          <w:tcPr>
            <w:tcW w:w="3236" w:type="pct"/>
          </w:tcPr>
          <w:p w:rsidR="00CD2F7D" w:rsidRPr="009952E9" w:rsidRDefault="00CD2F7D" w:rsidP="008270FC">
            <w:pPr>
              <w:jc w:val="both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Раздел 11. Волоконно-оптические датчики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D2F7D" w:rsidRPr="00CF61DE" w:rsidRDefault="00CD2F7D" w:rsidP="00CF61DE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CD2F7D" w:rsidRPr="009952E9" w:rsidRDefault="00CD2F7D" w:rsidP="008270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52E9" w:rsidRDefault="009952E9" w:rsidP="00E90D7E">
      <w:pPr>
        <w:ind w:firstLine="851"/>
        <w:jc w:val="both"/>
        <w:rPr>
          <w:sz w:val="28"/>
          <w:szCs w:val="28"/>
        </w:rPr>
      </w:pPr>
    </w:p>
    <w:p w:rsidR="009952E9" w:rsidRDefault="009952E9" w:rsidP="00E90D7E">
      <w:pPr>
        <w:ind w:firstLine="851"/>
        <w:jc w:val="both"/>
        <w:rPr>
          <w:sz w:val="28"/>
          <w:szCs w:val="28"/>
        </w:rPr>
      </w:pPr>
    </w:p>
    <w:p w:rsidR="00CD2F7D" w:rsidRPr="00E7121B" w:rsidRDefault="00CD2F7D" w:rsidP="00E90D7E">
      <w:pPr>
        <w:ind w:firstLine="851"/>
        <w:jc w:val="both"/>
        <w:rPr>
          <w:sz w:val="28"/>
          <w:szCs w:val="28"/>
        </w:rPr>
      </w:pPr>
      <w:r w:rsidRPr="00E7121B">
        <w:rPr>
          <w:sz w:val="28"/>
          <w:szCs w:val="28"/>
        </w:rPr>
        <w:t>Для 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963"/>
        <w:gridCol w:w="623"/>
        <w:gridCol w:w="616"/>
        <w:gridCol w:w="623"/>
        <w:gridCol w:w="710"/>
      </w:tblGrid>
      <w:tr w:rsidR="00CD2F7D" w:rsidRPr="009952E9" w:rsidTr="00E90D7E">
        <w:tc>
          <w:tcPr>
            <w:tcW w:w="434" w:type="pct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4"/>
                <w:szCs w:val="24"/>
              </w:rPr>
            </w:pPr>
            <w:r w:rsidRPr="009952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91" w:type="pct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952E9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34" w:type="pct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4"/>
                <w:szCs w:val="24"/>
              </w:rPr>
            </w:pPr>
            <w:r w:rsidRPr="009952E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30" w:type="pct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4"/>
                <w:szCs w:val="24"/>
              </w:rPr>
            </w:pPr>
            <w:r w:rsidRPr="009952E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334" w:type="pct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4"/>
                <w:szCs w:val="24"/>
              </w:rPr>
            </w:pPr>
            <w:r w:rsidRPr="009952E9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377" w:type="pct"/>
            <w:vAlign w:val="center"/>
          </w:tcPr>
          <w:p w:rsidR="00CD2F7D" w:rsidRPr="009952E9" w:rsidRDefault="00CD2F7D" w:rsidP="008270FC">
            <w:pPr>
              <w:jc w:val="center"/>
              <w:rPr>
                <w:b/>
                <w:sz w:val="24"/>
                <w:szCs w:val="24"/>
              </w:rPr>
            </w:pPr>
            <w:r w:rsidRPr="009952E9">
              <w:rPr>
                <w:b/>
                <w:sz w:val="24"/>
                <w:szCs w:val="24"/>
              </w:rPr>
              <w:t>СРС</w:t>
            </w:r>
          </w:p>
        </w:tc>
      </w:tr>
      <w:tr w:rsidR="00282A7D" w:rsidRPr="009952E9" w:rsidTr="00E90D7E">
        <w:tc>
          <w:tcPr>
            <w:tcW w:w="4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1</w:t>
            </w:r>
          </w:p>
        </w:tc>
        <w:tc>
          <w:tcPr>
            <w:tcW w:w="3191" w:type="pct"/>
          </w:tcPr>
          <w:p w:rsidR="00282A7D" w:rsidRPr="009952E9" w:rsidRDefault="00282A7D" w:rsidP="008270FC">
            <w:pPr>
              <w:jc w:val="both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Раздел 1. Области применения и принципы построения оптических сетей связи</w:t>
            </w:r>
          </w:p>
        </w:tc>
        <w:tc>
          <w:tcPr>
            <w:tcW w:w="334" w:type="pct"/>
            <w:vMerge w:val="restart"/>
            <w:vAlign w:val="center"/>
          </w:tcPr>
          <w:p w:rsidR="00282A7D" w:rsidRPr="00282A7D" w:rsidRDefault="00282A7D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pct"/>
            <w:vAlign w:val="center"/>
          </w:tcPr>
          <w:p w:rsidR="00282A7D" w:rsidRPr="00282A7D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282A7D" w:rsidRPr="009952E9" w:rsidRDefault="00282A7D" w:rsidP="008270FC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377" w:type="pct"/>
          </w:tcPr>
          <w:p w:rsidR="00282A7D" w:rsidRDefault="00282A7D" w:rsidP="00282A7D">
            <w:pPr>
              <w:jc w:val="center"/>
            </w:pPr>
            <w:r w:rsidRPr="00BF268D">
              <w:rPr>
                <w:sz w:val="24"/>
                <w:szCs w:val="24"/>
              </w:rPr>
              <w:t>8</w:t>
            </w:r>
          </w:p>
        </w:tc>
      </w:tr>
      <w:tr w:rsidR="00282A7D" w:rsidRPr="009952E9" w:rsidTr="00E90D7E">
        <w:tc>
          <w:tcPr>
            <w:tcW w:w="4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2</w:t>
            </w:r>
          </w:p>
        </w:tc>
        <w:tc>
          <w:tcPr>
            <w:tcW w:w="3191" w:type="pct"/>
          </w:tcPr>
          <w:p w:rsidR="00282A7D" w:rsidRPr="009952E9" w:rsidRDefault="00282A7D" w:rsidP="008270FC">
            <w:pPr>
              <w:jc w:val="both"/>
              <w:rPr>
                <w:b/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Раздел 2. Конструкция и типы оптических волокон. Характеристики оптических волокон, определяющие их качество и долговечность</w:t>
            </w:r>
          </w:p>
        </w:tc>
        <w:tc>
          <w:tcPr>
            <w:tcW w:w="334" w:type="pct"/>
            <w:vMerge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282A7D" w:rsidRPr="00282A7D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282A7D" w:rsidRPr="00C91760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282A7D" w:rsidRDefault="00282A7D" w:rsidP="00282A7D">
            <w:pPr>
              <w:jc w:val="center"/>
            </w:pPr>
            <w:r w:rsidRPr="00BF268D">
              <w:rPr>
                <w:sz w:val="24"/>
                <w:szCs w:val="24"/>
              </w:rPr>
              <w:t>8</w:t>
            </w:r>
          </w:p>
        </w:tc>
      </w:tr>
      <w:tr w:rsidR="00282A7D" w:rsidRPr="009952E9" w:rsidTr="00E90D7E">
        <w:tc>
          <w:tcPr>
            <w:tcW w:w="4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3</w:t>
            </w:r>
          </w:p>
        </w:tc>
        <w:tc>
          <w:tcPr>
            <w:tcW w:w="3191" w:type="pct"/>
          </w:tcPr>
          <w:p w:rsidR="00282A7D" w:rsidRPr="009952E9" w:rsidRDefault="00282A7D" w:rsidP="008270FC">
            <w:pPr>
              <w:tabs>
                <w:tab w:val="left" w:pos="57"/>
              </w:tabs>
              <w:ind w:left="23"/>
              <w:jc w:val="both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Раздел 3. Распространение света в ступенчатых и градиентных оптических волокнах</w:t>
            </w:r>
          </w:p>
        </w:tc>
        <w:tc>
          <w:tcPr>
            <w:tcW w:w="334" w:type="pct"/>
            <w:vMerge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282A7D" w:rsidRPr="00282A7D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7" w:type="pct"/>
          </w:tcPr>
          <w:p w:rsidR="00282A7D" w:rsidRDefault="00282A7D" w:rsidP="00282A7D">
            <w:pPr>
              <w:jc w:val="center"/>
            </w:pPr>
            <w:r w:rsidRPr="00BF268D">
              <w:rPr>
                <w:sz w:val="24"/>
                <w:szCs w:val="24"/>
              </w:rPr>
              <w:t>8</w:t>
            </w:r>
          </w:p>
        </w:tc>
      </w:tr>
      <w:tr w:rsidR="00282A7D" w:rsidRPr="009952E9" w:rsidTr="00E90D7E">
        <w:tc>
          <w:tcPr>
            <w:tcW w:w="4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4</w:t>
            </w:r>
          </w:p>
        </w:tc>
        <w:tc>
          <w:tcPr>
            <w:tcW w:w="3191" w:type="pct"/>
          </w:tcPr>
          <w:p w:rsidR="00282A7D" w:rsidRPr="009952E9" w:rsidRDefault="00282A7D" w:rsidP="008270FC">
            <w:pPr>
              <w:pStyle w:val="a4"/>
              <w:tabs>
                <w:tab w:val="left" w:pos="57"/>
              </w:tabs>
              <w:ind w:left="23"/>
              <w:jc w:val="both"/>
              <w:rPr>
                <w:szCs w:val="24"/>
              </w:rPr>
            </w:pPr>
            <w:r w:rsidRPr="009952E9">
              <w:rPr>
                <w:szCs w:val="24"/>
              </w:rPr>
              <w:t xml:space="preserve">Раздел 4. </w:t>
            </w:r>
            <w:r w:rsidRPr="009952E9">
              <w:rPr>
                <w:bCs/>
                <w:szCs w:val="24"/>
              </w:rPr>
              <w:t>Оптоэлектронные и пассивные элементы волоконно-оптических направляющих систем, линий и сетей связи</w:t>
            </w:r>
          </w:p>
        </w:tc>
        <w:tc>
          <w:tcPr>
            <w:tcW w:w="3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  <w:lang w:val="en-US"/>
              </w:rPr>
            </w:pPr>
            <w:r w:rsidRPr="009952E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pct"/>
            <w:vAlign w:val="center"/>
          </w:tcPr>
          <w:p w:rsidR="00282A7D" w:rsidRPr="00282A7D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282A7D" w:rsidRDefault="00282A7D" w:rsidP="00282A7D">
            <w:pPr>
              <w:jc w:val="center"/>
            </w:pPr>
            <w:r w:rsidRPr="00BF268D">
              <w:rPr>
                <w:sz w:val="24"/>
                <w:szCs w:val="24"/>
              </w:rPr>
              <w:t>8</w:t>
            </w:r>
          </w:p>
        </w:tc>
      </w:tr>
      <w:tr w:rsidR="00282A7D" w:rsidRPr="009952E9" w:rsidTr="00E90D7E">
        <w:tc>
          <w:tcPr>
            <w:tcW w:w="4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5</w:t>
            </w:r>
          </w:p>
        </w:tc>
        <w:tc>
          <w:tcPr>
            <w:tcW w:w="3191" w:type="pct"/>
          </w:tcPr>
          <w:p w:rsidR="00282A7D" w:rsidRPr="009952E9" w:rsidRDefault="00282A7D" w:rsidP="008270FC">
            <w:pPr>
              <w:ind w:left="40"/>
              <w:jc w:val="both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Раздел 5. Конструкции и характеристики оптических кабелей</w:t>
            </w:r>
          </w:p>
        </w:tc>
        <w:tc>
          <w:tcPr>
            <w:tcW w:w="3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  <w:lang w:val="en-US"/>
              </w:rPr>
            </w:pPr>
            <w:r w:rsidRPr="009952E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pct"/>
            <w:vAlign w:val="center"/>
          </w:tcPr>
          <w:p w:rsidR="00282A7D" w:rsidRPr="00282A7D" w:rsidRDefault="00282A7D" w:rsidP="008270FC">
            <w:pPr>
              <w:jc w:val="center"/>
              <w:rPr>
                <w:sz w:val="24"/>
                <w:szCs w:val="24"/>
              </w:rPr>
            </w:pPr>
            <w:r w:rsidRPr="00282A7D">
              <w:rPr>
                <w:sz w:val="24"/>
                <w:szCs w:val="24"/>
              </w:rPr>
              <w:t>2</w:t>
            </w:r>
          </w:p>
        </w:tc>
        <w:tc>
          <w:tcPr>
            <w:tcW w:w="3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282A7D" w:rsidRDefault="00282A7D" w:rsidP="00282A7D">
            <w:pPr>
              <w:jc w:val="center"/>
            </w:pPr>
            <w:r w:rsidRPr="00BF268D">
              <w:rPr>
                <w:sz w:val="24"/>
                <w:szCs w:val="24"/>
              </w:rPr>
              <w:t>8</w:t>
            </w:r>
          </w:p>
        </w:tc>
      </w:tr>
      <w:tr w:rsidR="00282A7D" w:rsidRPr="009952E9" w:rsidTr="00E90D7E">
        <w:tc>
          <w:tcPr>
            <w:tcW w:w="4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6</w:t>
            </w:r>
          </w:p>
        </w:tc>
        <w:tc>
          <w:tcPr>
            <w:tcW w:w="3191" w:type="pct"/>
          </w:tcPr>
          <w:p w:rsidR="00282A7D" w:rsidRPr="009952E9" w:rsidRDefault="00282A7D" w:rsidP="008270FC">
            <w:pPr>
              <w:jc w:val="both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Раздел 6. Проектирование и строительство волоконно-оптических линий связи</w:t>
            </w:r>
          </w:p>
        </w:tc>
        <w:tc>
          <w:tcPr>
            <w:tcW w:w="3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1</w:t>
            </w:r>
          </w:p>
        </w:tc>
        <w:tc>
          <w:tcPr>
            <w:tcW w:w="330" w:type="pct"/>
            <w:vAlign w:val="center"/>
          </w:tcPr>
          <w:p w:rsidR="00282A7D" w:rsidRPr="00282A7D" w:rsidRDefault="00282A7D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7" w:type="pct"/>
          </w:tcPr>
          <w:p w:rsidR="00282A7D" w:rsidRDefault="00282A7D" w:rsidP="00282A7D">
            <w:pPr>
              <w:jc w:val="center"/>
            </w:pPr>
            <w:r w:rsidRPr="00BF268D">
              <w:rPr>
                <w:sz w:val="24"/>
                <w:szCs w:val="24"/>
              </w:rPr>
              <w:t>8</w:t>
            </w:r>
          </w:p>
        </w:tc>
      </w:tr>
      <w:tr w:rsidR="00282A7D" w:rsidRPr="009952E9" w:rsidTr="00E90D7E">
        <w:tc>
          <w:tcPr>
            <w:tcW w:w="4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7</w:t>
            </w:r>
          </w:p>
        </w:tc>
        <w:tc>
          <w:tcPr>
            <w:tcW w:w="3191" w:type="pct"/>
          </w:tcPr>
          <w:p w:rsidR="00282A7D" w:rsidRPr="009952E9" w:rsidRDefault="00282A7D" w:rsidP="008270FC">
            <w:pPr>
              <w:jc w:val="both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Раздел 7. Техническая эксплуатация линий связи</w:t>
            </w:r>
          </w:p>
        </w:tc>
        <w:tc>
          <w:tcPr>
            <w:tcW w:w="3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1</w:t>
            </w:r>
          </w:p>
        </w:tc>
        <w:tc>
          <w:tcPr>
            <w:tcW w:w="330" w:type="pct"/>
            <w:vAlign w:val="center"/>
          </w:tcPr>
          <w:p w:rsidR="00282A7D" w:rsidRPr="00282A7D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282A7D" w:rsidRPr="00282A7D" w:rsidRDefault="00282A7D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7" w:type="pct"/>
          </w:tcPr>
          <w:p w:rsidR="00282A7D" w:rsidRDefault="00282A7D" w:rsidP="00282A7D">
            <w:pPr>
              <w:jc w:val="center"/>
            </w:pPr>
            <w:r w:rsidRPr="00BF268D">
              <w:rPr>
                <w:sz w:val="24"/>
                <w:szCs w:val="24"/>
              </w:rPr>
              <w:t>8</w:t>
            </w:r>
          </w:p>
        </w:tc>
      </w:tr>
      <w:tr w:rsidR="00282A7D" w:rsidRPr="009952E9" w:rsidTr="00E90D7E">
        <w:tc>
          <w:tcPr>
            <w:tcW w:w="4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8</w:t>
            </w:r>
          </w:p>
        </w:tc>
        <w:tc>
          <w:tcPr>
            <w:tcW w:w="3191" w:type="pct"/>
          </w:tcPr>
          <w:p w:rsidR="00282A7D" w:rsidRPr="009952E9" w:rsidRDefault="00282A7D" w:rsidP="008270FC">
            <w:pPr>
              <w:jc w:val="both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 xml:space="preserve">Раздел 8. </w:t>
            </w:r>
            <w:r w:rsidRPr="009952E9">
              <w:rPr>
                <w:bCs/>
                <w:sz w:val="24"/>
                <w:szCs w:val="24"/>
              </w:rPr>
              <w:t>Элементы оптического тракта для работы систем со спектральным разделением каналов</w:t>
            </w:r>
          </w:p>
        </w:tc>
        <w:tc>
          <w:tcPr>
            <w:tcW w:w="334" w:type="pct"/>
            <w:vMerge w:val="restart"/>
            <w:vAlign w:val="center"/>
          </w:tcPr>
          <w:p w:rsidR="00282A7D" w:rsidRPr="00282A7D" w:rsidRDefault="00282A7D" w:rsidP="00827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pct"/>
            <w:vAlign w:val="center"/>
          </w:tcPr>
          <w:p w:rsidR="00282A7D" w:rsidRPr="00282A7D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282A7D" w:rsidRDefault="00282A7D" w:rsidP="00282A7D">
            <w:pPr>
              <w:jc w:val="center"/>
            </w:pPr>
            <w:r w:rsidRPr="00BF268D">
              <w:rPr>
                <w:sz w:val="24"/>
                <w:szCs w:val="24"/>
              </w:rPr>
              <w:t>8</w:t>
            </w:r>
          </w:p>
        </w:tc>
      </w:tr>
      <w:tr w:rsidR="00282A7D" w:rsidRPr="009952E9" w:rsidTr="00E90D7E">
        <w:tc>
          <w:tcPr>
            <w:tcW w:w="4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9</w:t>
            </w:r>
          </w:p>
        </w:tc>
        <w:tc>
          <w:tcPr>
            <w:tcW w:w="3191" w:type="pct"/>
          </w:tcPr>
          <w:p w:rsidR="00282A7D" w:rsidRPr="009952E9" w:rsidRDefault="00282A7D" w:rsidP="008270FC">
            <w:pPr>
              <w:jc w:val="both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Раздел 9. Характеристики элементов и принципы построения пассивных оптических сетей</w:t>
            </w:r>
          </w:p>
        </w:tc>
        <w:tc>
          <w:tcPr>
            <w:tcW w:w="334" w:type="pct"/>
            <w:vMerge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282A7D" w:rsidRPr="00282A7D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282A7D" w:rsidRDefault="00282A7D" w:rsidP="00282A7D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282A7D" w:rsidRPr="009952E9" w:rsidTr="00E90D7E">
        <w:tc>
          <w:tcPr>
            <w:tcW w:w="4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10</w:t>
            </w:r>
          </w:p>
        </w:tc>
        <w:tc>
          <w:tcPr>
            <w:tcW w:w="3191" w:type="pct"/>
          </w:tcPr>
          <w:p w:rsidR="00282A7D" w:rsidRPr="009952E9" w:rsidRDefault="00282A7D" w:rsidP="008270FC">
            <w:pPr>
              <w:jc w:val="both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Раздел 10. Оптические волокна для построения структурированных кабельных систем</w:t>
            </w:r>
          </w:p>
        </w:tc>
        <w:tc>
          <w:tcPr>
            <w:tcW w:w="334" w:type="pct"/>
            <w:vMerge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282A7D" w:rsidRPr="00282A7D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282A7D" w:rsidRDefault="00282A7D" w:rsidP="00282A7D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282A7D" w:rsidRPr="009952E9" w:rsidTr="00E90D7E">
        <w:tc>
          <w:tcPr>
            <w:tcW w:w="4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11</w:t>
            </w:r>
          </w:p>
        </w:tc>
        <w:tc>
          <w:tcPr>
            <w:tcW w:w="3191" w:type="pct"/>
          </w:tcPr>
          <w:p w:rsidR="00282A7D" w:rsidRPr="009952E9" w:rsidRDefault="00282A7D" w:rsidP="008270FC">
            <w:pPr>
              <w:jc w:val="both"/>
              <w:rPr>
                <w:sz w:val="24"/>
                <w:szCs w:val="24"/>
              </w:rPr>
            </w:pPr>
            <w:r w:rsidRPr="009952E9">
              <w:rPr>
                <w:sz w:val="24"/>
                <w:szCs w:val="24"/>
              </w:rPr>
              <w:t>Раздел 11. Волоконно-оптические датчики</w:t>
            </w:r>
          </w:p>
        </w:tc>
        <w:tc>
          <w:tcPr>
            <w:tcW w:w="334" w:type="pct"/>
            <w:vMerge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282A7D" w:rsidRPr="00282A7D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282A7D" w:rsidRPr="009952E9" w:rsidRDefault="00282A7D" w:rsidP="00827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282A7D" w:rsidRDefault="00282A7D" w:rsidP="00282A7D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D86A2E" w:rsidRDefault="00D86A2E" w:rsidP="00E90D7E">
      <w:pPr>
        <w:ind w:firstLine="851"/>
        <w:jc w:val="center"/>
        <w:rPr>
          <w:b/>
          <w:bCs/>
          <w:sz w:val="28"/>
          <w:szCs w:val="28"/>
        </w:rPr>
      </w:pPr>
    </w:p>
    <w:p w:rsidR="00E06A64" w:rsidRPr="00E06A64" w:rsidRDefault="00E06A64" w:rsidP="00E90D7E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</w:t>
      </w:r>
      <w:r w:rsidR="00C216DC">
        <w:rPr>
          <w:b/>
          <w:bCs/>
          <w:sz w:val="28"/>
          <w:szCs w:val="28"/>
        </w:rPr>
        <w:t>аботы обучающихся по дисциплине</w:t>
      </w:r>
    </w:p>
    <w:p w:rsidR="00E06A64" w:rsidRDefault="00E06A64" w:rsidP="00E90D7E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444"/>
        <w:gridCol w:w="5231"/>
      </w:tblGrid>
      <w:tr w:rsidR="00D6545A" w:rsidRPr="009F761D" w:rsidTr="00E90D7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D6545A" w:rsidRPr="009F761D" w:rsidRDefault="00D6545A" w:rsidP="0085276A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B34E0A" w:rsidRPr="009F761D" w:rsidTr="00E90D7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B34E0A" w:rsidRPr="00C83BDF" w:rsidRDefault="00B34E0A" w:rsidP="000161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3BD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shd w:val="clear" w:color="auto" w:fill="auto"/>
          </w:tcPr>
          <w:p w:rsidR="00B34E0A" w:rsidRPr="00557FF1" w:rsidRDefault="00B34E0A" w:rsidP="00A61CE4">
            <w:pPr>
              <w:rPr>
                <w:sz w:val="24"/>
                <w:szCs w:val="24"/>
              </w:rPr>
            </w:pPr>
            <w:r w:rsidRPr="00557FF1">
              <w:rPr>
                <w:sz w:val="24"/>
                <w:szCs w:val="24"/>
              </w:rPr>
              <w:t xml:space="preserve">Раздел 1. Области применения            </w:t>
            </w:r>
          </w:p>
          <w:p w:rsidR="00B34E0A" w:rsidRPr="00557FF1" w:rsidRDefault="00B34E0A" w:rsidP="00A61CE4">
            <w:pPr>
              <w:rPr>
                <w:sz w:val="24"/>
                <w:szCs w:val="24"/>
              </w:rPr>
            </w:pPr>
            <w:r w:rsidRPr="00557FF1">
              <w:rPr>
                <w:sz w:val="24"/>
                <w:szCs w:val="24"/>
              </w:rPr>
              <w:t>и принципы построения оптических сетей связи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E90D7E" w:rsidRPr="001E1FB1" w:rsidRDefault="00E90D7E" w:rsidP="00D31996">
            <w:pPr>
              <w:pStyle w:val="af8"/>
              <w:numPr>
                <w:ilvl w:val="0"/>
                <w:numId w:val="19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Скляров, О.К. Волоконно-оптические сети и системы связи. [Электронный ресурс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учеб. пособие — Электрон. дан. — СПб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Лань, 2016. — 268 с. — Режим доступа: </w:t>
            </w:r>
            <w:hyperlink r:id="rId9" w:history="1">
              <w:r w:rsidRPr="001E1F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http://e.lanbook.com/book/76830</w:t>
              </w:r>
            </w:hyperlink>
          </w:p>
          <w:p w:rsidR="00B34E0A" w:rsidRPr="001E1FB1" w:rsidRDefault="00E90D7E" w:rsidP="00D31996">
            <w:pPr>
              <w:pStyle w:val="af8"/>
              <w:numPr>
                <w:ilvl w:val="0"/>
                <w:numId w:val="19"/>
              </w:numPr>
              <w:spacing w:after="0" w:line="240" w:lineRule="auto"/>
              <w:ind w:left="315" w:hanging="283"/>
              <w:jc w:val="both"/>
              <w:rPr>
                <w:bCs/>
                <w:sz w:val="24"/>
                <w:szCs w:val="24"/>
              </w:rPr>
            </w:pPr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Фокин, В.Г. Когерентные оптические сети. [Электронный ресурс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учеб. пособие — Электрон. дан. — СПб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Лань, 2016. — 440 с. — Режим доступа: </w:t>
            </w:r>
            <w:hyperlink r:id="rId10" w:history="1">
              <w:r w:rsidRPr="001E1F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http://e.lanbook.com/book/75523</w:t>
              </w:r>
            </w:hyperlink>
          </w:p>
        </w:tc>
      </w:tr>
      <w:tr w:rsidR="00B34E0A" w:rsidRPr="009F761D" w:rsidTr="00E90D7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B34E0A" w:rsidRPr="00C83BDF" w:rsidRDefault="00B34E0A" w:rsidP="000161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3BD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shd w:val="clear" w:color="auto" w:fill="auto"/>
          </w:tcPr>
          <w:p w:rsidR="00B34E0A" w:rsidRPr="00557FF1" w:rsidRDefault="00B34E0A" w:rsidP="00A61CE4">
            <w:pPr>
              <w:rPr>
                <w:b/>
                <w:sz w:val="24"/>
                <w:szCs w:val="24"/>
              </w:rPr>
            </w:pPr>
            <w:r w:rsidRPr="00557FF1">
              <w:rPr>
                <w:sz w:val="24"/>
                <w:szCs w:val="24"/>
              </w:rPr>
              <w:t>Раздел 2. Конструкция и типы оптических волокон. Характеристики оптических волокон, определяющие их качество и долговечность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1C2EE6" w:rsidRDefault="001C2EE6" w:rsidP="00D31996">
            <w:pPr>
              <w:pStyle w:val="af8"/>
              <w:numPr>
                <w:ilvl w:val="0"/>
                <w:numId w:val="20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Скляров, О.К. Волоконно-оптические сети и системы связи. [Электронный ресурс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учеб. пособие — Электрон. дан. — СПб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Лань, 2016. — 268 с. — Режим доступа: </w:t>
            </w:r>
            <w:hyperlink r:id="rId11" w:history="1">
              <w:r w:rsidRPr="001E1F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http://e.lanbook.com/book/76830</w:t>
              </w:r>
            </w:hyperlink>
          </w:p>
          <w:p w:rsidR="00B34E0A" w:rsidRPr="001C2EE6" w:rsidRDefault="001C2EE6" w:rsidP="00D31996">
            <w:pPr>
              <w:pStyle w:val="af8"/>
              <w:numPr>
                <w:ilvl w:val="0"/>
                <w:numId w:val="20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>Волоконно-оптические кабели и пассивные компоненты ВОЛП [Текст</w:t>
            </w:r>
            <w:proofErr w:type="gramStart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студентов, обучающихся по направлению подготовки "Системы обеспечения движения поездов" ВПО / Е. З. Савин. - </w:t>
            </w:r>
            <w:proofErr w:type="gramStart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Учебно-методический центр по образованию на железнодорожном транспорте, 2012. - 222 </w:t>
            </w:r>
            <w:proofErr w:type="gramStart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ил. - (Высшее профессиональное образование) (Транспортные средства) (Системы обеспечения движения поездов). - </w:t>
            </w:r>
            <w:proofErr w:type="spellStart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>.: с. 218-219. - ISBN 978-5-9994-0093-2 : 413 р.</w:t>
            </w:r>
          </w:p>
        </w:tc>
      </w:tr>
      <w:tr w:rsidR="0040726A" w:rsidRPr="009F761D" w:rsidTr="00E90D7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40726A" w:rsidRPr="00C83BDF" w:rsidRDefault="0040726A" w:rsidP="000161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3BD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shd w:val="clear" w:color="auto" w:fill="auto"/>
          </w:tcPr>
          <w:p w:rsidR="0040726A" w:rsidRPr="00557FF1" w:rsidRDefault="0040726A" w:rsidP="00A61CE4">
            <w:pPr>
              <w:tabs>
                <w:tab w:val="left" w:pos="57"/>
              </w:tabs>
              <w:ind w:left="23"/>
              <w:rPr>
                <w:sz w:val="24"/>
                <w:szCs w:val="24"/>
              </w:rPr>
            </w:pPr>
            <w:r w:rsidRPr="00557FF1">
              <w:rPr>
                <w:sz w:val="24"/>
                <w:szCs w:val="24"/>
              </w:rPr>
              <w:t>Раздел 3. Распространение света в ступенчатых и градиентных  оптических волокнах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40726A" w:rsidRPr="001C2EE6" w:rsidRDefault="001C2EE6" w:rsidP="00D31996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Скляров, О.К. Волоконно-оптические сети и системы связи. [Электронный ресурс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учеб. пособие — Электрон. дан. — СПб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Лань, 2016. — 268 с. — Режим доступа: </w:t>
            </w:r>
            <w:hyperlink r:id="rId12" w:history="1">
              <w:r w:rsidRPr="001E1F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http://e.lanbook.com/book/76830</w:t>
              </w:r>
            </w:hyperlink>
          </w:p>
        </w:tc>
      </w:tr>
      <w:tr w:rsidR="0040726A" w:rsidRPr="009F761D" w:rsidTr="00E90D7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40726A" w:rsidRPr="00C83BDF" w:rsidRDefault="0040726A" w:rsidP="000161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3BD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  <w:shd w:val="clear" w:color="auto" w:fill="auto"/>
          </w:tcPr>
          <w:p w:rsidR="0040726A" w:rsidRPr="00557FF1" w:rsidRDefault="0040726A" w:rsidP="00A61CE4">
            <w:pPr>
              <w:pStyle w:val="a4"/>
              <w:tabs>
                <w:tab w:val="left" w:pos="57"/>
              </w:tabs>
              <w:ind w:left="23"/>
              <w:rPr>
                <w:szCs w:val="24"/>
              </w:rPr>
            </w:pPr>
            <w:r w:rsidRPr="00557FF1">
              <w:rPr>
                <w:szCs w:val="24"/>
              </w:rPr>
              <w:t>Р</w:t>
            </w:r>
            <w:r>
              <w:rPr>
                <w:szCs w:val="24"/>
              </w:rPr>
              <w:t xml:space="preserve">    Р</w:t>
            </w:r>
            <w:r w:rsidRPr="00557FF1">
              <w:rPr>
                <w:szCs w:val="24"/>
              </w:rPr>
              <w:t xml:space="preserve">аздел 4. </w:t>
            </w:r>
            <w:r w:rsidRPr="00557FF1">
              <w:rPr>
                <w:bCs/>
                <w:szCs w:val="24"/>
              </w:rPr>
              <w:t>Оптоэлектронные и пассивные  элементы волоконно-оптических направляющих систем, линий и сетей связи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1C2EE6" w:rsidRDefault="001C2EE6" w:rsidP="00D31996">
            <w:pPr>
              <w:pStyle w:val="af8"/>
              <w:numPr>
                <w:ilvl w:val="0"/>
                <w:numId w:val="22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Скляров, О.К. Волоконно-оптические сети и системы связи. [Электронный ресурс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учеб. пособие — Электрон. дан. — СПб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Лань, 2016. — 268 с. — Режим доступа: </w:t>
            </w:r>
            <w:hyperlink r:id="rId13" w:history="1">
              <w:r w:rsidRPr="001E1F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http://e.lanbook.com/book/76830</w:t>
              </w:r>
            </w:hyperlink>
          </w:p>
          <w:p w:rsidR="001C2EE6" w:rsidRPr="001C2EE6" w:rsidRDefault="001C2EE6" w:rsidP="00D31996">
            <w:pPr>
              <w:numPr>
                <w:ilvl w:val="0"/>
                <w:numId w:val="22"/>
              </w:numPr>
              <w:tabs>
                <w:tab w:val="num" w:pos="426"/>
              </w:tabs>
              <w:ind w:left="315" w:hanging="283"/>
              <w:jc w:val="both"/>
              <w:rPr>
                <w:sz w:val="24"/>
                <w:szCs w:val="24"/>
              </w:rPr>
            </w:pPr>
            <w:r w:rsidRPr="001C2EE6">
              <w:rPr>
                <w:sz w:val="24"/>
                <w:szCs w:val="24"/>
              </w:rPr>
              <w:t>Богданов, А.В. Волоконные технологические лазеры и их применение. [Электронный ресурс</w:t>
            </w:r>
            <w:proofErr w:type="gramStart"/>
            <w:r w:rsidRPr="001C2EE6">
              <w:rPr>
                <w:sz w:val="24"/>
                <w:szCs w:val="24"/>
              </w:rPr>
              <w:t>] :</w:t>
            </w:r>
            <w:proofErr w:type="gramEnd"/>
            <w:r w:rsidRPr="001C2EE6">
              <w:rPr>
                <w:sz w:val="24"/>
                <w:szCs w:val="24"/>
              </w:rPr>
              <w:t xml:space="preserve"> учеб. пособие / А.В. Богданов, Ю.В. Голубенко. — Электрон</w:t>
            </w:r>
            <w:proofErr w:type="gramStart"/>
            <w:r w:rsidRPr="001C2EE6">
              <w:rPr>
                <w:sz w:val="24"/>
                <w:szCs w:val="24"/>
              </w:rPr>
              <w:t>.</w:t>
            </w:r>
            <w:proofErr w:type="gramEnd"/>
            <w:r w:rsidRPr="001C2EE6">
              <w:rPr>
                <w:sz w:val="24"/>
                <w:szCs w:val="24"/>
              </w:rPr>
              <w:t xml:space="preserve"> дан. — СПб</w:t>
            </w:r>
            <w:proofErr w:type="gramStart"/>
            <w:r w:rsidRPr="001C2EE6">
              <w:rPr>
                <w:sz w:val="24"/>
                <w:szCs w:val="24"/>
              </w:rPr>
              <w:t>. :</w:t>
            </w:r>
            <w:proofErr w:type="gramEnd"/>
            <w:r w:rsidRPr="001C2EE6">
              <w:rPr>
                <w:sz w:val="24"/>
                <w:szCs w:val="24"/>
              </w:rPr>
              <w:t xml:space="preserve"> Лань, 2016. — 208 с. — Режим доступа: </w:t>
            </w:r>
            <w:hyperlink r:id="rId14" w:history="1">
              <w:r w:rsidRPr="001C2EE6">
                <w:rPr>
                  <w:sz w:val="24"/>
                  <w:szCs w:val="24"/>
                </w:rPr>
                <w:t>http://e.lanbook.com/book/72971</w:t>
              </w:r>
            </w:hyperlink>
          </w:p>
          <w:p w:rsidR="001C2EE6" w:rsidRPr="001C2EE6" w:rsidRDefault="001C2EE6" w:rsidP="00D31996">
            <w:pPr>
              <w:numPr>
                <w:ilvl w:val="0"/>
                <w:numId w:val="22"/>
              </w:numPr>
              <w:ind w:left="315" w:hanging="283"/>
              <w:jc w:val="both"/>
              <w:rPr>
                <w:sz w:val="24"/>
                <w:szCs w:val="24"/>
              </w:rPr>
            </w:pPr>
            <w:proofErr w:type="spellStart"/>
            <w:r w:rsidRPr="001C2EE6">
              <w:rPr>
                <w:sz w:val="24"/>
                <w:szCs w:val="24"/>
              </w:rPr>
              <w:t>Ишанин</w:t>
            </w:r>
            <w:proofErr w:type="spellEnd"/>
            <w:r w:rsidRPr="001C2EE6">
              <w:rPr>
                <w:sz w:val="24"/>
                <w:szCs w:val="24"/>
              </w:rPr>
              <w:t>, Г.Г. Приемники оптического излучения. [Электронный ресурс</w:t>
            </w:r>
            <w:proofErr w:type="gramStart"/>
            <w:r w:rsidRPr="001C2EE6">
              <w:rPr>
                <w:sz w:val="24"/>
                <w:szCs w:val="24"/>
              </w:rPr>
              <w:t>] :</w:t>
            </w:r>
            <w:proofErr w:type="gramEnd"/>
            <w:r w:rsidRPr="001C2EE6">
              <w:rPr>
                <w:sz w:val="24"/>
                <w:szCs w:val="24"/>
              </w:rPr>
              <w:t xml:space="preserve"> учеб. пособие / Г.Г. </w:t>
            </w:r>
            <w:proofErr w:type="spellStart"/>
            <w:r w:rsidRPr="001C2EE6">
              <w:rPr>
                <w:sz w:val="24"/>
                <w:szCs w:val="24"/>
              </w:rPr>
              <w:t>Ишанин</w:t>
            </w:r>
            <w:proofErr w:type="spellEnd"/>
            <w:r w:rsidRPr="001C2EE6">
              <w:rPr>
                <w:sz w:val="24"/>
                <w:szCs w:val="24"/>
              </w:rPr>
              <w:t xml:space="preserve">, В.П. </w:t>
            </w:r>
            <w:proofErr w:type="spellStart"/>
            <w:r w:rsidRPr="001C2EE6">
              <w:rPr>
                <w:sz w:val="24"/>
                <w:szCs w:val="24"/>
              </w:rPr>
              <w:t>Челибанов</w:t>
            </w:r>
            <w:proofErr w:type="spellEnd"/>
            <w:r w:rsidRPr="001C2EE6">
              <w:rPr>
                <w:sz w:val="24"/>
                <w:szCs w:val="24"/>
              </w:rPr>
              <w:t xml:space="preserve">. — </w:t>
            </w:r>
            <w:r w:rsidRPr="001C2EE6">
              <w:rPr>
                <w:sz w:val="24"/>
                <w:szCs w:val="24"/>
              </w:rPr>
              <w:lastRenderedPageBreak/>
              <w:t>Электрон</w:t>
            </w:r>
            <w:proofErr w:type="gramStart"/>
            <w:r w:rsidRPr="001C2EE6">
              <w:rPr>
                <w:sz w:val="24"/>
                <w:szCs w:val="24"/>
              </w:rPr>
              <w:t>.</w:t>
            </w:r>
            <w:proofErr w:type="gramEnd"/>
            <w:r w:rsidRPr="001C2EE6">
              <w:rPr>
                <w:sz w:val="24"/>
                <w:szCs w:val="24"/>
              </w:rPr>
              <w:t xml:space="preserve"> дан. — СПб</w:t>
            </w:r>
            <w:proofErr w:type="gramStart"/>
            <w:r w:rsidRPr="001C2EE6">
              <w:rPr>
                <w:sz w:val="24"/>
                <w:szCs w:val="24"/>
              </w:rPr>
              <w:t>. :</w:t>
            </w:r>
            <w:proofErr w:type="gramEnd"/>
            <w:r w:rsidRPr="001C2EE6">
              <w:rPr>
                <w:sz w:val="24"/>
                <w:szCs w:val="24"/>
              </w:rPr>
              <w:t xml:space="preserve"> Лань, 2014. — 304 с. — Режим доступа: </w:t>
            </w:r>
            <w:hyperlink r:id="rId15" w:history="1">
              <w:r w:rsidRPr="001C2EE6">
                <w:rPr>
                  <w:sz w:val="24"/>
                  <w:szCs w:val="24"/>
                </w:rPr>
                <w:t>http://e.lanbook.com/book/53675</w:t>
              </w:r>
            </w:hyperlink>
          </w:p>
          <w:p w:rsidR="0040726A" w:rsidRPr="001C2EE6" w:rsidRDefault="001C2EE6" w:rsidP="00D31996">
            <w:pPr>
              <w:numPr>
                <w:ilvl w:val="0"/>
                <w:numId w:val="22"/>
              </w:numPr>
              <w:ind w:left="315" w:hanging="283"/>
              <w:jc w:val="both"/>
              <w:rPr>
                <w:sz w:val="24"/>
                <w:szCs w:val="24"/>
              </w:rPr>
            </w:pPr>
            <w:r w:rsidRPr="001C2EE6">
              <w:rPr>
                <w:sz w:val="24"/>
                <w:szCs w:val="24"/>
              </w:rPr>
              <w:t>Киселев, Г.Л. Квантовая и оптическая электроника. [Электронный ресурс</w:t>
            </w:r>
            <w:proofErr w:type="gramStart"/>
            <w:r w:rsidRPr="001C2EE6">
              <w:rPr>
                <w:sz w:val="24"/>
                <w:szCs w:val="24"/>
              </w:rPr>
              <w:t>] :</w:t>
            </w:r>
            <w:proofErr w:type="gramEnd"/>
            <w:r w:rsidRPr="001C2EE6">
              <w:rPr>
                <w:sz w:val="24"/>
                <w:szCs w:val="24"/>
              </w:rPr>
              <w:t xml:space="preserve"> учеб. пособие — Электрон. дан. — СПб</w:t>
            </w:r>
            <w:proofErr w:type="gramStart"/>
            <w:r w:rsidRPr="001C2EE6">
              <w:rPr>
                <w:sz w:val="24"/>
                <w:szCs w:val="24"/>
              </w:rPr>
              <w:t>. :</w:t>
            </w:r>
            <w:proofErr w:type="gramEnd"/>
            <w:r w:rsidRPr="001C2EE6">
              <w:rPr>
                <w:sz w:val="24"/>
                <w:szCs w:val="24"/>
              </w:rPr>
              <w:t xml:space="preserve"> Лань, 2017. — 316 с. — Режим доступа: </w:t>
            </w:r>
            <w:hyperlink r:id="rId16" w:history="1">
              <w:r w:rsidRPr="001C2EE6">
                <w:rPr>
                  <w:sz w:val="24"/>
                  <w:szCs w:val="24"/>
                </w:rPr>
                <w:t>http://e.lanbook.com/book/91904</w:t>
              </w:r>
            </w:hyperlink>
          </w:p>
        </w:tc>
      </w:tr>
      <w:tr w:rsidR="0040726A" w:rsidRPr="009F761D" w:rsidTr="00E90D7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40726A" w:rsidRPr="00C83BDF" w:rsidRDefault="0040726A" w:rsidP="000161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3BDF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1" w:type="dxa"/>
            <w:shd w:val="clear" w:color="auto" w:fill="auto"/>
          </w:tcPr>
          <w:p w:rsidR="0040726A" w:rsidRPr="00557FF1" w:rsidRDefault="0040726A" w:rsidP="00A61CE4">
            <w:pPr>
              <w:ind w:left="40"/>
              <w:jc w:val="both"/>
              <w:rPr>
                <w:sz w:val="24"/>
                <w:szCs w:val="24"/>
              </w:rPr>
            </w:pPr>
            <w:r w:rsidRPr="00557FF1">
              <w:rPr>
                <w:sz w:val="24"/>
                <w:szCs w:val="24"/>
              </w:rPr>
              <w:t>Раздел 5. Конструкции и характеристики оптических кабелей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1C2EE6" w:rsidRDefault="001C2EE6" w:rsidP="00D31996">
            <w:pPr>
              <w:pStyle w:val="af8"/>
              <w:numPr>
                <w:ilvl w:val="0"/>
                <w:numId w:val="23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Скляров, О.К. Волоконно-оптические сети и системы связи. [Электронный ресурс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учеб. пособие — Электрон. дан. — СПб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Лань, 2016. — 268 с. — Режим доступа: </w:t>
            </w:r>
            <w:hyperlink r:id="rId17" w:history="1">
              <w:r w:rsidRPr="001E1F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http://e.lanbook.com/book/76830</w:t>
              </w:r>
            </w:hyperlink>
          </w:p>
          <w:p w:rsidR="0040726A" w:rsidRPr="001C2EE6" w:rsidRDefault="001C2EE6" w:rsidP="00D31996">
            <w:pPr>
              <w:pStyle w:val="af8"/>
              <w:numPr>
                <w:ilvl w:val="0"/>
                <w:numId w:val="23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>Волоконно-оптические кабели и пассивные компоненты ВОЛП [Текст</w:t>
            </w:r>
            <w:proofErr w:type="gramStart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студентов, обучающихся по направлению подготовки "Системы обеспечения движения поездов" ВПО / Е. З. Савин. - </w:t>
            </w:r>
            <w:proofErr w:type="gramStart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Учебно-методический центр по образованию на железнодорожном транспорте, 2012. - 222 </w:t>
            </w:r>
            <w:proofErr w:type="gramStart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ил. - (Высшее профессиональное образование) (Транспортные средства) (Системы обеспечения движения поездов). - </w:t>
            </w:r>
            <w:proofErr w:type="spellStart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>.: с. 218-219. - ISBN 978-5-9994-0093-2 : 413 р.</w:t>
            </w:r>
          </w:p>
        </w:tc>
      </w:tr>
      <w:tr w:rsidR="0040726A" w:rsidRPr="009F761D" w:rsidTr="00E90D7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40726A" w:rsidRPr="00C83BDF" w:rsidRDefault="0040726A" w:rsidP="000161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3BD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  <w:shd w:val="clear" w:color="auto" w:fill="auto"/>
          </w:tcPr>
          <w:p w:rsidR="0040726A" w:rsidRPr="00557FF1" w:rsidRDefault="0040726A" w:rsidP="00A61CE4">
            <w:pPr>
              <w:rPr>
                <w:sz w:val="24"/>
                <w:szCs w:val="24"/>
              </w:rPr>
            </w:pPr>
            <w:r w:rsidRPr="00557FF1">
              <w:rPr>
                <w:sz w:val="24"/>
                <w:szCs w:val="24"/>
              </w:rPr>
              <w:t>Раздел 6. Проектирование и строительство волоконно-оптических линий связи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4C2B84" w:rsidRDefault="004C2B84" w:rsidP="00D31996">
            <w:pPr>
              <w:pStyle w:val="af8"/>
              <w:numPr>
                <w:ilvl w:val="0"/>
                <w:numId w:val="24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Скляров, О.К. Волоконно-оптические сети и системы связи. [Электронный ресурс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учеб. пособие — Электрон. дан. — СПб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Лань, 2016. — 268 с. — Режим доступа: </w:t>
            </w:r>
            <w:hyperlink r:id="rId18" w:history="1">
              <w:r w:rsidRPr="001E1F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http://e.lanbook.com/book/76830</w:t>
              </w:r>
            </w:hyperlink>
          </w:p>
          <w:p w:rsidR="0040726A" w:rsidRPr="004C2B84" w:rsidRDefault="004C2B84" w:rsidP="00D31996">
            <w:pPr>
              <w:pStyle w:val="af8"/>
              <w:numPr>
                <w:ilvl w:val="0"/>
                <w:numId w:val="24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B84">
              <w:rPr>
                <w:rFonts w:ascii="Times New Roman" w:hAnsi="Times New Roman"/>
                <w:sz w:val="24"/>
                <w:szCs w:val="24"/>
                <w:lang w:eastAsia="ru-RU"/>
              </w:rPr>
              <w:t>Фокин, В.Г. Когерентные оптические сети. [Электронный ресурс</w:t>
            </w:r>
            <w:proofErr w:type="gramStart"/>
            <w:r w:rsidRPr="004C2B84">
              <w:rPr>
                <w:rFonts w:ascii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4C2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учеб. пособие — Электрон. дан. — СПб</w:t>
            </w:r>
            <w:proofErr w:type="gramStart"/>
            <w:r w:rsidRPr="004C2B84">
              <w:rPr>
                <w:rFonts w:ascii="Times New Roman" w:hAnsi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4C2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Лань, 2016. — 440 с. — Режим доступа: </w:t>
            </w:r>
            <w:hyperlink r:id="rId19" w:history="1">
              <w:r w:rsidRPr="004C2B84">
                <w:rPr>
                  <w:rFonts w:ascii="Times New Roman" w:hAnsi="Times New Roman"/>
                  <w:sz w:val="24"/>
                  <w:szCs w:val="24"/>
                  <w:lang w:eastAsia="ru-RU"/>
                </w:rPr>
                <w:t>http://e.lanbook.com/book/75523</w:t>
              </w:r>
            </w:hyperlink>
          </w:p>
        </w:tc>
      </w:tr>
      <w:tr w:rsidR="0040726A" w:rsidRPr="009F761D" w:rsidTr="00E90D7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40726A" w:rsidRPr="00C83BDF" w:rsidRDefault="0040726A" w:rsidP="000161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3BD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541" w:type="dxa"/>
            <w:shd w:val="clear" w:color="auto" w:fill="auto"/>
          </w:tcPr>
          <w:p w:rsidR="0040726A" w:rsidRPr="00557FF1" w:rsidRDefault="0040726A" w:rsidP="00A61CE4">
            <w:pPr>
              <w:jc w:val="both"/>
              <w:rPr>
                <w:sz w:val="24"/>
                <w:szCs w:val="24"/>
              </w:rPr>
            </w:pPr>
            <w:r w:rsidRPr="00557FF1">
              <w:rPr>
                <w:sz w:val="24"/>
                <w:szCs w:val="24"/>
              </w:rPr>
              <w:t>Раздел 7. Техническая эксплуатация линий связи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4C2B84" w:rsidRDefault="004C2B84" w:rsidP="004C2B84">
            <w:pPr>
              <w:pStyle w:val="af8"/>
              <w:numPr>
                <w:ilvl w:val="0"/>
                <w:numId w:val="25"/>
              </w:numPr>
              <w:spacing w:after="0" w:line="240" w:lineRule="auto"/>
              <w:ind w:left="315" w:hanging="31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Скляров, О.К. Волоконно-оптические сети и системы связи. [Электронный ресурс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учеб. пособие — Электрон. дан. — СПб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Лань, 2016. — 268 с. — Режим доступа: </w:t>
            </w:r>
            <w:hyperlink r:id="rId20" w:history="1">
              <w:r w:rsidRPr="001E1F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http://e.lanbook.com/book/76830</w:t>
              </w:r>
            </w:hyperlink>
          </w:p>
          <w:p w:rsidR="0040726A" w:rsidRPr="004C2B84" w:rsidRDefault="004C2B84" w:rsidP="004C2B84">
            <w:pPr>
              <w:pStyle w:val="af8"/>
              <w:numPr>
                <w:ilvl w:val="0"/>
                <w:numId w:val="25"/>
              </w:numPr>
              <w:spacing w:after="0" w:line="240" w:lineRule="auto"/>
              <w:ind w:left="315" w:hanging="31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B84">
              <w:rPr>
                <w:rFonts w:ascii="Times New Roman" w:hAnsi="Times New Roman"/>
                <w:sz w:val="24"/>
                <w:szCs w:val="24"/>
                <w:lang w:eastAsia="ru-RU"/>
              </w:rPr>
              <w:t>Волоконно-оптические кабели и пассивные компоненты ВОЛП [Текст</w:t>
            </w:r>
            <w:proofErr w:type="gramStart"/>
            <w:r w:rsidRPr="004C2B84">
              <w:rPr>
                <w:rFonts w:ascii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4C2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студентов, обучающихся по направлению подготовки "Системы обеспечения движения поездов" ВПО / Е. З. Савин. - </w:t>
            </w:r>
            <w:proofErr w:type="gramStart"/>
            <w:r w:rsidRPr="004C2B84">
              <w:rPr>
                <w:rFonts w:ascii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4C2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Учебно-методический центр по образованию на железнодорожном транспорте, 2012. - 222 </w:t>
            </w:r>
            <w:proofErr w:type="gramStart"/>
            <w:r w:rsidRPr="004C2B84">
              <w:rPr>
                <w:rFonts w:ascii="Times New Roman" w:hAnsi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4C2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ил. - (Высшее профессиональное образование) (Транспортные средства) (Системы обеспечения движения поездов). - </w:t>
            </w:r>
            <w:proofErr w:type="spellStart"/>
            <w:r w:rsidRPr="004C2B84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4C2B84">
              <w:rPr>
                <w:rFonts w:ascii="Times New Roman" w:hAnsi="Times New Roman"/>
                <w:sz w:val="24"/>
                <w:szCs w:val="24"/>
                <w:lang w:eastAsia="ru-RU"/>
              </w:rPr>
              <w:t>.: с. 218-219. - ISBN 978-5-9994-0093-2 : 413 р.</w:t>
            </w:r>
          </w:p>
        </w:tc>
      </w:tr>
      <w:tr w:rsidR="0040726A" w:rsidRPr="009F761D" w:rsidTr="00E90D7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40726A" w:rsidRPr="00C83BDF" w:rsidRDefault="0040726A" w:rsidP="000161B3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3BDF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1" w:type="dxa"/>
            <w:shd w:val="clear" w:color="auto" w:fill="auto"/>
          </w:tcPr>
          <w:p w:rsidR="0040726A" w:rsidRPr="00557FF1" w:rsidRDefault="0040726A" w:rsidP="00A61CE4">
            <w:pPr>
              <w:rPr>
                <w:sz w:val="24"/>
                <w:szCs w:val="24"/>
              </w:rPr>
            </w:pPr>
            <w:r w:rsidRPr="00557FF1">
              <w:rPr>
                <w:sz w:val="24"/>
                <w:szCs w:val="24"/>
              </w:rPr>
              <w:t xml:space="preserve">Раздел 8. </w:t>
            </w:r>
            <w:r w:rsidRPr="00557FF1">
              <w:rPr>
                <w:bCs/>
                <w:sz w:val="24"/>
                <w:szCs w:val="24"/>
              </w:rPr>
              <w:t>Элементы оптического тракта для работы систем со спектральным разделением каналов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D31996" w:rsidRDefault="00D31996" w:rsidP="00D31996">
            <w:pPr>
              <w:numPr>
                <w:ilvl w:val="0"/>
                <w:numId w:val="26"/>
              </w:numPr>
              <w:tabs>
                <w:tab w:val="num" w:pos="426"/>
              </w:tabs>
              <w:ind w:left="31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Фокин, В.Г. Когерентные оптические сети. [Электронный ресурс</w:t>
            </w:r>
            <w:proofErr w:type="gramStart"/>
            <w:r>
              <w:rPr>
                <w:sz w:val="24"/>
                <w:szCs w:val="24"/>
              </w:rPr>
              <w:t>] :</w:t>
            </w:r>
            <w:proofErr w:type="gramEnd"/>
            <w:r>
              <w:rPr>
                <w:sz w:val="24"/>
                <w:szCs w:val="24"/>
              </w:rPr>
              <w:t xml:space="preserve"> учеб. пособие — Электрон. дан. — СПб</w:t>
            </w:r>
            <w:proofErr w:type="gramStart"/>
            <w:r>
              <w:rPr>
                <w:sz w:val="24"/>
                <w:szCs w:val="24"/>
              </w:rPr>
              <w:t>. :</w:t>
            </w:r>
            <w:proofErr w:type="gramEnd"/>
            <w:r>
              <w:rPr>
                <w:sz w:val="24"/>
                <w:szCs w:val="24"/>
              </w:rPr>
              <w:t xml:space="preserve"> Лань, 2016. — 440 с. — Режим доступа: </w:t>
            </w:r>
            <w:hyperlink r:id="rId21" w:history="1">
              <w:r>
                <w:rPr>
                  <w:rStyle w:val="af7"/>
                  <w:szCs w:val="24"/>
                </w:rPr>
                <w:t>http://e.lanbook.com/book/75523</w:t>
              </w:r>
            </w:hyperlink>
            <w:r>
              <w:rPr>
                <w:sz w:val="24"/>
                <w:szCs w:val="24"/>
              </w:rPr>
              <w:t xml:space="preserve"> Богданов, А.В. Волоконные технологические лазеры и их применение. [Электронный ресурс</w:t>
            </w:r>
            <w:proofErr w:type="gramStart"/>
            <w:r>
              <w:rPr>
                <w:sz w:val="24"/>
                <w:szCs w:val="24"/>
              </w:rPr>
              <w:t>] :</w:t>
            </w:r>
            <w:proofErr w:type="gramEnd"/>
            <w:r>
              <w:rPr>
                <w:sz w:val="24"/>
                <w:szCs w:val="24"/>
              </w:rPr>
              <w:t xml:space="preserve"> учеб. пособие / А.В. Богданов, Ю.В. Голубенко. — Электрон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дан. — СПб</w:t>
            </w:r>
            <w:proofErr w:type="gramStart"/>
            <w:r>
              <w:rPr>
                <w:sz w:val="24"/>
                <w:szCs w:val="24"/>
              </w:rPr>
              <w:t>. :</w:t>
            </w:r>
            <w:proofErr w:type="gramEnd"/>
            <w:r>
              <w:rPr>
                <w:sz w:val="24"/>
                <w:szCs w:val="24"/>
              </w:rPr>
              <w:t xml:space="preserve"> Лань, 2016. — 208 с. — Режим доступа: </w:t>
            </w:r>
            <w:hyperlink r:id="rId22" w:history="1">
              <w:r>
                <w:rPr>
                  <w:rStyle w:val="af7"/>
                  <w:szCs w:val="24"/>
                </w:rPr>
                <w:t>http://e.lanbook.com/book/72971</w:t>
              </w:r>
            </w:hyperlink>
          </w:p>
          <w:p w:rsidR="0040726A" w:rsidRPr="00347845" w:rsidRDefault="00D31996" w:rsidP="00C27A41">
            <w:pPr>
              <w:numPr>
                <w:ilvl w:val="0"/>
                <w:numId w:val="26"/>
              </w:numPr>
              <w:ind w:left="315" w:hanging="28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Ишанин</w:t>
            </w:r>
            <w:proofErr w:type="spellEnd"/>
            <w:r>
              <w:rPr>
                <w:sz w:val="24"/>
                <w:szCs w:val="24"/>
              </w:rPr>
              <w:t>, Г.Г. Приемники оптического излучения. [Электронный ресурс</w:t>
            </w:r>
            <w:proofErr w:type="gramStart"/>
            <w:r>
              <w:rPr>
                <w:sz w:val="24"/>
                <w:szCs w:val="24"/>
              </w:rPr>
              <w:t>] :</w:t>
            </w:r>
            <w:proofErr w:type="gramEnd"/>
            <w:r>
              <w:rPr>
                <w:sz w:val="24"/>
                <w:szCs w:val="24"/>
              </w:rPr>
              <w:t xml:space="preserve"> учеб. пособие / Г.Г. </w:t>
            </w:r>
            <w:proofErr w:type="spellStart"/>
            <w:r>
              <w:rPr>
                <w:sz w:val="24"/>
                <w:szCs w:val="24"/>
              </w:rPr>
              <w:t>Ишанин</w:t>
            </w:r>
            <w:proofErr w:type="spellEnd"/>
            <w:r>
              <w:rPr>
                <w:sz w:val="24"/>
                <w:szCs w:val="24"/>
              </w:rPr>
              <w:t xml:space="preserve">, В.П. </w:t>
            </w:r>
            <w:proofErr w:type="spellStart"/>
            <w:r>
              <w:rPr>
                <w:sz w:val="24"/>
                <w:szCs w:val="24"/>
              </w:rPr>
              <w:t>Челибанов</w:t>
            </w:r>
            <w:proofErr w:type="spellEnd"/>
            <w:r>
              <w:rPr>
                <w:sz w:val="24"/>
                <w:szCs w:val="24"/>
              </w:rPr>
              <w:t>. — Электрон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дан. — СПб</w:t>
            </w:r>
            <w:proofErr w:type="gramStart"/>
            <w:r>
              <w:rPr>
                <w:sz w:val="24"/>
                <w:szCs w:val="24"/>
              </w:rPr>
              <w:t>. :</w:t>
            </w:r>
            <w:proofErr w:type="gramEnd"/>
            <w:r>
              <w:rPr>
                <w:sz w:val="24"/>
                <w:szCs w:val="24"/>
              </w:rPr>
              <w:t xml:space="preserve"> Лань, 2014. — 304 с. — Режим доступа: </w:t>
            </w:r>
            <w:hyperlink r:id="rId23" w:history="1">
              <w:r>
                <w:rPr>
                  <w:rStyle w:val="af7"/>
                  <w:szCs w:val="24"/>
                </w:rPr>
                <w:t>http://e.lanbook.com/book/53675</w:t>
              </w:r>
            </w:hyperlink>
          </w:p>
        </w:tc>
      </w:tr>
      <w:tr w:rsidR="0040726A" w:rsidRPr="009F761D" w:rsidTr="00E90D7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40726A" w:rsidRPr="00C83BDF" w:rsidRDefault="0040726A" w:rsidP="000161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3BDF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541" w:type="dxa"/>
            <w:shd w:val="clear" w:color="auto" w:fill="auto"/>
          </w:tcPr>
          <w:p w:rsidR="0040726A" w:rsidRPr="00557FF1" w:rsidRDefault="0040726A" w:rsidP="00A61CE4">
            <w:pPr>
              <w:rPr>
                <w:sz w:val="24"/>
                <w:szCs w:val="24"/>
              </w:rPr>
            </w:pPr>
            <w:r w:rsidRPr="00557FF1">
              <w:rPr>
                <w:sz w:val="24"/>
                <w:szCs w:val="24"/>
              </w:rPr>
              <w:t>Раздел 9. Характеристики элементов и принципы построения пассивных оптических сетей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40726A" w:rsidRPr="00347845" w:rsidRDefault="00347845" w:rsidP="00393545">
            <w:pPr>
              <w:pStyle w:val="af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Скляров, О.К. Волоконно-оптические сети и системы связи. [Электронный ресурс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учеб. пособие — Электрон. дан. — СПб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Лань, 2016. — 268 с. — Режим доступа: </w:t>
            </w:r>
            <w:hyperlink r:id="rId24" w:history="1">
              <w:r w:rsidRPr="001E1F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http://e.lanbook.com/book/76830</w:t>
              </w:r>
            </w:hyperlink>
          </w:p>
        </w:tc>
      </w:tr>
      <w:tr w:rsidR="0040726A" w:rsidRPr="009F761D" w:rsidTr="00E90D7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40726A" w:rsidRPr="00C83BDF" w:rsidRDefault="0040726A" w:rsidP="000161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3BD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541" w:type="dxa"/>
            <w:shd w:val="clear" w:color="auto" w:fill="auto"/>
          </w:tcPr>
          <w:p w:rsidR="0040726A" w:rsidRPr="00557FF1" w:rsidRDefault="0040726A" w:rsidP="00A61CE4">
            <w:pPr>
              <w:rPr>
                <w:sz w:val="24"/>
                <w:szCs w:val="24"/>
              </w:rPr>
            </w:pPr>
            <w:r w:rsidRPr="00557FF1">
              <w:rPr>
                <w:sz w:val="24"/>
                <w:szCs w:val="24"/>
              </w:rPr>
              <w:t>Раздел 10. Оптические волокна для построения структурированных кабельных систем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347845" w:rsidRDefault="00347845" w:rsidP="00347845">
            <w:pPr>
              <w:pStyle w:val="af8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Скляров, О.К. Волоконно-оптические сети и системы связи. [Электронный ресурс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учеб. пособие — Электрон. дан. — СПб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Лань, 2016. — 268 с. — Режим доступа: </w:t>
            </w:r>
            <w:hyperlink r:id="rId25" w:history="1">
              <w:r w:rsidRPr="001E1F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http://e.lanbook.com/book/76830</w:t>
              </w:r>
            </w:hyperlink>
          </w:p>
          <w:p w:rsidR="0040726A" w:rsidRPr="00347845" w:rsidRDefault="00347845" w:rsidP="00347845">
            <w:pPr>
              <w:pStyle w:val="af8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845">
              <w:rPr>
                <w:rFonts w:ascii="Times New Roman" w:hAnsi="Times New Roman"/>
                <w:sz w:val="24"/>
                <w:szCs w:val="24"/>
                <w:lang w:eastAsia="ru-RU"/>
              </w:rPr>
              <w:t>Волоконно-оптические кабели и пассивные компоненты ВОЛП [Текст</w:t>
            </w:r>
            <w:proofErr w:type="gramStart"/>
            <w:r w:rsidRPr="00347845">
              <w:rPr>
                <w:rFonts w:ascii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347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студентов, обучающихся по направлению подготовки "Системы обеспечения движения поездов" ВПО / Е. З. Савин. - </w:t>
            </w:r>
            <w:proofErr w:type="gramStart"/>
            <w:r w:rsidRPr="00347845">
              <w:rPr>
                <w:rFonts w:ascii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347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Учебно-методический центр по образованию на железнодорожном транспорте, 2012. - 222 </w:t>
            </w:r>
            <w:proofErr w:type="gramStart"/>
            <w:r w:rsidRPr="00347845">
              <w:rPr>
                <w:rFonts w:ascii="Times New Roman" w:hAnsi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347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ил. - (Высшее профессиональное образование) (Транспортные средства) (Системы обеспечения движения поездов). - </w:t>
            </w:r>
            <w:proofErr w:type="spellStart"/>
            <w:r w:rsidRPr="00347845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47845">
              <w:rPr>
                <w:rFonts w:ascii="Times New Roman" w:hAnsi="Times New Roman"/>
                <w:sz w:val="24"/>
                <w:szCs w:val="24"/>
                <w:lang w:eastAsia="ru-RU"/>
              </w:rPr>
              <w:t>.: с. 218-219. - ISBN 978-5-9994-0093-2 : 413 р.</w:t>
            </w:r>
          </w:p>
        </w:tc>
      </w:tr>
      <w:tr w:rsidR="0040726A" w:rsidRPr="009F761D" w:rsidTr="00E90D7E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40726A" w:rsidRPr="00C83BDF" w:rsidRDefault="0040726A" w:rsidP="000161B3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83BD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541" w:type="dxa"/>
            <w:shd w:val="clear" w:color="auto" w:fill="auto"/>
          </w:tcPr>
          <w:p w:rsidR="0040726A" w:rsidRPr="00557FF1" w:rsidRDefault="0040726A" w:rsidP="00A61CE4">
            <w:pPr>
              <w:jc w:val="both"/>
              <w:rPr>
                <w:sz w:val="24"/>
                <w:szCs w:val="24"/>
              </w:rPr>
            </w:pPr>
            <w:r w:rsidRPr="00557FF1">
              <w:rPr>
                <w:sz w:val="24"/>
                <w:szCs w:val="24"/>
              </w:rPr>
              <w:t>Раздел 11. Волоконно-оптические датчики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347845" w:rsidRDefault="00347845" w:rsidP="00347845">
            <w:pPr>
              <w:pStyle w:val="af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Скляров, О.К. Волоконно-оптические сети и системы связи. [Электронный ресурс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учеб. пособие — Электрон. дан. — СПб</w:t>
            </w:r>
            <w:proofErr w:type="gramStart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1E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Лань, 2016. — 268 с. — Режим доступа: </w:t>
            </w:r>
            <w:hyperlink r:id="rId26" w:history="1">
              <w:r w:rsidRPr="001E1F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http://e.lanbook.com/book/76830</w:t>
              </w:r>
            </w:hyperlink>
          </w:p>
          <w:p w:rsidR="0040726A" w:rsidRPr="00347845" w:rsidRDefault="00347845" w:rsidP="00347845">
            <w:pPr>
              <w:pStyle w:val="af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>Киселев, Г.Л. Квантовая и оптическая электроника. [Электронный ресурс</w:t>
            </w:r>
            <w:proofErr w:type="gramStart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учеб. пособие — Электрон. дан. — СПб</w:t>
            </w:r>
            <w:proofErr w:type="gramStart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1C2E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Лань, 2017. — 316 с. — Режим доступа: </w:t>
            </w:r>
            <w:hyperlink r:id="rId27" w:history="1">
              <w:r w:rsidRPr="001C2EE6">
                <w:rPr>
                  <w:rFonts w:ascii="Times New Roman" w:hAnsi="Times New Roman"/>
                  <w:sz w:val="24"/>
                  <w:szCs w:val="24"/>
                  <w:lang w:eastAsia="ru-RU"/>
                </w:rPr>
                <w:t>http://e.lanbook.com/book/91904</w:t>
              </w:r>
            </w:hyperlink>
          </w:p>
        </w:tc>
      </w:tr>
    </w:tbl>
    <w:p w:rsidR="00D86A2E" w:rsidRDefault="00D86A2E" w:rsidP="00E90D7E">
      <w:pPr>
        <w:ind w:firstLine="851"/>
        <w:jc w:val="center"/>
        <w:rPr>
          <w:b/>
          <w:bCs/>
          <w:sz w:val="28"/>
          <w:szCs w:val="28"/>
        </w:rPr>
      </w:pPr>
    </w:p>
    <w:p w:rsidR="00AB7245" w:rsidRDefault="00372721" w:rsidP="00E90D7E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 w:rsidR="00C73C5C">
        <w:rPr>
          <w:b/>
          <w:bCs/>
          <w:sz w:val="28"/>
          <w:szCs w:val="28"/>
        </w:rPr>
        <w:t xml:space="preserve"> текущего контроля</w:t>
      </w:r>
      <w:r w:rsidR="00EA5FC4">
        <w:rPr>
          <w:b/>
          <w:bCs/>
          <w:sz w:val="28"/>
          <w:szCs w:val="28"/>
        </w:rPr>
        <w:t xml:space="preserve"> успеваемости</w:t>
      </w:r>
      <w:r w:rsidR="00C73C5C">
        <w:rPr>
          <w:b/>
          <w:bCs/>
          <w:sz w:val="28"/>
          <w:szCs w:val="28"/>
        </w:rPr>
        <w:t xml:space="preserve"> и</w:t>
      </w:r>
      <w:r w:rsidR="00CA7119">
        <w:rPr>
          <w:b/>
          <w:bCs/>
          <w:sz w:val="28"/>
          <w:szCs w:val="28"/>
        </w:rPr>
        <w:t xml:space="preserve"> </w:t>
      </w:r>
      <w:r w:rsidRPr="00372721">
        <w:rPr>
          <w:b/>
          <w:bCs/>
          <w:sz w:val="28"/>
          <w:szCs w:val="28"/>
        </w:rPr>
        <w:t>промежуточной аттес</w:t>
      </w:r>
      <w:r w:rsidR="00C216DC">
        <w:rPr>
          <w:b/>
          <w:bCs/>
          <w:sz w:val="28"/>
          <w:szCs w:val="28"/>
        </w:rPr>
        <w:t>тации обучающихся по дисциплине</w:t>
      </w:r>
    </w:p>
    <w:p w:rsidR="00D86A2E" w:rsidRPr="00372721" w:rsidRDefault="00D86A2E" w:rsidP="00E90D7E">
      <w:pPr>
        <w:ind w:firstLine="851"/>
        <w:jc w:val="center"/>
        <w:rPr>
          <w:b/>
          <w:bCs/>
          <w:sz w:val="28"/>
          <w:szCs w:val="28"/>
        </w:rPr>
      </w:pPr>
    </w:p>
    <w:p w:rsidR="00942163" w:rsidRDefault="00942163" w:rsidP="00E90D7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Фонд оценочных средств по дисциплине </w:t>
      </w:r>
      <w:r w:rsidRPr="00942163">
        <w:rPr>
          <w:bCs/>
          <w:sz w:val="28"/>
          <w:szCs w:val="28"/>
        </w:rPr>
        <w:t>«</w:t>
      </w:r>
      <w:r w:rsidR="009B7DB6" w:rsidRPr="009B7DB6">
        <w:rPr>
          <w:bCs/>
          <w:sz w:val="28"/>
          <w:szCs w:val="28"/>
        </w:rPr>
        <w:t>Волоконно-оптические линии связи</w:t>
      </w:r>
      <w:r w:rsidRPr="0094216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</w:t>
      </w:r>
      <w:r w:rsidRPr="001E66A6">
        <w:rPr>
          <w:sz w:val="28"/>
          <w:szCs w:val="28"/>
        </w:rPr>
        <w:t>«</w:t>
      </w:r>
      <w:r w:rsidRPr="00AE15BF">
        <w:rPr>
          <w:sz w:val="28"/>
          <w:szCs w:val="28"/>
        </w:rPr>
        <w:t>Электрическая связь</w:t>
      </w:r>
      <w:r w:rsidRPr="001E66A6">
        <w:rPr>
          <w:sz w:val="28"/>
          <w:szCs w:val="28"/>
        </w:rPr>
        <w:t>»</w:t>
      </w:r>
      <w:r w:rsidR="00CA711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утвержденным заведующим кафедрой.</w:t>
      </w:r>
    </w:p>
    <w:p w:rsidR="00D86A2E" w:rsidRDefault="00D86A2E" w:rsidP="00E90D7E">
      <w:pPr>
        <w:ind w:firstLine="851"/>
        <w:jc w:val="both"/>
        <w:rPr>
          <w:b/>
          <w:bCs/>
          <w:sz w:val="28"/>
          <w:szCs w:val="28"/>
        </w:rPr>
      </w:pPr>
    </w:p>
    <w:p w:rsidR="009101EA" w:rsidRDefault="009101EA" w:rsidP="00E90D7E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9101EA"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D86A2E" w:rsidRPr="009101EA" w:rsidRDefault="00D86A2E" w:rsidP="00E90D7E">
      <w:pPr>
        <w:ind w:firstLine="851"/>
        <w:jc w:val="both"/>
        <w:rPr>
          <w:b/>
          <w:bCs/>
          <w:sz w:val="28"/>
          <w:szCs w:val="28"/>
        </w:rPr>
      </w:pPr>
    </w:p>
    <w:p w:rsidR="006E2F99" w:rsidRDefault="006E2F99" w:rsidP="00E90D7E">
      <w:pPr>
        <w:ind w:firstLine="851"/>
        <w:jc w:val="both"/>
        <w:rPr>
          <w:bCs/>
          <w:sz w:val="28"/>
          <w:szCs w:val="28"/>
        </w:rPr>
      </w:pPr>
      <w:r w:rsidRPr="00FA239E">
        <w:rPr>
          <w:bCs/>
          <w:sz w:val="28"/>
          <w:szCs w:val="28"/>
        </w:rPr>
        <w:t>Все обучающиеся имеют доступ к электронным учебно-методическим комплексам (ЭУМК)</w:t>
      </w:r>
      <w:r>
        <w:rPr>
          <w:bCs/>
          <w:sz w:val="28"/>
          <w:szCs w:val="28"/>
        </w:rPr>
        <w:t xml:space="preserve"> по изучаемой дисциплине</w:t>
      </w:r>
      <w:r w:rsidRPr="00FA239E">
        <w:rPr>
          <w:bCs/>
          <w:sz w:val="28"/>
          <w:szCs w:val="28"/>
        </w:rPr>
        <w:t xml:space="preserve"> согласно персональным логинам и паролям.</w:t>
      </w:r>
    </w:p>
    <w:p w:rsidR="006E2F99" w:rsidRPr="005943E1" w:rsidRDefault="006E2F99" w:rsidP="00E90D7E">
      <w:pPr>
        <w:ind w:firstLine="851"/>
        <w:jc w:val="both"/>
        <w:rPr>
          <w:bCs/>
          <w:sz w:val="28"/>
          <w:szCs w:val="28"/>
        </w:rPr>
      </w:pPr>
      <w:r w:rsidRPr="005943E1">
        <w:rPr>
          <w:bCs/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</w:t>
      </w:r>
    </w:p>
    <w:p w:rsidR="006E2F99" w:rsidRDefault="006E2F99" w:rsidP="00E90D7E">
      <w:pPr>
        <w:ind w:firstLine="851"/>
        <w:jc w:val="both"/>
        <w:rPr>
          <w:bCs/>
          <w:sz w:val="28"/>
          <w:szCs w:val="28"/>
        </w:rPr>
      </w:pPr>
      <w:r w:rsidRPr="005943E1">
        <w:rPr>
          <w:bCs/>
          <w:sz w:val="28"/>
          <w:szCs w:val="28"/>
        </w:rPr>
        <w:t xml:space="preserve">ЭБС обеспечивает возможность </w:t>
      </w:r>
      <w:proofErr w:type="gramStart"/>
      <w:r w:rsidRPr="005943E1">
        <w:rPr>
          <w:bCs/>
          <w:sz w:val="28"/>
          <w:szCs w:val="28"/>
        </w:rPr>
        <w:t>индивидуального доступа</w:t>
      </w:r>
      <w:proofErr w:type="gramEnd"/>
      <w:r w:rsidRPr="005943E1">
        <w:rPr>
          <w:bCs/>
          <w:sz w:val="28"/>
          <w:szCs w:val="28"/>
        </w:rPr>
        <w:t xml:space="preserve"> для каждого обучающегося из любой точки, в которой имеется доступ к сети Интернет.</w:t>
      </w:r>
    </w:p>
    <w:p w:rsidR="005241FA" w:rsidRDefault="005241FA" w:rsidP="00E90D7E">
      <w:pPr>
        <w:ind w:firstLine="851"/>
        <w:jc w:val="both"/>
        <w:rPr>
          <w:bCs/>
          <w:sz w:val="28"/>
          <w:szCs w:val="28"/>
        </w:rPr>
      </w:pPr>
    </w:p>
    <w:p w:rsidR="005241FA" w:rsidRDefault="005241FA" w:rsidP="00E90D7E">
      <w:pPr>
        <w:ind w:firstLine="851"/>
        <w:jc w:val="both"/>
        <w:rPr>
          <w:bCs/>
          <w:sz w:val="28"/>
          <w:szCs w:val="28"/>
        </w:rPr>
      </w:pPr>
    </w:p>
    <w:p w:rsidR="005241FA" w:rsidRDefault="005241FA" w:rsidP="00E90D7E">
      <w:pPr>
        <w:ind w:firstLine="851"/>
        <w:jc w:val="both"/>
        <w:rPr>
          <w:bCs/>
          <w:sz w:val="28"/>
          <w:szCs w:val="28"/>
        </w:rPr>
      </w:pPr>
    </w:p>
    <w:p w:rsidR="00204E1E" w:rsidRDefault="00204E1E" w:rsidP="00E90D7E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90D7E" w:rsidRPr="00E90D7E" w:rsidRDefault="00E90D7E" w:rsidP="00E90D7E">
      <w:pPr>
        <w:pStyle w:val="af8"/>
        <w:numPr>
          <w:ilvl w:val="0"/>
          <w:numId w:val="8"/>
        </w:numPr>
        <w:tabs>
          <w:tab w:val="clear" w:pos="1211"/>
          <w:tab w:val="num" w:pos="229"/>
        </w:tabs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90D7E">
        <w:rPr>
          <w:rFonts w:ascii="Times New Roman" w:hAnsi="Times New Roman"/>
          <w:bCs/>
          <w:sz w:val="28"/>
          <w:szCs w:val="28"/>
          <w:lang w:eastAsia="ru-RU"/>
        </w:rPr>
        <w:t>Скляров, О.К. Волоконно-оптические сети и системы связи. [Электронный ресурс</w:t>
      </w:r>
      <w:proofErr w:type="gramStart"/>
      <w:r w:rsidRPr="00E90D7E">
        <w:rPr>
          <w:rFonts w:ascii="Times New Roman" w:hAnsi="Times New Roman"/>
          <w:bCs/>
          <w:sz w:val="28"/>
          <w:szCs w:val="28"/>
          <w:lang w:eastAsia="ru-RU"/>
        </w:rPr>
        <w:t>] :</w:t>
      </w:r>
      <w:proofErr w:type="gramEnd"/>
      <w:r w:rsidRPr="00E90D7E">
        <w:rPr>
          <w:rFonts w:ascii="Times New Roman" w:hAnsi="Times New Roman"/>
          <w:bCs/>
          <w:sz w:val="28"/>
          <w:szCs w:val="28"/>
          <w:lang w:eastAsia="ru-RU"/>
        </w:rPr>
        <w:t xml:space="preserve"> учеб. пособие — Электрон. дан. — СПб</w:t>
      </w:r>
      <w:proofErr w:type="gramStart"/>
      <w:r w:rsidRPr="00E90D7E">
        <w:rPr>
          <w:rFonts w:ascii="Times New Roman" w:hAnsi="Times New Roman"/>
          <w:bCs/>
          <w:sz w:val="28"/>
          <w:szCs w:val="28"/>
          <w:lang w:eastAsia="ru-RU"/>
        </w:rPr>
        <w:t>. :</w:t>
      </w:r>
      <w:proofErr w:type="gramEnd"/>
      <w:r w:rsidRPr="00E90D7E">
        <w:rPr>
          <w:rFonts w:ascii="Times New Roman" w:hAnsi="Times New Roman"/>
          <w:bCs/>
          <w:sz w:val="28"/>
          <w:szCs w:val="28"/>
          <w:lang w:eastAsia="ru-RU"/>
        </w:rPr>
        <w:t xml:space="preserve"> Лань, 2016. — 268 с. — Режим доступа: </w:t>
      </w:r>
      <w:hyperlink r:id="rId28" w:history="1">
        <w:r w:rsidRPr="00E90D7E">
          <w:rPr>
            <w:rFonts w:ascii="Times New Roman" w:hAnsi="Times New Roman"/>
            <w:bCs/>
            <w:sz w:val="28"/>
            <w:szCs w:val="28"/>
            <w:lang w:eastAsia="ru-RU"/>
          </w:rPr>
          <w:t>http://e.lanbook.com/book/76830</w:t>
        </w:r>
      </w:hyperlink>
    </w:p>
    <w:p w:rsidR="00E90D7E" w:rsidRPr="00E90D7E" w:rsidRDefault="00E90D7E" w:rsidP="00E90D7E">
      <w:pPr>
        <w:pStyle w:val="af8"/>
        <w:numPr>
          <w:ilvl w:val="0"/>
          <w:numId w:val="8"/>
        </w:numPr>
        <w:tabs>
          <w:tab w:val="clear" w:pos="1211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0D7E">
        <w:rPr>
          <w:rFonts w:ascii="Times New Roman" w:hAnsi="Times New Roman"/>
          <w:bCs/>
          <w:sz w:val="28"/>
          <w:szCs w:val="28"/>
          <w:lang w:eastAsia="ru-RU"/>
        </w:rPr>
        <w:t>Фокин, В.Г. Когерентные оптические сети. [Электронный ресурс</w:t>
      </w:r>
      <w:proofErr w:type="gramStart"/>
      <w:r w:rsidRPr="00E90D7E">
        <w:rPr>
          <w:rFonts w:ascii="Times New Roman" w:hAnsi="Times New Roman"/>
          <w:bCs/>
          <w:sz w:val="28"/>
          <w:szCs w:val="28"/>
          <w:lang w:eastAsia="ru-RU"/>
        </w:rPr>
        <w:t>] :</w:t>
      </w:r>
      <w:proofErr w:type="gramEnd"/>
      <w:r w:rsidRPr="00E90D7E">
        <w:rPr>
          <w:rFonts w:ascii="Times New Roman" w:hAnsi="Times New Roman"/>
          <w:bCs/>
          <w:sz w:val="28"/>
          <w:szCs w:val="28"/>
          <w:lang w:eastAsia="ru-RU"/>
        </w:rPr>
        <w:t xml:space="preserve"> учеб. пособие — Электрон. дан. — СПб</w:t>
      </w:r>
      <w:proofErr w:type="gramStart"/>
      <w:r w:rsidRPr="00E90D7E">
        <w:rPr>
          <w:rFonts w:ascii="Times New Roman" w:hAnsi="Times New Roman"/>
          <w:bCs/>
          <w:sz w:val="28"/>
          <w:szCs w:val="28"/>
          <w:lang w:eastAsia="ru-RU"/>
        </w:rPr>
        <w:t>. :</w:t>
      </w:r>
      <w:proofErr w:type="gramEnd"/>
      <w:r w:rsidRPr="00E90D7E">
        <w:rPr>
          <w:rFonts w:ascii="Times New Roman" w:hAnsi="Times New Roman"/>
          <w:bCs/>
          <w:sz w:val="28"/>
          <w:szCs w:val="28"/>
          <w:lang w:eastAsia="ru-RU"/>
        </w:rPr>
        <w:t xml:space="preserve"> Лань, 2016. — 440 с. — Режим доступа: </w:t>
      </w:r>
      <w:hyperlink r:id="rId29" w:history="1">
        <w:r w:rsidRPr="00E90D7E">
          <w:rPr>
            <w:rFonts w:ascii="Times New Roman" w:hAnsi="Times New Roman"/>
            <w:bCs/>
            <w:sz w:val="28"/>
            <w:szCs w:val="28"/>
            <w:lang w:eastAsia="ru-RU"/>
          </w:rPr>
          <w:t>http://e.lanbook.com/book/75523</w:t>
        </w:r>
      </w:hyperlink>
    </w:p>
    <w:p w:rsidR="00D86A2E" w:rsidRDefault="00D86A2E" w:rsidP="00E90D7E">
      <w:pPr>
        <w:jc w:val="both"/>
        <w:rPr>
          <w:bCs/>
          <w:sz w:val="28"/>
          <w:szCs w:val="28"/>
        </w:rPr>
      </w:pPr>
    </w:p>
    <w:p w:rsidR="00204E1E" w:rsidRDefault="00204E1E" w:rsidP="00204E1E">
      <w:pPr>
        <w:ind w:firstLine="720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E90D7E" w:rsidRPr="00E90D7E" w:rsidRDefault="00E90D7E" w:rsidP="00E90D7E">
      <w:pPr>
        <w:pStyle w:val="af8"/>
        <w:numPr>
          <w:ilvl w:val="0"/>
          <w:numId w:val="7"/>
        </w:numPr>
        <w:tabs>
          <w:tab w:val="clear" w:pos="1779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90D7E">
        <w:rPr>
          <w:rFonts w:ascii="Times New Roman" w:hAnsi="Times New Roman"/>
          <w:bCs/>
          <w:sz w:val="28"/>
          <w:szCs w:val="28"/>
          <w:lang w:eastAsia="ru-RU"/>
        </w:rPr>
        <w:t>Волоконно-оптические кабели и пассивные компоненты ВОЛП [Текст</w:t>
      </w:r>
      <w:proofErr w:type="gramStart"/>
      <w:r w:rsidRPr="00E90D7E">
        <w:rPr>
          <w:rFonts w:ascii="Times New Roman" w:hAnsi="Times New Roman"/>
          <w:bCs/>
          <w:sz w:val="28"/>
          <w:szCs w:val="28"/>
          <w:lang w:eastAsia="ru-RU"/>
        </w:rPr>
        <w:t>] :</w:t>
      </w:r>
      <w:proofErr w:type="gramEnd"/>
      <w:r w:rsidRPr="00E90D7E">
        <w:rPr>
          <w:rFonts w:ascii="Times New Roman" w:hAnsi="Times New Roman"/>
          <w:bCs/>
          <w:sz w:val="28"/>
          <w:szCs w:val="28"/>
          <w:lang w:eastAsia="ru-RU"/>
        </w:rPr>
        <w:t xml:space="preserve"> учебное пособие для студентов, обучающихся по направлению подготовки "Системы обеспечения движения поездов" ВПО / Е. З. Савин. - </w:t>
      </w:r>
      <w:proofErr w:type="gramStart"/>
      <w:r w:rsidRPr="00E90D7E">
        <w:rPr>
          <w:rFonts w:ascii="Times New Roman" w:hAnsi="Times New Roman"/>
          <w:bCs/>
          <w:sz w:val="28"/>
          <w:szCs w:val="28"/>
          <w:lang w:eastAsia="ru-RU"/>
        </w:rPr>
        <w:t>Москва :</w:t>
      </w:r>
      <w:proofErr w:type="gramEnd"/>
      <w:r w:rsidRPr="00E90D7E">
        <w:rPr>
          <w:rFonts w:ascii="Times New Roman" w:hAnsi="Times New Roman"/>
          <w:bCs/>
          <w:sz w:val="28"/>
          <w:szCs w:val="28"/>
          <w:lang w:eastAsia="ru-RU"/>
        </w:rPr>
        <w:t xml:space="preserve"> Учебно-методический центр по образованию на железнодорожном транспорте, 2012. - 222 </w:t>
      </w:r>
      <w:proofErr w:type="gramStart"/>
      <w:r w:rsidRPr="00E90D7E">
        <w:rPr>
          <w:rFonts w:ascii="Times New Roman" w:hAnsi="Times New Roman"/>
          <w:bCs/>
          <w:sz w:val="28"/>
          <w:szCs w:val="28"/>
          <w:lang w:eastAsia="ru-RU"/>
        </w:rPr>
        <w:t>с. :</w:t>
      </w:r>
      <w:proofErr w:type="gramEnd"/>
      <w:r w:rsidRPr="00E90D7E">
        <w:rPr>
          <w:rFonts w:ascii="Times New Roman" w:hAnsi="Times New Roman"/>
          <w:bCs/>
          <w:sz w:val="28"/>
          <w:szCs w:val="28"/>
          <w:lang w:eastAsia="ru-RU"/>
        </w:rPr>
        <w:t xml:space="preserve"> ил. - (Высшее профессиональное образование) (Транспортные средства) (Системы обеспечения движения поездов). - </w:t>
      </w:r>
      <w:proofErr w:type="spellStart"/>
      <w:r w:rsidRPr="00E90D7E">
        <w:rPr>
          <w:rFonts w:ascii="Times New Roman" w:hAnsi="Times New Roman"/>
          <w:bCs/>
          <w:sz w:val="28"/>
          <w:szCs w:val="28"/>
          <w:lang w:eastAsia="ru-RU"/>
        </w:rPr>
        <w:t>Библиогр</w:t>
      </w:r>
      <w:proofErr w:type="spellEnd"/>
      <w:r w:rsidRPr="00E90D7E">
        <w:rPr>
          <w:rFonts w:ascii="Times New Roman" w:hAnsi="Times New Roman"/>
          <w:bCs/>
          <w:sz w:val="28"/>
          <w:szCs w:val="28"/>
          <w:lang w:eastAsia="ru-RU"/>
        </w:rPr>
        <w:t>.: с. 218-219. - ISBN 978-5-9994-0093-</w:t>
      </w:r>
      <w:proofErr w:type="gramStart"/>
      <w:r w:rsidRPr="00E90D7E">
        <w:rPr>
          <w:rFonts w:ascii="Times New Roman" w:hAnsi="Times New Roman"/>
          <w:bCs/>
          <w:sz w:val="28"/>
          <w:szCs w:val="28"/>
          <w:lang w:eastAsia="ru-RU"/>
        </w:rPr>
        <w:t>2 :</w:t>
      </w:r>
      <w:proofErr w:type="gramEnd"/>
      <w:r w:rsidRPr="00E90D7E">
        <w:rPr>
          <w:rFonts w:ascii="Times New Roman" w:hAnsi="Times New Roman"/>
          <w:bCs/>
          <w:sz w:val="28"/>
          <w:szCs w:val="28"/>
          <w:lang w:eastAsia="ru-RU"/>
        </w:rPr>
        <w:t xml:space="preserve"> 413 р.</w:t>
      </w:r>
    </w:p>
    <w:p w:rsidR="00E90D7E" w:rsidRPr="00E90D7E" w:rsidRDefault="00E90D7E" w:rsidP="00E90D7E">
      <w:pPr>
        <w:numPr>
          <w:ilvl w:val="0"/>
          <w:numId w:val="7"/>
        </w:numPr>
        <w:tabs>
          <w:tab w:val="clear" w:pos="1779"/>
          <w:tab w:val="num" w:pos="360"/>
          <w:tab w:val="num" w:pos="426"/>
        </w:tabs>
        <w:ind w:left="284" w:hanging="284"/>
        <w:jc w:val="both"/>
        <w:rPr>
          <w:sz w:val="28"/>
          <w:szCs w:val="28"/>
        </w:rPr>
      </w:pPr>
      <w:r w:rsidRPr="00E90D7E">
        <w:rPr>
          <w:bCs/>
          <w:sz w:val="28"/>
          <w:szCs w:val="28"/>
        </w:rPr>
        <w:t>Богданов, А.В. Волоконные технологические лазеры и их применение. [Электронный ресурс</w:t>
      </w:r>
      <w:proofErr w:type="gramStart"/>
      <w:r w:rsidRPr="00E90D7E">
        <w:rPr>
          <w:bCs/>
          <w:sz w:val="28"/>
          <w:szCs w:val="28"/>
        </w:rPr>
        <w:t>] :</w:t>
      </w:r>
      <w:proofErr w:type="gramEnd"/>
      <w:r w:rsidRPr="00E90D7E">
        <w:rPr>
          <w:bCs/>
          <w:sz w:val="28"/>
          <w:szCs w:val="28"/>
        </w:rPr>
        <w:t xml:space="preserve"> учеб. пособие / А.В. Богданов, Ю.В. Голубенко. — Электрон</w:t>
      </w:r>
      <w:proofErr w:type="gramStart"/>
      <w:r w:rsidRPr="00E90D7E">
        <w:rPr>
          <w:bCs/>
          <w:sz w:val="28"/>
          <w:szCs w:val="28"/>
        </w:rPr>
        <w:t>.</w:t>
      </w:r>
      <w:proofErr w:type="gramEnd"/>
      <w:r w:rsidRPr="00E90D7E">
        <w:rPr>
          <w:bCs/>
          <w:sz w:val="28"/>
          <w:szCs w:val="28"/>
        </w:rPr>
        <w:t xml:space="preserve"> дан. — СПб</w:t>
      </w:r>
      <w:proofErr w:type="gramStart"/>
      <w:r w:rsidRPr="00E90D7E">
        <w:rPr>
          <w:bCs/>
          <w:sz w:val="28"/>
          <w:szCs w:val="28"/>
        </w:rPr>
        <w:t>. :</w:t>
      </w:r>
      <w:proofErr w:type="gramEnd"/>
      <w:r w:rsidRPr="00E90D7E">
        <w:rPr>
          <w:bCs/>
          <w:sz w:val="28"/>
          <w:szCs w:val="28"/>
        </w:rPr>
        <w:t xml:space="preserve"> Лань, 2016. — 208 с. — Режим доступа: </w:t>
      </w:r>
      <w:hyperlink r:id="rId30" w:history="1">
        <w:r w:rsidRPr="00E90D7E">
          <w:rPr>
            <w:bCs/>
            <w:sz w:val="28"/>
            <w:szCs w:val="28"/>
          </w:rPr>
          <w:t>http://e.lanbook.com/book/72971</w:t>
        </w:r>
      </w:hyperlink>
    </w:p>
    <w:p w:rsidR="00E90D7E" w:rsidRPr="00E90D7E" w:rsidRDefault="00E90D7E" w:rsidP="00E90D7E">
      <w:pPr>
        <w:numPr>
          <w:ilvl w:val="0"/>
          <w:numId w:val="7"/>
        </w:numPr>
        <w:tabs>
          <w:tab w:val="clear" w:pos="1779"/>
          <w:tab w:val="num" w:pos="284"/>
        </w:tabs>
        <w:ind w:left="284" w:hanging="284"/>
        <w:jc w:val="both"/>
        <w:rPr>
          <w:sz w:val="28"/>
          <w:szCs w:val="28"/>
        </w:rPr>
      </w:pPr>
      <w:proofErr w:type="spellStart"/>
      <w:r w:rsidRPr="00E90D7E">
        <w:rPr>
          <w:bCs/>
          <w:sz w:val="28"/>
          <w:szCs w:val="28"/>
        </w:rPr>
        <w:t>Ишанин</w:t>
      </w:r>
      <w:proofErr w:type="spellEnd"/>
      <w:r w:rsidRPr="00E90D7E">
        <w:rPr>
          <w:bCs/>
          <w:sz w:val="28"/>
          <w:szCs w:val="28"/>
        </w:rPr>
        <w:t>, Г.Г. Приемники оптического излучения. [Электронный ресурс</w:t>
      </w:r>
      <w:proofErr w:type="gramStart"/>
      <w:r w:rsidRPr="00E90D7E">
        <w:rPr>
          <w:bCs/>
          <w:sz w:val="28"/>
          <w:szCs w:val="28"/>
        </w:rPr>
        <w:t>] :</w:t>
      </w:r>
      <w:proofErr w:type="gramEnd"/>
      <w:r w:rsidRPr="00E90D7E">
        <w:rPr>
          <w:bCs/>
          <w:sz w:val="28"/>
          <w:szCs w:val="28"/>
        </w:rPr>
        <w:t xml:space="preserve"> учеб. пособие / Г.Г. </w:t>
      </w:r>
      <w:proofErr w:type="spellStart"/>
      <w:r w:rsidRPr="00E90D7E">
        <w:rPr>
          <w:bCs/>
          <w:sz w:val="28"/>
          <w:szCs w:val="28"/>
        </w:rPr>
        <w:t>Ишанин</w:t>
      </w:r>
      <w:proofErr w:type="spellEnd"/>
      <w:r w:rsidRPr="00E90D7E">
        <w:rPr>
          <w:bCs/>
          <w:sz w:val="28"/>
          <w:szCs w:val="28"/>
        </w:rPr>
        <w:t xml:space="preserve">, В.П. </w:t>
      </w:r>
      <w:proofErr w:type="spellStart"/>
      <w:r w:rsidRPr="00E90D7E">
        <w:rPr>
          <w:bCs/>
          <w:sz w:val="28"/>
          <w:szCs w:val="28"/>
        </w:rPr>
        <w:t>Челибанов</w:t>
      </w:r>
      <w:proofErr w:type="spellEnd"/>
      <w:r w:rsidRPr="00E90D7E">
        <w:rPr>
          <w:bCs/>
          <w:sz w:val="28"/>
          <w:szCs w:val="28"/>
        </w:rPr>
        <w:t>. — Электрон</w:t>
      </w:r>
      <w:proofErr w:type="gramStart"/>
      <w:r w:rsidRPr="00E90D7E">
        <w:rPr>
          <w:bCs/>
          <w:sz w:val="28"/>
          <w:szCs w:val="28"/>
        </w:rPr>
        <w:t>.</w:t>
      </w:r>
      <w:proofErr w:type="gramEnd"/>
      <w:r w:rsidRPr="00E90D7E">
        <w:rPr>
          <w:bCs/>
          <w:sz w:val="28"/>
          <w:szCs w:val="28"/>
        </w:rPr>
        <w:t xml:space="preserve"> дан. — СПб</w:t>
      </w:r>
      <w:proofErr w:type="gramStart"/>
      <w:r w:rsidRPr="00E90D7E">
        <w:rPr>
          <w:bCs/>
          <w:sz w:val="28"/>
          <w:szCs w:val="28"/>
        </w:rPr>
        <w:t>. :</w:t>
      </w:r>
      <w:proofErr w:type="gramEnd"/>
      <w:r w:rsidRPr="00E90D7E">
        <w:rPr>
          <w:bCs/>
          <w:sz w:val="28"/>
          <w:szCs w:val="28"/>
        </w:rPr>
        <w:t xml:space="preserve"> Лань, 2014. — 304 с. — Режим доступа: </w:t>
      </w:r>
      <w:hyperlink r:id="rId31" w:history="1">
        <w:r w:rsidRPr="00E90D7E">
          <w:rPr>
            <w:bCs/>
            <w:sz w:val="28"/>
            <w:szCs w:val="28"/>
          </w:rPr>
          <w:t>http://e.lanbook.com/book/53675</w:t>
        </w:r>
      </w:hyperlink>
    </w:p>
    <w:p w:rsidR="00E90D7E" w:rsidRPr="00E90D7E" w:rsidRDefault="00E90D7E" w:rsidP="00E90D7E">
      <w:pPr>
        <w:numPr>
          <w:ilvl w:val="0"/>
          <w:numId w:val="7"/>
        </w:numPr>
        <w:tabs>
          <w:tab w:val="clear" w:pos="1779"/>
          <w:tab w:val="num" w:pos="284"/>
        </w:tabs>
        <w:ind w:left="284" w:hanging="284"/>
        <w:jc w:val="both"/>
        <w:rPr>
          <w:sz w:val="28"/>
          <w:szCs w:val="28"/>
        </w:rPr>
      </w:pPr>
      <w:r w:rsidRPr="00E90D7E">
        <w:rPr>
          <w:bCs/>
          <w:sz w:val="28"/>
          <w:szCs w:val="28"/>
        </w:rPr>
        <w:lastRenderedPageBreak/>
        <w:t>Киселев, Г.Л. Квантовая и оптическая электроника. [Электронный ресурс</w:t>
      </w:r>
      <w:proofErr w:type="gramStart"/>
      <w:r w:rsidRPr="00E90D7E">
        <w:rPr>
          <w:bCs/>
          <w:sz w:val="28"/>
          <w:szCs w:val="28"/>
        </w:rPr>
        <w:t>] :</w:t>
      </w:r>
      <w:proofErr w:type="gramEnd"/>
      <w:r w:rsidRPr="00E90D7E">
        <w:rPr>
          <w:bCs/>
          <w:sz w:val="28"/>
          <w:szCs w:val="28"/>
        </w:rPr>
        <w:t xml:space="preserve"> учеб. пособие — Электрон. дан. — СПб</w:t>
      </w:r>
      <w:proofErr w:type="gramStart"/>
      <w:r w:rsidRPr="00E90D7E">
        <w:rPr>
          <w:bCs/>
          <w:sz w:val="28"/>
          <w:szCs w:val="28"/>
        </w:rPr>
        <w:t>. :</w:t>
      </w:r>
      <w:proofErr w:type="gramEnd"/>
      <w:r w:rsidRPr="00E90D7E">
        <w:rPr>
          <w:bCs/>
          <w:sz w:val="28"/>
          <w:szCs w:val="28"/>
        </w:rPr>
        <w:t xml:space="preserve"> Лань, 2017. — 316 с. — Режим доступа: </w:t>
      </w:r>
      <w:hyperlink r:id="rId32" w:history="1">
        <w:r w:rsidRPr="00E90D7E">
          <w:rPr>
            <w:bCs/>
            <w:sz w:val="28"/>
            <w:szCs w:val="28"/>
          </w:rPr>
          <w:t>http://e.lanbook.com/book/91904</w:t>
        </w:r>
      </w:hyperlink>
    </w:p>
    <w:p w:rsidR="00D86A2E" w:rsidRDefault="00D86A2E" w:rsidP="00204E1E">
      <w:pPr>
        <w:ind w:firstLine="709"/>
        <w:jc w:val="both"/>
        <w:rPr>
          <w:bCs/>
          <w:sz w:val="28"/>
          <w:szCs w:val="28"/>
        </w:rPr>
      </w:pPr>
    </w:p>
    <w:p w:rsidR="009361E4" w:rsidRPr="009361E4" w:rsidRDefault="009361E4" w:rsidP="009361E4">
      <w:pPr>
        <w:ind w:firstLine="709"/>
        <w:jc w:val="both"/>
        <w:rPr>
          <w:bCs/>
          <w:sz w:val="28"/>
          <w:szCs w:val="28"/>
        </w:rPr>
      </w:pPr>
      <w:r w:rsidRPr="009361E4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9361E4" w:rsidRPr="009361E4" w:rsidRDefault="009361E4" w:rsidP="009361E4">
      <w:pPr>
        <w:ind w:firstLine="709"/>
        <w:jc w:val="both"/>
        <w:rPr>
          <w:bCs/>
          <w:sz w:val="28"/>
          <w:szCs w:val="28"/>
        </w:rPr>
      </w:pPr>
      <w:r w:rsidRPr="009361E4">
        <w:rPr>
          <w:bCs/>
          <w:sz w:val="28"/>
          <w:szCs w:val="28"/>
        </w:rPr>
        <w:t>1.</w:t>
      </w:r>
      <w:r w:rsidRPr="009361E4">
        <w:rPr>
          <w:bCs/>
          <w:sz w:val="28"/>
          <w:szCs w:val="28"/>
        </w:rPr>
        <w:tab/>
        <w:t>Федеральный закон от 07.07.2003 №126-ФЗ (ред. от 13.07.2015) «О связи» (с изм. и доп., вступ. в силу 10.01.2016.)</w:t>
      </w:r>
    </w:p>
    <w:p w:rsidR="009361E4" w:rsidRDefault="009361E4" w:rsidP="009361E4">
      <w:pPr>
        <w:ind w:firstLine="709"/>
        <w:jc w:val="both"/>
        <w:rPr>
          <w:bCs/>
          <w:sz w:val="28"/>
          <w:szCs w:val="28"/>
        </w:rPr>
      </w:pPr>
      <w:r w:rsidRPr="009361E4">
        <w:rPr>
          <w:bCs/>
          <w:sz w:val="28"/>
          <w:szCs w:val="28"/>
        </w:rPr>
        <w:t>2.</w:t>
      </w:r>
      <w:r w:rsidRPr="009361E4">
        <w:rPr>
          <w:bCs/>
          <w:sz w:val="28"/>
          <w:szCs w:val="28"/>
        </w:rPr>
        <w:tab/>
        <w:t xml:space="preserve">МС РФ Приказ от 10 августа 1996 г. N 92 «Об утверждении норм на электрические параметры основных цифровых каналов и трактов магистральной и внутризоновых первичных сетей ВСС России. (с изм., внесенными Приказом </w:t>
      </w:r>
      <w:proofErr w:type="spellStart"/>
      <w:r w:rsidRPr="009361E4">
        <w:rPr>
          <w:bCs/>
          <w:sz w:val="28"/>
          <w:szCs w:val="28"/>
        </w:rPr>
        <w:t>Гостелекома</w:t>
      </w:r>
      <w:proofErr w:type="spellEnd"/>
      <w:r w:rsidRPr="009361E4">
        <w:rPr>
          <w:bCs/>
          <w:sz w:val="28"/>
          <w:szCs w:val="28"/>
        </w:rPr>
        <w:t xml:space="preserve"> РФ от 28.09.1999 N 48)</w:t>
      </w:r>
    </w:p>
    <w:p w:rsidR="009361E4" w:rsidRDefault="009361E4" w:rsidP="009361E4">
      <w:pPr>
        <w:ind w:firstLine="709"/>
        <w:jc w:val="both"/>
        <w:rPr>
          <w:bCs/>
          <w:sz w:val="28"/>
          <w:szCs w:val="28"/>
        </w:rPr>
      </w:pPr>
    </w:p>
    <w:p w:rsidR="00204E1E" w:rsidRDefault="009361E4" w:rsidP="00204E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8.4</w:t>
      </w:r>
      <w:r w:rsidR="00204E1E">
        <w:rPr>
          <w:bCs/>
          <w:sz w:val="28"/>
          <w:szCs w:val="28"/>
        </w:rPr>
        <w:t xml:space="preserve"> М</w:t>
      </w:r>
      <w:r w:rsidR="00204E1E" w:rsidRPr="009101EA">
        <w:rPr>
          <w:bCs/>
          <w:sz w:val="28"/>
          <w:szCs w:val="28"/>
        </w:rPr>
        <w:t>етодические указания для обу</w:t>
      </w:r>
      <w:r w:rsidR="00204E1E">
        <w:rPr>
          <w:bCs/>
          <w:sz w:val="28"/>
          <w:szCs w:val="28"/>
        </w:rPr>
        <w:t>чающихся по освоению дисциплины:</w:t>
      </w:r>
    </w:p>
    <w:p w:rsidR="00204E1E" w:rsidRDefault="00204E1E" w:rsidP="00E90D7E">
      <w:pPr>
        <w:pStyle w:val="a6"/>
        <w:numPr>
          <w:ilvl w:val="0"/>
          <w:numId w:val="12"/>
        </w:numPr>
        <w:ind w:left="284" w:hanging="284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Канаев</w:t>
      </w:r>
      <w:proofErr w:type="spellEnd"/>
      <w:r>
        <w:rPr>
          <w:sz w:val="28"/>
          <w:szCs w:val="28"/>
        </w:rPr>
        <w:t xml:space="preserve"> А.К., </w:t>
      </w:r>
      <w:proofErr w:type="spellStart"/>
      <w:r>
        <w:rPr>
          <w:sz w:val="28"/>
          <w:szCs w:val="28"/>
        </w:rPr>
        <w:t>Кренев</w:t>
      </w:r>
      <w:proofErr w:type="spellEnd"/>
      <w:r>
        <w:rPr>
          <w:sz w:val="28"/>
          <w:szCs w:val="28"/>
        </w:rPr>
        <w:t xml:space="preserve"> В.В. </w:t>
      </w:r>
      <w:r w:rsidRPr="00C60951">
        <w:rPr>
          <w:sz w:val="28"/>
          <w:szCs w:val="28"/>
        </w:rPr>
        <w:t>Разъемные и неразъемные соединения оптических волокон</w:t>
      </w:r>
      <w:r>
        <w:rPr>
          <w:sz w:val="28"/>
          <w:szCs w:val="28"/>
        </w:rPr>
        <w:t xml:space="preserve"> // </w:t>
      </w:r>
      <w:r>
        <w:rPr>
          <w:bCs/>
          <w:sz w:val="28"/>
          <w:szCs w:val="28"/>
        </w:rPr>
        <w:t>М</w:t>
      </w:r>
      <w:r w:rsidRPr="009101EA">
        <w:rPr>
          <w:bCs/>
          <w:sz w:val="28"/>
          <w:szCs w:val="28"/>
        </w:rPr>
        <w:t>етод</w:t>
      </w:r>
      <w:r>
        <w:rPr>
          <w:bCs/>
          <w:sz w:val="28"/>
          <w:szCs w:val="28"/>
        </w:rPr>
        <w:t>.</w:t>
      </w:r>
      <w:r w:rsidRPr="009101EA">
        <w:rPr>
          <w:bCs/>
          <w:sz w:val="28"/>
          <w:szCs w:val="28"/>
        </w:rPr>
        <w:t xml:space="preserve"> указания</w:t>
      </w:r>
      <w:r w:rsidRPr="00674588">
        <w:rPr>
          <w:sz w:val="28"/>
          <w:szCs w:val="28"/>
        </w:rPr>
        <w:t>. – СПб.: ПГУПС, 20</w:t>
      </w:r>
      <w:r>
        <w:rPr>
          <w:sz w:val="28"/>
          <w:szCs w:val="28"/>
        </w:rPr>
        <w:t>14</w:t>
      </w:r>
      <w:r w:rsidRPr="00674588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18 </w:t>
      </w:r>
      <w:r w:rsidRPr="00674588">
        <w:rPr>
          <w:sz w:val="28"/>
          <w:szCs w:val="28"/>
        </w:rPr>
        <w:t>с.</w:t>
      </w:r>
      <w:r w:rsidRPr="00910EAC">
        <w:rPr>
          <w:bCs/>
          <w:sz w:val="28"/>
          <w:szCs w:val="28"/>
        </w:rPr>
        <w:t>;</w:t>
      </w:r>
    </w:p>
    <w:p w:rsidR="00204E1E" w:rsidRDefault="00204E1E" w:rsidP="00E90D7E">
      <w:pPr>
        <w:pStyle w:val="a6"/>
        <w:numPr>
          <w:ilvl w:val="0"/>
          <w:numId w:val="12"/>
        </w:numPr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Виноградов В.В., </w:t>
      </w:r>
      <w:proofErr w:type="spellStart"/>
      <w:r>
        <w:rPr>
          <w:sz w:val="28"/>
          <w:szCs w:val="28"/>
        </w:rPr>
        <w:t>Канаев</w:t>
      </w:r>
      <w:proofErr w:type="spellEnd"/>
      <w:r>
        <w:rPr>
          <w:sz w:val="28"/>
          <w:szCs w:val="28"/>
        </w:rPr>
        <w:t xml:space="preserve"> А.К. </w:t>
      </w:r>
      <w:r w:rsidRPr="00C60951">
        <w:rPr>
          <w:sz w:val="28"/>
          <w:szCs w:val="28"/>
        </w:rPr>
        <w:t>Активные и пассивные элементы</w:t>
      </w:r>
      <w:r w:rsidR="00CA7119">
        <w:rPr>
          <w:sz w:val="28"/>
          <w:szCs w:val="28"/>
        </w:rPr>
        <w:t xml:space="preserve"> </w:t>
      </w:r>
      <w:r w:rsidRPr="00C60951">
        <w:rPr>
          <w:sz w:val="28"/>
          <w:szCs w:val="28"/>
        </w:rPr>
        <w:t>волоконно-оптических линий связи</w:t>
      </w:r>
      <w:r w:rsidR="00E50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</w:t>
      </w:r>
      <w:r>
        <w:rPr>
          <w:bCs/>
          <w:sz w:val="28"/>
          <w:szCs w:val="28"/>
        </w:rPr>
        <w:t>М</w:t>
      </w:r>
      <w:r w:rsidRPr="009101EA">
        <w:rPr>
          <w:bCs/>
          <w:sz w:val="28"/>
          <w:szCs w:val="28"/>
        </w:rPr>
        <w:t>етод</w:t>
      </w:r>
      <w:r>
        <w:rPr>
          <w:bCs/>
          <w:sz w:val="28"/>
          <w:szCs w:val="28"/>
        </w:rPr>
        <w:t>.</w:t>
      </w:r>
      <w:r w:rsidRPr="009101EA">
        <w:rPr>
          <w:bCs/>
          <w:sz w:val="28"/>
          <w:szCs w:val="28"/>
        </w:rPr>
        <w:t xml:space="preserve"> указания</w:t>
      </w:r>
      <w:r w:rsidRPr="00674588">
        <w:rPr>
          <w:sz w:val="28"/>
          <w:szCs w:val="28"/>
        </w:rPr>
        <w:t>. – СПб.: ПГУПС, 20</w:t>
      </w:r>
      <w:r>
        <w:rPr>
          <w:sz w:val="28"/>
          <w:szCs w:val="28"/>
        </w:rPr>
        <w:t>09</w:t>
      </w:r>
      <w:r w:rsidRPr="00674588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27 </w:t>
      </w:r>
      <w:r w:rsidRPr="00674588">
        <w:rPr>
          <w:sz w:val="28"/>
          <w:szCs w:val="28"/>
        </w:rPr>
        <w:t>с.</w:t>
      </w:r>
      <w:r w:rsidRPr="00910EAC">
        <w:rPr>
          <w:bCs/>
          <w:sz w:val="28"/>
          <w:szCs w:val="28"/>
        </w:rPr>
        <w:t>;</w:t>
      </w:r>
    </w:p>
    <w:p w:rsidR="00204E1E" w:rsidRPr="00535653" w:rsidRDefault="00204E1E" w:rsidP="00E90D7E">
      <w:pPr>
        <w:pStyle w:val="a6"/>
        <w:numPr>
          <w:ilvl w:val="0"/>
          <w:numId w:val="12"/>
        </w:numPr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Виноградов В.В., </w:t>
      </w:r>
      <w:proofErr w:type="spellStart"/>
      <w:r>
        <w:rPr>
          <w:sz w:val="28"/>
          <w:szCs w:val="28"/>
        </w:rPr>
        <w:t>Канаев</w:t>
      </w:r>
      <w:proofErr w:type="spellEnd"/>
      <w:r>
        <w:rPr>
          <w:sz w:val="28"/>
          <w:szCs w:val="28"/>
        </w:rPr>
        <w:t xml:space="preserve"> А.К. </w:t>
      </w:r>
      <w:r w:rsidRPr="00C60951">
        <w:rPr>
          <w:sz w:val="28"/>
          <w:szCs w:val="28"/>
        </w:rPr>
        <w:t xml:space="preserve">Измерение ВОЛС методом обратного </w:t>
      </w:r>
      <w:proofErr w:type="gramStart"/>
      <w:r w:rsidRPr="00C60951">
        <w:rPr>
          <w:sz w:val="28"/>
          <w:szCs w:val="28"/>
        </w:rPr>
        <w:t>рассеяния  с</w:t>
      </w:r>
      <w:proofErr w:type="gramEnd"/>
      <w:r w:rsidRPr="00C60951">
        <w:rPr>
          <w:sz w:val="28"/>
          <w:szCs w:val="28"/>
        </w:rPr>
        <w:t xml:space="preserve"> использованием OTDR</w:t>
      </w:r>
      <w:r w:rsidR="00E50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</w:t>
      </w:r>
      <w:r>
        <w:rPr>
          <w:bCs/>
          <w:sz w:val="28"/>
          <w:szCs w:val="28"/>
        </w:rPr>
        <w:t>М</w:t>
      </w:r>
      <w:r w:rsidRPr="009101EA">
        <w:rPr>
          <w:bCs/>
          <w:sz w:val="28"/>
          <w:szCs w:val="28"/>
        </w:rPr>
        <w:t>етод</w:t>
      </w:r>
      <w:r>
        <w:rPr>
          <w:bCs/>
          <w:sz w:val="28"/>
          <w:szCs w:val="28"/>
        </w:rPr>
        <w:t>.</w:t>
      </w:r>
      <w:r w:rsidRPr="009101EA">
        <w:rPr>
          <w:bCs/>
          <w:sz w:val="28"/>
          <w:szCs w:val="28"/>
        </w:rPr>
        <w:t xml:space="preserve"> указания</w:t>
      </w:r>
      <w:r w:rsidRPr="00674588">
        <w:rPr>
          <w:sz w:val="28"/>
          <w:szCs w:val="28"/>
        </w:rPr>
        <w:t>. – СПб.: ПГУПС, 20</w:t>
      </w:r>
      <w:r>
        <w:rPr>
          <w:sz w:val="28"/>
          <w:szCs w:val="28"/>
        </w:rPr>
        <w:t>04</w:t>
      </w:r>
      <w:r w:rsidRPr="00674588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17 </w:t>
      </w:r>
      <w:r w:rsidRPr="00674588">
        <w:rPr>
          <w:sz w:val="28"/>
          <w:szCs w:val="28"/>
        </w:rPr>
        <w:t>с.</w:t>
      </w:r>
      <w:r w:rsidRPr="00910EAC">
        <w:rPr>
          <w:bCs/>
          <w:sz w:val="28"/>
          <w:szCs w:val="28"/>
        </w:rPr>
        <w:t>;</w:t>
      </w:r>
    </w:p>
    <w:p w:rsidR="00204E1E" w:rsidRDefault="00204E1E" w:rsidP="00E90D7E">
      <w:pPr>
        <w:pStyle w:val="a6"/>
        <w:numPr>
          <w:ilvl w:val="0"/>
          <w:numId w:val="12"/>
        </w:numPr>
        <w:ind w:left="284" w:hanging="284"/>
        <w:jc w:val="left"/>
        <w:rPr>
          <w:sz w:val="28"/>
          <w:szCs w:val="28"/>
        </w:rPr>
      </w:pPr>
      <w:proofErr w:type="spellStart"/>
      <w:r w:rsidRPr="00535653">
        <w:rPr>
          <w:sz w:val="28"/>
          <w:szCs w:val="28"/>
        </w:rPr>
        <w:t>Канаев</w:t>
      </w:r>
      <w:proofErr w:type="spellEnd"/>
      <w:r w:rsidRPr="00535653">
        <w:rPr>
          <w:sz w:val="28"/>
          <w:szCs w:val="28"/>
        </w:rPr>
        <w:t xml:space="preserve"> А.К.,</w:t>
      </w:r>
      <w:r w:rsidR="00CA7119">
        <w:rPr>
          <w:sz w:val="28"/>
          <w:szCs w:val="28"/>
        </w:rPr>
        <w:t xml:space="preserve"> </w:t>
      </w:r>
      <w:r w:rsidRPr="00535653">
        <w:rPr>
          <w:sz w:val="28"/>
          <w:szCs w:val="28"/>
        </w:rPr>
        <w:t xml:space="preserve">Сахарова М.А. Прохождение оптических импульсов по </w:t>
      </w:r>
      <w:proofErr w:type="spellStart"/>
      <w:r w:rsidRPr="00535653">
        <w:rPr>
          <w:sz w:val="28"/>
          <w:szCs w:val="28"/>
        </w:rPr>
        <w:t>одномодовым</w:t>
      </w:r>
      <w:proofErr w:type="spellEnd"/>
      <w:r w:rsidRPr="00535653">
        <w:rPr>
          <w:sz w:val="28"/>
          <w:szCs w:val="28"/>
        </w:rPr>
        <w:t xml:space="preserve"> оптическим волокнам</w:t>
      </w:r>
      <w:r w:rsidR="00E500CA">
        <w:rPr>
          <w:sz w:val="28"/>
          <w:szCs w:val="28"/>
        </w:rPr>
        <w:t xml:space="preserve"> </w:t>
      </w:r>
      <w:r w:rsidRPr="00674588">
        <w:rPr>
          <w:sz w:val="28"/>
          <w:szCs w:val="28"/>
        </w:rPr>
        <w:t xml:space="preserve">// </w:t>
      </w:r>
      <w:r>
        <w:rPr>
          <w:bCs/>
          <w:sz w:val="28"/>
          <w:szCs w:val="28"/>
        </w:rPr>
        <w:t>М</w:t>
      </w:r>
      <w:r w:rsidRPr="009101EA">
        <w:rPr>
          <w:bCs/>
          <w:sz w:val="28"/>
          <w:szCs w:val="28"/>
        </w:rPr>
        <w:t>етод</w:t>
      </w:r>
      <w:r>
        <w:rPr>
          <w:bCs/>
          <w:sz w:val="28"/>
          <w:szCs w:val="28"/>
        </w:rPr>
        <w:t>.</w:t>
      </w:r>
      <w:r w:rsidRPr="009101EA">
        <w:rPr>
          <w:bCs/>
          <w:sz w:val="28"/>
          <w:szCs w:val="28"/>
        </w:rPr>
        <w:t xml:space="preserve"> указания</w:t>
      </w:r>
      <w:r w:rsidRPr="00674588">
        <w:rPr>
          <w:sz w:val="28"/>
          <w:szCs w:val="28"/>
        </w:rPr>
        <w:t xml:space="preserve">. – СПб.: </w:t>
      </w:r>
      <w:r>
        <w:rPr>
          <w:sz w:val="28"/>
          <w:szCs w:val="28"/>
        </w:rPr>
        <w:t>Электронный вариант</w:t>
      </w:r>
      <w:r w:rsidRPr="006745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674588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16 </w:t>
      </w:r>
      <w:r w:rsidRPr="00674588">
        <w:rPr>
          <w:sz w:val="28"/>
          <w:szCs w:val="28"/>
        </w:rPr>
        <w:t>с.</w:t>
      </w:r>
    </w:p>
    <w:p w:rsidR="00204E1E" w:rsidRPr="00535653" w:rsidRDefault="00204E1E" w:rsidP="00E90D7E">
      <w:pPr>
        <w:pStyle w:val="a6"/>
        <w:numPr>
          <w:ilvl w:val="0"/>
          <w:numId w:val="12"/>
        </w:numPr>
        <w:ind w:left="284" w:hanging="284"/>
        <w:jc w:val="left"/>
        <w:rPr>
          <w:sz w:val="28"/>
          <w:szCs w:val="28"/>
        </w:rPr>
      </w:pPr>
      <w:proofErr w:type="spellStart"/>
      <w:r w:rsidRPr="00535653">
        <w:rPr>
          <w:sz w:val="28"/>
          <w:szCs w:val="28"/>
        </w:rPr>
        <w:t>Канаев</w:t>
      </w:r>
      <w:proofErr w:type="spellEnd"/>
      <w:r w:rsidRPr="00535653">
        <w:rPr>
          <w:sz w:val="28"/>
          <w:szCs w:val="28"/>
        </w:rPr>
        <w:t xml:space="preserve"> А.К., Измерения оптических трактов в проходящем свете </w:t>
      </w:r>
      <w:r w:rsidRPr="00674588">
        <w:rPr>
          <w:sz w:val="28"/>
          <w:szCs w:val="28"/>
        </w:rPr>
        <w:t xml:space="preserve">// </w:t>
      </w:r>
      <w:r>
        <w:rPr>
          <w:bCs/>
          <w:sz w:val="28"/>
          <w:szCs w:val="28"/>
        </w:rPr>
        <w:t>М</w:t>
      </w:r>
      <w:r w:rsidRPr="009101EA">
        <w:rPr>
          <w:bCs/>
          <w:sz w:val="28"/>
          <w:szCs w:val="28"/>
        </w:rPr>
        <w:t>етод</w:t>
      </w:r>
      <w:r>
        <w:rPr>
          <w:bCs/>
          <w:sz w:val="28"/>
          <w:szCs w:val="28"/>
        </w:rPr>
        <w:t>.</w:t>
      </w:r>
      <w:r w:rsidRPr="009101EA">
        <w:rPr>
          <w:bCs/>
          <w:sz w:val="28"/>
          <w:szCs w:val="28"/>
        </w:rPr>
        <w:t xml:space="preserve"> указания</w:t>
      </w:r>
      <w:r w:rsidRPr="00674588">
        <w:rPr>
          <w:sz w:val="28"/>
          <w:szCs w:val="28"/>
        </w:rPr>
        <w:t xml:space="preserve">. – СПб.: </w:t>
      </w:r>
      <w:r>
        <w:rPr>
          <w:sz w:val="28"/>
          <w:szCs w:val="28"/>
        </w:rPr>
        <w:t>Электронный вариант</w:t>
      </w:r>
      <w:r w:rsidRPr="006745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674588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14 </w:t>
      </w:r>
      <w:r w:rsidRPr="00674588">
        <w:rPr>
          <w:sz w:val="28"/>
          <w:szCs w:val="28"/>
        </w:rPr>
        <w:t>с.</w:t>
      </w:r>
    </w:p>
    <w:p w:rsidR="00204E1E" w:rsidRDefault="00204E1E" w:rsidP="00E90D7E">
      <w:pPr>
        <w:pStyle w:val="a6"/>
        <w:numPr>
          <w:ilvl w:val="0"/>
          <w:numId w:val="12"/>
        </w:numPr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Виноградов В.В., </w:t>
      </w:r>
      <w:proofErr w:type="spellStart"/>
      <w:r>
        <w:rPr>
          <w:sz w:val="28"/>
          <w:szCs w:val="28"/>
        </w:rPr>
        <w:t>Канаев</w:t>
      </w:r>
      <w:proofErr w:type="spellEnd"/>
      <w:r w:rsidR="00CA7119">
        <w:rPr>
          <w:sz w:val="28"/>
          <w:szCs w:val="28"/>
        </w:rPr>
        <w:t xml:space="preserve"> </w:t>
      </w:r>
      <w:r>
        <w:rPr>
          <w:sz w:val="28"/>
          <w:szCs w:val="28"/>
        </w:rPr>
        <w:t>А.К.</w:t>
      </w:r>
      <w:r w:rsidR="00CA7119">
        <w:rPr>
          <w:sz w:val="28"/>
          <w:szCs w:val="28"/>
        </w:rPr>
        <w:t xml:space="preserve"> </w:t>
      </w:r>
      <w:r w:rsidRPr="00C60951">
        <w:rPr>
          <w:sz w:val="28"/>
          <w:szCs w:val="28"/>
        </w:rPr>
        <w:t>Исследование характеристик источников и приемников излучения</w:t>
      </w:r>
      <w:r w:rsidR="00701DC2">
        <w:rPr>
          <w:sz w:val="28"/>
          <w:szCs w:val="28"/>
        </w:rPr>
        <w:t xml:space="preserve"> </w:t>
      </w:r>
      <w:r w:rsidRPr="00674588">
        <w:rPr>
          <w:sz w:val="28"/>
          <w:szCs w:val="28"/>
        </w:rPr>
        <w:t xml:space="preserve">// </w:t>
      </w:r>
      <w:r>
        <w:rPr>
          <w:bCs/>
          <w:sz w:val="28"/>
          <w:szCs w:val="28"/>
        </w:rPr>
        <w:t>М</w:t>
      </w:r>
      <w:r w:rsidRPr="009101EA">
        <w:rPr>
          <w:bCs/>
          <w:sz w:val="28"/>
          <w:szCs w:val="28"/>
        </w:rPr>
        <w:t>етод</w:t>
      </w:r>
      <w:r>
        <w:rPr>
          <w:bCs/>
          <w:sz w:val="28"/>
          <w:szCs w:val="28"/>
        </w:rPr>
        <w:t>.</w:t>
      </w:r>
      <w:r w:rsidRPr="009101EA">
        <w:rPr>
          <w:bCs/>
          <w:sz w:val="28"/>
          <w:szCs w:val="28"/>
        </w:rPr>
        <w:t xml:space="preserve"> указания</w:t>
      </w:r>
      <w:r w:rsidRPr="00674588">
        <w:rPr>
          <w:sz w:val="28"/>
          <w:szCs w:val="28"/>
        </w:rPr>
        <w:t xml:space="preserve">. – СПб.: </w:t>
      </w:r>
      <w:r>
        <w:rPr>
          <w:sz w:val="28"/>
          <w:szCs w:val="28"/>
        </w:rPr>
        <w:t>Электронный вариант</w:t>
      </w:r>
      <w:r w:rsidRPr="006745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674588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26 </w:t>
      </w:r>
      <w:r w:rsidRPr="00674588">
        <w:rPr>
          <w:sz w:val="28"/>
          <w:szCs w:val="28"/>
        </w:rPr>
        <w:t>с.</w:t>
      </w:r>
    </w:p>
    <w:p w:rsidR="00D86A2E" w:rsidRDefault="00D86A2E" w:rsidP="00204E1E">
      <w:pPr>
        <w:pStyle w:val="af8"/>
        <w:ind w:left="64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4E1E" w:rsidRPr="00204E1E" w:rsidRDefault="00204E1E" w:rsidP="00204E1E">
      <w:pPr>
        <w:pStyle w:val="af8"/>
        <w:ind w:left="64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4E1E">
        <w:rPr>
          <w:rFonts w:ascii="Times New Roman" w:eastAsia="Times New Roman" w:hAnsi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bookmarkStart w:id="0" w:name="_Hlk495863798"/>
    <w:p w:rsidR="00204E1E" w:rsidRPr="008A46E6" w:rsidRDefault="00E5468D" w:rsidP="008A46E6">
      <w:pPr>
        <w:pStyle w:val="af8"/>
        <w:numPr>
          <w:ilvl w:val="0"/>
          <w:numId w:val="33"/>
        </w:num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6E6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8A46E6">
        <w:rPr>
          <w:rFonts w:ascii="Times New Roman" w:hAnsi="Times New Roman"/>
          <w:sz w:val="28"/>
          <w:szCs w:val="28"/>
          <w:lang w:eastAsia="ru-RU"/>
        </w:rPr>
        <w:instrText xml:space="preserve"> HYPERLINK "http://e.lanbook.com" </w:instrText>
      </w:r>
      <w:r w:rsidRPr="008A46E6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="00204E1E" w:rsidRPr="008A46E6">
        <w:rPr>
          <w:rFonts w:ascii="Times New Roman" w:hAnsi="Times New Roman"/>
          <w:sz w:val="28"/>
          <w:szCs w:val="28"/>
          <w:lang w:eastAsia="ru-RU"/>
        </w:rPr>
        <w:t>http://e.lanbook.com</w:t>
      </w:r>
      <w:r w:rsidRPr="008A46E6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="00204E1E" w:rsidRPr="008A46E6">
        <w:rPr>
          <w:rFonts w:ascii="Times New Roman" w:hAnsi="Times New Roman"/>
          <w:sz w:val="28"/>
          <w:szCs w:val="28"/>
          <w:lang w:eastAsia="ru-RU"/>
        </w:rPr>
        <w:t>.</w:t>
      </w:r>
    </w:p>
    <w:p w:rsidR="008A46E6" w:rsidRPr="008A46E6" w:rsidRDefault="00423718" w:rsidP="008A46E6">
      <w:pPr>
        <w:pStyle w:val="af8"/>
        <w:numPr>
          <w:ilvl w:val="0"/>
          <w:numId w:val="33"/>
        </w:num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3" w:history="1">
        <w:r w:rsidR="00204E1E" w:rsidRPr="008A46E6">
          <w:rPr>
            <w:rFonts w:ascii="Times New Roman" w:hAnsi="Times New Roman"/>
            <w:sz w:val="28"/>
            <w:szCs w:val="28"/>
            <w:lang w:eastAsia="ru-RU"/>
          </w:rPr>
          <w:t>http://ibooks.ru/</w:t>
        </w:r>
      </w:hyperlink>
    </w:p>
    <w:p w:rsidR="008A46E6" w:rsidRPr="008A46E6" w:rsidRDefault="00423718" w:rsidP="008A46E6">
      <w:pPr>
        <w:pStyle w:val="af8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4" w:history="1">
        <w:r w:rsidR="008A46E6" w:rsidRPr="008A46E6">
          <w:rPr>
            <w:rFonts w:ascii="Times New Roman" w:hAnsi="Times New Roman"/>
            <w:sz w:val="28"/>
            <w:szCs w:val="28"/>
            <w:lang w:eastAsia="ru-RU"/>
          </w:rPr>
          <w:t>http://sdo.pgups.ru/ -</w:t>
        </w:r>
      </w:hyperlink>
      <w:r w:rsidR="008A46E6" w:rsidRPr="008A46E6">
        <w:rPr>
          <w:rFonts w:ascii="Times New Roman" w:hAnsi="Times New Roman"/>
          <w:sz w:val="28"/>
          <w:szCs w:val="28"/>
          <w:lang w:eastAsia="ru-RU"/>
        </w:rPr>
        <w:t xml:space="preserve"> Электронная информационно-образовательная среда ПГУПС</w:t>
      </w:r>
    </w:p>
    <w:p w:rsidR="00204E1E" w:rsidRPr="008A46E6" w:rsidRDefault="00204E1E" w:rsidP="008A46E6">
      <w:pPr>
        <w:pStyle w:val="af8"/>
        <w:numPr>
          <w:ilvl w:val="0"/>
          <w:numId w:val="33"/>
        </w:num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6E6">
        <w:rPr>
          <w:rFonts w:ascii="Times New Roman" w:hAnsi="Times New Roman"/>
          <w:sz w:val="28"/>
          <w:szCs w:val="28"/>
          <w:lang w:eastAsia="ru-RU"/>
        </w:rPr>
        <w:t xml:space="preserve">Официальный сайт информационной сети журнала «Автоматика, связь, информатика» [Электронный ресурс] - Режим доступа: </w:t>
      </w:r>
      <w:proofErr w:type="spellStart"/>
      <w:r w:rsidRPr="008A46E6">
        <w:rPr>
          <w:rFonts w:ascii="Times New Roman" w:hAnsi="Times New Roman"/>
          <w:sz w:val="28"/>
          <w:szCs w:val="28"/>
          <w:lang w:eastAsia="ru-RU"/>
        </w:rPr>
        <w:t>http</w:t>
      </w:r>
      <w:proofErr w:type="spellEnd"/>
      <w:r w:rsidRPr="008A46E6">
        <w:rPr>
          <w:rFonts w:ascii="Times New Roman" w:hAnsi="Times New Roman"/>
          <w:sz w:val="28"/>
          <w:szCs w:val="28"/>
          <w:lang w:eastAsia="ru-RU"/>
        </w:rPr>
        <w:t>//www.asi-rzd.ru/, свободный;</w:t>
      </w:r>
    </w:p>
    <w:p w:rsidR="00204E1E" w:rsidRPr="008A46E6" w:rsidRDefault="00204E1E" w:rsidP="008A46E6">
      <w:pPr>
        <w:pStyle w:val="af8"/>
        <w:numPr>
          <w:ilvl w:val="0"/>
          <w:numId w:val="33"/>
        </w:num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6E6">
        <w:rPr>
          <w:rFonts w:ascii="Times New Roman" w:hAnsi="Times New Roman"/>
          <w:sz w:val="28"/>
          <w:szCs w:val="28"/>
          <w:lang w:eastAsia="ru-RU"/>
        </w:rPr>
        <w:t xml:space="preserve">Официальный сайт информационной сети журнала «Фотон-Экспресс» [Электронный ресурс] - Режим доступа: </w:t>
      </w:r>
      <w:hyperlink r:id="rId35" w:history="1">
        <w:r w:rsidRPr="008A46E6">
          <w:rPr>
            <w:rFonts w:ascii="Times New Roman" w:hAnsi="Times New Roman"/>
            <w:sz w:val="28"/>
            <w:szCs w:val="28"/>
            <w:lang w:eastAsia="ru-RU"/>
          </w:rPr>
          <w:t>http://www.fotonexpress.ru/</w:t>
        </w:r>
      </w:hyperlink>
      <w:r w:rsidRPr="008A46E6">
        <w:rPr>
          <w:rFonts w:ascii="Times New Roman" w:hAnsi="Times New Roman"/>
          <w:sz w:val="28"/>
          <w:szCs w:val="28"/>
          <w:lang w:eastAsia="ru-RU"/>
        </w:rPr>
        <w:t>, свободный;</w:t>
      </w:r>
    </w:p>
    <w:bookmarkEnd w:id="0"/>
    <w:p w:rsidR="00D86A2E" w:rsidRDefault="00D86A2E" w:rsidP="00204E1E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204E1E" w:rsidRDefault="00204E1E" w:rsidP="00204E1E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D86A2E" w:rsidRPr="00104973" w:rsidRDefault="00D86A2E" w:rsidP="00204E1E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204E1E" w:rsidRPr="00104973" w:rsidRDefault="00204E1E" w:rsidP="00204E1E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204E1E" w:rsidRPr="00104973" w:rsidRDefault="00204E1E" w:rsidP="00FB4806">
      <w:pPr>
        <w:widowControl w:val="0"/>
        <w:numPr>
          <w:ilvl w:val="0"/>
          <w:numId w:val="16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04E1E" w:rsidRPr="00104973" w:rsidRDefault="00204E1E" w:rsidP="00FB4806">
      <w:pPr>
        <w:widowControl w:val="0"/>
        <w:numPr>
          <w:ilvl w:val="0"/>
          <w:numId w:val="16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204E1E" w:rsidRPr="00104973" w:rsidRDefault="00204E1E" w:rsidP="00FB4806">
      <w:pPr>
        <w:widowControl w:val="0"/>
        <w:numPr>
          <w:ilvl w:val="0"/>
          <w:numId w:val="16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86A2E" w:rsidRDefault="00D86A2E" w:rsidP="00EF384B">
      <w:pPr>
        <w:ind w:firstLine="851"/>
        <w:jc w:val="both"/>
        <w:rPr>
          <w:b/>
          <w:bCs/>
          <w:sz w:val="28"/>
          <w:szCs w:val="28"/>
        </w:rPr>
      </w:pPr>
    </w:p>
    <w:p w:rsidR="00EF384B" w:rsidRDefault="00365BD6" w:rsidP="00EF384B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E04986" w:rsidRPr="00E04986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</w:r>
      <w:r w:rsidR="002732E7">
        <w:rPr>
          <w:b/>
          <w:bCs/>
          <w:sz w:val="28"/>
          <w:szCs w:val="28"/>
        </w:rPr>
        <w:t>нформационных справочных систем</w:t>
      </w:r>
    </w:p>
    <w:p w:rsidR="00D86A2E" w:rsidRDefault="00D86A2E" w:rsidP="00EF384B">
      <w:pPr>
        <w:ind w:firstLine="851"/>
        <w:jc w:val="both"/>
        <w:rPr>
          <w:b/>
          <w:bCs/>
          <w:sz w:val="28"/>
          <w:szCs w:val="28"/>
        </w:rPr>
      </w:pPr>
    </w:p>
    <w:p w:rsidR="004854ED" w:rsidRDefault="004854ED" w:rsidP="004854ED">
      <w:pPr>
        <w:ind w:firstLine="851"/>
        <w:jc w:val="both"/>
        <w:rPr>
          <w:rFonts w:eastAsia="Times New Roman"/>
          <w:bCs/>
          <w:sz w:val="28"/>
          <w:szCs w:val="28"/>
        </w:rPr>
      </w:pPr>
      <w:bookmarkStart w:id="1" w:name="_Hlk495863924"/>
      <w:r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4854ED" w:rsidRDefault="004854ED" w:rsidP="004854ED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4854ED" w:rsidRDefault="004854ED" w:rsidP="004854ED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методы обучения с использованием информационных </w:t>
      </w:r>
      <w:proofErr w:type="gramStart"/>
      <w:r>
        <w:rPr>
          <w:bCs/>
          <w:sz w:val="28"/>
          <w:szCs w:val="28"/>
        </w:rPr>
        <w:t xml:space="preserve">технологий: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компьютерный</w:t>
      </w:r>
      <w:proofErr w:type="gramEnd"/>
      <w:r>
        <w:rPr>
          <w:bCs/>
          <w:sz w:val="28"/>
          <w:szCs w:val="28"/>
        </w:rPr>
        <w:t xml:space="preserve"> лабораторный практикум, демонстрация мультимедийных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материалов;</w:t>
      </w:r>
    </w:p>
    <w:p w:rsidR="004854ED" w:rsidRDefault="004854ED" w:rsidP="004854ED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4854ED" w:rsidRDefault="004854ED" w:rsidP="004854ED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proofErr w:type="spellStart"/>
      <w:r>
        <w:rPr>
          <w:bCs/>
          <w:sz w:val="28"/>
          <w:szCs w:val="28"/>
          <w:lang w:val="en-US"/>
        </w:rPr>
        <w:t>sdo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pgups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; на выбор обучающегося – поисковые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системы, профессиональные, тематические чаты 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форумы, системы аудио и видео конференций, онлайн-энциклопедии 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справочники.</w:t>
      </w:r>
    </w:p>
    <w:p w:rsidR="004854ED" w:rsidRDefault="004854ED" w:rsidP="004854ED">
      <w:pPr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4854ED" w:rsidRDefault="004854ED" w:rsidP="004854ED">
      <w:pPr>
        <w:numPr>
          <w:ilvl w:val="0"/>
          <w:numId w:val="30"/>
        </w:num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Windows 7;</w:t>
      </w:r>
    </w:p>
    <w:p w:rsidR="004854ED" w:rsidRDefault="004854ED" w:rsidP="004854ED">
      <w:pPr>
        <w:numPr>
          <w:ilvl w:val="0"/>
          <w:numId w:val="30"/>
        </w:num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Office Standard 2010 Russian </w:t>
      </w:r>
      <w:proofErr w:type="spellStart"/>
      <w:r>
        <w:rPr>
          <w:bCs/>
          <w:sz w:val="28"/>
          <w:szCs w:val="28"/>
          <w:lang w:val="en-US"/>
        </w:rPr>
        <w:t>OpenLicensePack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NoLevel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AcademicEdition</w:t>
      </w:r>
      <w:proofErr w:type="spellEnd"/>
      <w:r>
        <w:rPr>
          <w:bCs/>
          <w:sz w:val="28"/>
          <w:szCs w:val="28"/>
          <w:lang w:val="en-US"/>
        </w:rPr>
        <w:t>;</w:t>
      </w:r>
    </w:p>
    <w:p w:rsidR="004854ED" w:rsidRDefault="004854ED" w:rsidP="004854ED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Adobe</w:t>
      </w:r>
      <w:r w:rsidRPr="004854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Acrobat</w:t>
      </w:r>
      <w:r w:rsidRPr="004854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Reader</w:t>
      </w:r>
      <w:r w:rsidRPr="004854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DC</w:t>
      </w:r>
      <w:r>
        <w:rPr>
          <w:bCs/>
          <w:sz w:val="28"/>
          <w:szCs w:val="28"/>
        </w:rPr>
        <w:t xml:space="preserve"> (бесплатное, свободно распространяемое программное обеспечение; режим </w:t>
      </w:r>
      <w:proofErr w:type="gramStart"/>
      <w:r>
        <w:rPr>
          <w:bCs/>
          <w:sz w:val="28"/>
          <w:szCs w:val="28"/>
        </w:rPr>
        <w:t xml:space="preserve">доступа  </w:t>
      </w:r>
      <w:r>
        <w:rPr>
          <w:bCs/>
          <w:sz w:val="28"/>
          <w:szCs w:val="28"/>
          <w:lang w:val="en-US"/>
        </w:rPr>
        <w:t>https</w:t>
      </w:r>
      <w:r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get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adobe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com</w:t>
      </w:r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reader</w:t>
      </w:r>
      <w:r w:rsidR="00087DA8">
        <w:rPr>
          <w:bCs/>
          <w:sz w:val="28"/>
          <w:szCs w:val="28"/>
        </w:rPr>
        <w:t>/</w:t>
      </w:r>
      <w:proofErr w:type="gramEnd"/>
      <w:r w:rsidR="00087DA8">
        <w:rPr>
          <w:bCs/>
          <w:sz w:val="28"/>
          <w:szCs w:val="28"/>
        </w:rPr>
        <w:t>).</w:t>
      </w:r>
    </w:p>
    <w:bookmarkEnd w:id="1"/>
    <w:p w:rsidR="00D86A2E" w:rsidRDefault="00D86A2E" w:rsidP="00647E13">
      <w:pPr>
        <w:ind w:firstLine="851"/>
        <w:jc w:val="both"/>
        <w:rPr>
          <w:b/>
          <w:bCs/>
          <w:sz w:val="28"/>
          <w:szCs w:val="28"/>
        </w:rPr>
      </w:pPr>
    </w:p>
    <w:p w:rsidR="00FE141C" w:rsidRDefault="00FE141C" w:rsidP="00647E13">
      <w:pPr>
        <w:ind w:firstLine="851"/>
        <w:jc w:val="both"/>
        <w:rPr>
          <w:b/>
          <w:bCs/>
          <w:sz w:val="28"/>
          <w:szCs w:val="28"/>
        </w:rPr>
      </w:pPr>
    </w:p>
    <w:p w:rsidR="00E04986" w:rsidRDefault="00BF0C9D" w:rsidP="00647E13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65BD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О</w:t>
      </w:r>
      <w:r w:rsidRPr="00BF0C9D">
        <w:rPr>
          <w:b/>
          <w:bCs/>
          <w:sz w:val="28"/>
          <w:szCs w:val="28"/>
        </w:rPr>
        <w:t>писание материально-технической базы, необходимой для осуществления образова</w:t>
      </w:r>
      <w:r w:rsidR="00704649">
        <w:rPr>
          <w:b/>
          <w:bCs/>
          <w:sz w:val="28"/>
          <w:szCs w:val="28"/>
        </w:rPr>
        <w:t>тельного процесса по дисциплине</w:t>
      </w:r>
    </w:p>
    <w:p w:rsidR="00D86A2E" w:rsidRDefault="00D86A2E" w:rsidP="00647E13">
      <w:pPr>
        <w:ind w:firstLine="851"/>
        <w:jc w:val="both"/>
        <w:rPr>
          <w:bCs/>
          <w:sz w:val="28"/>
          <w:szCs w:val="28"/>
        </w:rPr>
      </w:pPr>
    </w:p>
    <w:p w:rsidR="00FE141C" w:rsidRDefault="00FE141C" w:rsidP="00FE141C">
      <w:pPr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FE141C" w:rsidRDefault="00FE141C" w:rsidP="00FE141C">
      <w:pPr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FE141C" w:rsidRDefault="00FE141C" w:rsidP="00FE141C">
      <w:pPr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Материально-техническая база дисциплины включает:</w:t>
      </w:r>
    </w:p>
    <w:p w:rsidR="00FE141C" w:rsidRDefault="00FE141C" w:rsidP="00FE141C">
      <w:pPr>
        <w:widowControl w:val="0"/>
        <w:numPr>
          <w:ilvl w:val="0"/>
          <w:numId w:val="31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проведения лекционных занятий</w:t>
      </w:r>
      <w:r w:rsidR="00C82491">
        <w:rPr>
          <w:rFonts w:eastAsia="Times New Roman"/>
          <w:bCs/>
          <w:sz w:val="28"/>
        </w:rPr>
        <w:t xml:space="preserve"> (ауд. 7-415, 7-417)</w:t>
      </w:r>
      <w:r>
        <w:rPr>
          <w:rFonts w:eastAsia="Times New Roman"/>
          <w:bCs/>
          <w:sz w:val="28"/>
        </w:rPr>
        <w:t>, укомплектованных наборами демонстрационного оборудования (стационарными персональными компьютерами, настенными экранами, 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FE141C" w:rsidRDefault="00FE141C" w:rsidP="00FE141C">
      <w:pPr>
        <w:widowControl w:val="0"/>
        <w:numPr>
          <w:ilvl w:val="0"/>
          <w:numId w:val="31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лабораторию </w:t>
      </w:r>
      <w:r w:rsidR="00C82491">
        <w:rPr>
          <w:rFonts w:eastAsia="Times New Roman"/>
          <w:bCs/>
          <w:sz w:val="28"/>
        </w:rPr>
        <w:t>волоконно-оптических линий связи (ауд. 10</w:t>
      </w:r>
      <w:r>
        <w:rPr>
          <w:rFonts w:eastAsia="Times New Roman"/>
          <w:bCs/>
          <w:sz w:val="28"/>
        </w:rPr>
        <w:t>-</w:t>
      </w:r>
      <w:r w:rsidR="00C82491">
        <w:rPr>
          <w:rFonts w:eastAsia="Times New Roman"/>
          <w:bCs/>
          <w:sz w:val="28"/>
        </w:rPr>
        <w:t>308/2</w:t>
      </w:r>
      <w:r>
        <w:rPr>
          <w:rFonts w:eastAsia="Times New Roman"/>
          <w:bCs/>
          <w:sz w:val="28"/>
        </w:rPr>
        <w:t xml:space="preserve">), оснащенную </w:t>
      </w:r>
      <w:r w:rsidR="00087DA8">
        <w:rPr>
          <w:rFonts w:eastAsia="Times New Roman"/>
          <w:bCs/>
          <w:sz w:val="28"/>
        </w:rPr>
        <w:t xml:space="preserve">измерительным, монтажным и </w:t>
      </w:r>
      <w:proofErr w:type="gramStart"/>
      <w:r w:rsidR="00087DA8">
        <w:rPr>
          <w:rFonts w:eastAsia="Times New Roman"/>
          <w:bCs/>
          <w:sz w:val="28"/>
        </w:rPr>
        <w:t>лабораторным  оборудованием</w:t>
      </w:r>
      <w:proofErr w:type="gramEnd"/>
      <w:r w:rsidR="00087DA8">
        <w:rPr>
          <w:rFonts w:eastAsia="Times New Roman"/>
          <w:bCs/>
          <w:sz w:val="28"/>
        </w:rPr>
        <w:t xml:space="preserve"> в соответствии с требованиями</w:t>
      </w:r>
      <w:r>
        <w:rPr>
          <w:rFonts w:eastAsia="Times New Roman"/>
          <w:bCs/>
          <w:sz w:val="28"/>
        </w:rPr>
        <w:t xml:space="preserve"> ФГОС ВО; </w:t>
      </w:r>
      <w:r w:rsidR="00087DA8">
        <w:rPr>
          <w:rFonts w:eastAsia="Times New Roman"/>
          <w:bCs/>
          <w:sz w:val="28"/>
        </w:rPr>
        <w:t>аудитория (ауд. 7-408)</w:t>
      </w:r>
      <w:r>
        <w:rPr>
          <w:rFonts w:eastAsia="Times New Roman"/>
          <w:bCs/>
          <w:sz w:val="28"/>
        </w:rPr>
        <w:t xml:space="preserve"> оборудована современной вычислительной техникой</w:t>
      </w:r>
      <w:r w:rsidR="00087DA8">
        <w:rPr>
          <w:rFonts w:eastAsia="Times New Roman"/>
          <w:bCs/>
          <w:sz w:val="28"/>
        </w:rPr>
        <w:t xml:space="preserve"> на которой установлено программное обеспечение для исследования компонентов волоконно-оптических трактов</w:t>
      </w:r>
      <w:r>
        <w:rPr>
          <w:rFonts w:eastAsia="Times New Roman"/>
          <w:bCs/>
          <w:sz w:val="28"/>
        </w:rPr>
        <w:t>;</w:t>
      </w:r>
    </w:p>
    <w:p w:rsidR="00FE141C" w:rsidRDefault="00FE141C" w:rsidP="00FE141C">
      <w:pPr>
        <w:widowControl w:val="0"/>
        <w:numPr>
          <w:ilvl w:val="0"/>
          <w:numId w:val="31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</w:t>
      </w:r>
      <w:r w:rsidR="00087DA8">
        <w:rPr>
          <w:rFonts w:eastAsia="Times New Roman"/>
          <w:bCs/>
          <w:sz w:val="28"/>
        </w:rPr>
        <w:t>я для выполнения курсового проекта (ауд. 7-408)</w:t>
      </w:r>
      <w:r>
        <w:rPr>
          <w:rFonts w:eastAsia="Times New Roman"/>
          <w:bCs/>
          <w:sz w:val="28"/>
        </w:rPr>
        <w:t>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также комплектом оборудования для печати;</w:t>
      </w:r>
    </w:p>
    <w:p w:rsidR="00FE141C" w:rsidRDefault="00FE141C" w:rsidP="00FE141C">
      <w:pPr>
        <w:widowControl w:val="0"/>
        <w:numPr>
          <w:ilvl w:val="0"/>
          <w:numId w:val="31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самостоятельной работы обучающихся</w:t>
      </w:r>
      <w:r w:rsidR="00087DA8">
        <w:rPr>
          <w:rFonts w:eastAsia="Times New Roman"/>
          <w:bCs/>
          <w:sz w:val="28"/>
        </w:rPr>
        <w:t xml:space="preserve"> (ауд. 7-412)</w:t>
      </w:r>
      <w:r>
        <w:rPr>
          <w:rFonts w:eastAsia="Times New Roman"/>
          <w:bCs/>
          <w:sz w:val="28"/>
        </w:rPr>
        <w:t>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FE141C" w:rsidRDefault="00FE141C" w:rsidP="00FE141C">
      <w:pPr>
        <w:widowControl w:val="0"/>
        <w:numPr>
          <w:ilvl w:val="0"/>
          <w:numId w:val="31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проведения групповых и индивидуальных консультаций</w:t>
      </w:r>
      <w:r w:rsidR="00087DA8">
        <w:rPr>
          <w:rFonts w:eastAsia="Times New Roman"/>
          <w:bCs/>
          <w:sz w:val="28"/>
        </w:rPr>
        <w:t xml:space="preserve"> (ауд. 10-308/2)</w:t>
      </w:r>
      <w:r>
        <w:rPr>
          <w:rFonts w:eastAsia="Times New Roman"/>
          <w:bCs/>
          <w:sz w:val="28"/>
        </w:rPr>
        <w:t>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11);</w:t>
      </w:r>
    </w:p>
    <w:p w:rsidR="00FE141C" w:rsidRDefault="00FE141C" w:rsidP="00FE141C">
      <w:pPr>
        <w:widowControl w:val="0"/>
        <w:numPr>
          <w:ilvl w:val="0"/>
          <w:numId w:val="31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проведения текущего контроля и промежуточной аттестации</w:t>
      </w:r>
      <w:r w:rsidR="00087DA8">
        <w:rPr>
          <w:rFonts w:eastAsia="Times New Roman"/>
          <w:bCs/>
          <w:sz w:val="28"/>
        </w:rPr>
        <w:t xml:space="preserve"> (ауд. 7-408)</w:t>
      </w:r>
      <w:r>
        <w:rPr>
          <w:rFonts w:eastAsia="Times New Roman"/>
          <w:bCs/>
          <w:sz w:val="28"/>
        </w:rPr>
        <w:t xml:space="preserve">, укомплектованные рабочими местами на базе </w:t>
      </w:r>
      <w:r>
        <w:rPr>
          <w:rFonts w:eastAsia="Times New Roman"/>
          <w:bCs/>
          <w:sz w:val="28"/>
        </w:rPr>
        <w:lastRenderedPageBreak/>
        <w:t>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11).</w:t>
      </w:r>
    </w:p>
    <w:p w:rsidR="00E13AD4" w:rsidRPr="0052064B" w:rsidRDefault="00910EAC" w:rsidP="00E13AD4">
      <w:pPr>
        <w:ind w:firstLine="851"/>
        <w:jc w:val="both"/>
        <w:rPr>
          <w:bCs/>
          <w:sz w:val="28"/>
          <w:lang w:bidi="ru-RU"/>
        </w:rPr>
      </w:pPr>
      <w:r>
        <w:rPr>
          <w:bCs/>
          <w:sz w:val="28"/>
          <w:lang w:bidi="ru-RU"/>
        </w:rPr>
        <w:t>П</w:t>
      </w:r>
      <w:r w:rsidR="00E13AD4" w:rsidRPr="0052064B">
        <w:rPr>
          <w:bCs/>
          <w:sz w:val="28"/>
          <w:lang w:bidi="ru-RU"/>
        </w:rPr>
        <w:t>омещени</w:t>
      </w:r>
      <w:r>
        <w:rPr>
          <w:bCs/>
          <w:sz w:val="28"/>
          <w:lang w:bidi="ru-RU"/>
        </w:rPr>
        <w:t>е</w:t>
      </w:r>
      <w:r w:rsidR="00E13AD4" w:rsidRPr="0052064B">
        <w:rPr>
          <w:bCs/>
          <w:sz w:val="28"/>
          <w:lang w:bidi="ru-RU"/>
        </w:rPr>
        <w:t xml:space="preserve"> для проведения лекционных занятий укомплектован</w:t>
      </w:r>
      <w:r>
        <w:rPr>
          <w:bCs/>
          <w:sz w:val="28"/>
          <w:lang w:bidi="ru-RU"/>
        </w:rPr>
        <w:t>о</w:t>
      </w:r>
      <w:r w:rsidR="00E13AD4" w:rsidRPr="0052064B">
        <w:rPr>
          <w:bCs/>
          <w:sz w:val="28"/>
          <w:lang w:bidi="ru-RU"/>
        </w:rPr>
        <w:t xml:space="preserve"> настенным экраном</w:t>
      </w:r>
      <w:r>
        <w:rPr>
          <w:bCs/>
          <w:sz w:val="28"/>
          <w:lang w:bidi="ru-RU"/>
        </w:rPr>
        <w:t xml:space="preserve">, </w:t>
      </w:r>
      <w:r w:rsidRPr="00EF384B">
        <w:rPr>
          <w:bCs/>
          <w:sz w:val="28"/>
          <w:szCs w:val="28"/>
        </w:rPr>
        <w:t>персональны</w:t>
      </w:r>
      <w:r>
        <w:rPr>
          <w:bCs/>
          <w:sz w:val="28"/>
          <w:szCs w:val="28"/>
        </w:rPr>
        <w:t>м</w:t>
      </w:r>
      <w:r w:rsidRPr="00EF384B">
        <w:rPr>
          <w:bCs/>
          <w:sz w:val="28"/>
          <w:szCs w:val="28"/>
        </w:rPr>
        <w:t xml:space="preserve"> компьютер</w:t>
      </w:r>
      <w:r>
        <w:rPr>
          <w:bCs/>
          <w:sz w:val="28"/>
          <w:szCs w:val="28"/>
        </w:rPr>
        <w:t>ом</w:t>
      </w:r>
      <w:r w:rsidR="00C44EB9">
        <w:rPr>
          <w:bCs/>
          <w:sz w:val="28"/>
          <w:szCs w:val="28"/>
        </w:rPr>
        <w:t xml:space="preserve"> </w:t>
      </w:r>
      <w:r w:rsidR="00E13AD4">
        <w:rPr>
          <w:bCs/>
          <w:sz w:val="28"/>
          <w:lang w:bidi="ru-RU"/>
        </w:rPr>
        <w:t>и</w:t>
      </w:r>
      <w:r w:rsidR="00E13AD4" w:rsidRPr="0052064B">
        <w:rPr>
          <w:bCs/>
          <w:sz w:val="28"/>
          <w:lang w:bidi="ru-RU"/>
        </w:rPr>
        <w:t xml:space="preserve"> мультимедийным проектором.</w:t>
      </w:r>
    </w:p>
    <w:p w:rsidR="00BB3079" w:rsidRDefault="00BB3079" w:rsidP="00BB3079">
      <w:pPr>
        <w:jc w:val="both"/>
        <w:rPr>
          <w:color w:val="000000"/>
          <w:sz w:val="28"/>
          <w:szCs w:val="28"/>
          <w:lang w:eastAsia="en-US"/>
        </w:rPr>
      </w:pPr>
    </w:p>
    <w:p w:rsidR="00BB3079" w:rsidRDefault="00BB3079" w:rsidP="00BB3079">
      <w:pPr>
        <w:jc w:val="both"/>
        <w:rPr>
          <w:color w:val="000000"/>
          <w:sz w:val="28"/>
          <w:szCs w:val="28"/>
          <w:lang w:eastAsia="en-US"/>
        </w:rPr>
      </w:pPr>
    </w:p>
    <w:p w:rsidR="00791C5E" w:rsidRPr="00791C5E" w:rsidRDefault="00791C5E" w:rsidP="00791C5E">
      <w:pPr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4"/>
        <w:gridCol w:w="1855"/>
        <w:gridCol w:w="4026"/>
      </w:tblGrid>
      <w:tr w:rsidR="00791C5E" w:rsidRPr="00791C5E" w:rsidTr="004C4824">
        <w:tc>
          <w:tcPr>
            <w:tcW w:w="3474" w:type="dxa"/>
          </w:tcPr>
          <w:p w:rsidR="00791C5E" w:rsidRPr="00791C5E" w:rsidRDefault="00791C5E" w:rsidP="00791C5E">
            <w:pPr>
              <w:rPr>
                <w:sz w:val="28"/>
                <w:szCs w:val="28"/>
              </w:rPr>
            </w:pPr>
            <w:r w:rsidRPr="00791C5E">
              <w:rPr>
                <w:sz w:val="28"/>
                <w:szCs w:val="28"/>
              </w:rPr>
              <w:t>Разработчик программы</w:t>
            </w:r>
          </w:p>
          <w:p w:rsidR="00791C5E" w:rsidRPr="00791C5E" w:rsidRDefault="00791C5E" w:rsidP="00791C5E">
            <w:pPr>
              <w:rPr>
                <w:sz w:val="28"/>
                <w:szCs w:val="28"/>
              </w:rPr>
            </w:pPr>
            <w:r w:rsidRPr="00791C5E">
              <w:rPr>
                <w:sz w:val="28"/>
                <w:szCs w:val="28"/>
              </w:rPr>
              <w:t>Доцент</w:t>
            </w:r>
          </w:p>
          <w:p w:rsidR="00791C5E" w:rsidRPr="00791C5E" w:rsidRDefault="00791C5E" w:rsidP="00B209AD">
            <w:pPr>
              <w:rPr>
                <w:sz w:val="28"/>
                <w:szCs w:val="28"/>
              </w:rPr>
            </w:pPr>
            <w:r w:rsidRPr="00791C5E">
              <w:rPr>
                <w:sz w:val="28"/>
                <w:szCs w:val="28"/>
              </w:rPr>
              <w:t>«</w:t>
            </w:r>
            <w:r w:rsidR="00B209AD">
              <w:rPr>
                <w:sz w:val="28"/>
                <w:szCs w:val="28"/>
              </w:rPr>
              <w:t>20</w:t>
            </w:r>
            <w:r w:rsidRPr="00791C5E">
              <w:rPr>
                <w:sz w:val="28"/>
                <w:szCs w:val="28"/>
              </w:rPr>
              <w:t xml:space="preserve">» </w:t>
            </w:r>
            <w:r w:rsidR="00B209AD">
              <w:rPr>
                <w:sz w:val="28"/>
                <w:szCs w:val="28"/>
              </w:rPr>
              <w:t>апреля</w:t>
            </w:r>
            <w:r w:rsidRPr="00791C5E">
              <w:rPr>
                <w:sz w:val="28"/>
                <w:szCs w:val="28"/>
              </w:rPr>
              <w:t xml:space="preserve"> 201</w:t>
            </w:r>
            <w:r w:rsidR="00B209AD">
              <w:rPr>
                <w:sz w:val="28"/>
                <w:szCs w:val="28"/>
              </w:rPr>
              <w:t>8</w:t>
            </w:r>
            <w:bookmarkStart w:id="2" w:name="_GoBack"/>
            <w:bookmarkEnd w:id="2"/>
            <w:r w:rsidRPr="00791C5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55" w:type="dxa"/>
            <w:vAlign w:val="bottom"/>
          </w:tcPr>
          <w:p w:rsidR="00791C5E" w:rsidRPr="00791C5E" w:rsidRDefault="00791C5E" w:rsidP="00791C5E">
            <w:pPr>
              <w:rPr>
                <w:sz w:val="28"/>
                <w:szCs w:val="28"/>
              </w:rPr>
            </w:pPr>
          </w:p>
        </w:tc>
        <w:tc>
          <w:tcPr>
            <w:tcW w:w="4026" w:type="dxa"/>
            <w:vAlign w:val="bottom"/>
          </w:tcPr>
          <w:p w:rsidR="00791C5E" w:rsidRPr="00791C5E" w:rsidRDefault="00791C5E" w:rsidP="00791C5E">
            <w:pPr>
              <w:rPr>
                <w:sz w:val="28"/>
                <w:szCs w:val="28"/>
              </w:rPr>
            </w:pPr>
            <w:r w:rsidRPr="00791C5E">
              <w:rPr>
                <w:noProof/>
                <w:sz w:val="28"/>
                <w:szCs w:val="28"/>
              </w:rPr>
              <w:drawing>
                <wp:inline distT="0" distB="0" distL="0" distR="0" wp14:anchorId="4983A1B7" wp14:editId="59DFB3BC">
                  <wp:extent cx="2409825" cy="8096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езымянный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C5E" w:rsidRPr="00791C5E" w:rsidTr="004C4824">
        <w:tc>
          <w:tcPr>
            <w:tcW w:w="3474" w:type="dxa"/>
          </w:tcPr>
          <w:p w:rsidR="00791C5E" w:rsidRPr="00791C5E" w:rsidRDefault="00791C5E" w:rsidP="00791C5E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vAlign w:val="bottom"/>
          </w:tcPr>
          <w:p w:rsidR="00791C5E" w:rsidRPr="00791C5E" w:rsidRDefault="00791C5E" w:rsidP="00791C5E">
            <w:pPr>
              <w:rPr>
                <w:sz w:val="28"/>
                <w:szCs w:val="28"/>
              </w:rPr>
            </w:pPr>
          </w:p>
        </w:tc>
        <w:tc>
          <w:tcPr>
            <w:tcW w:w="4026" w:type="dxa"/>
            <w:vAlign w:val="bottom"/>
          </w:tcPr>
          <w:p w:rsidR="00791C5E" w:rsidRPr="00791C5E" w:rsidRDefault="00791C5E" w:rsidP="00791C5E">
            <w:pPr>
              <w:rPr>
                <w:sz w:val="28"/>
                <w:szCs w:val="28"/>
              </w:rPr>
            </w:pPr>
          </w:p>
        </w:tc>
      </w:tr>
    </w:tbl>
    <w:p w:rsidR="00653230" w:rsidRDefault="00653230">
      <w:pPr>
        <w:rPr>
          <w:sz w:val="28"/>
          <w:szCs w:val="28"/>
        </w:rPr>
      </w:pPr>
    </w:p>
    <w:sectPr w:rsidR="00653230" w:rsidSect="001F3173">
      <w:footerReference w:type="default" r:id="rId37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718" w:rsidRDefault="00423718" w:rsidP="00FC1BEB">
      <w:r>
        <w:separator/>
      </w:r>
    </w:p>
  </w:endnote>
  <w:endnote w:type="continuationSeparator" w:id="0">
    <w:p w:rsidR="00423718" w:rsidRDefault="00423718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7E" w:rsidRDefault="00E90D7E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B209AD">
      <w:rPr>
        <w:noProof/>
      </w:rPr>
      <w:t>17</w:t>
    </w:r>
    <w:r>
      <w:rPr>
        <w:noProof/>
      </w:rPr>
      <w:fldChar w:fldCharType="end"/>
    </w:r>
  </w:p>
  <w:p w:rsidR="00E90D7E" w:rsidRDefault="00E90D7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718" w:rsidRDefault="00423718" w:rsidP="00FC1BEB">
      <w:r>
        <w:separator/>
      </w:r>
    </w:p>
  </w:footnote>
  <w:footnote w:type="continuationSeparator" w:id="0">
    <w:p w:rsidR="00423718" w:rsidRDefault="00423718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F063F7"/>
    <w:multiLevelType w:val="hybridMultilevel"/>
    <w:tmpl w:val="6DA00AC2"/>
    <w:lvl w:ilvl="0" w:tplc="615CA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21BAE"/>
    <w:multiLevelType w:val="hybridMultilevel"/>
    <w:tmpl w:val="52A86D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E057E9"/>
    <w:multiLevelType w:val="hybridMultilevel"/>
    <w:tmpl w:val="940E7550"/>
    <w:lvl w:ilvl="0" w:tplc="0419000F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4007CE"/>
    <w:multiLevelType w:val="hybridMultilevel"/>
    <w:tmpl w:val="940E75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04807"/>
    <w:multiLevelType w:val="singleLevel"/>
    <w:tmpl w:val="0486E2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2F22624B"/>
    <w:multiLevelType w:val="hybridMultilevel"/>
    <w:tmpl w:val="940E7550"/>
    <w:lvl w:ilvl="0" w:tplc="0419000F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FBB6602"/>
    <w:multiLevelType w:val="hybridMultilevel"/>
    <w:tmpl w:val="3E90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E2B73"/>
    <w:multiLevelType w:val="hybridMultilevel"/>
    <w:tmpl w:val="06068C54"/>
    <w:lvl w:ilvl="0" w:tplc="A09881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1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B3C1FEB"/>
    <w:multiLevelType w:val="singleLevel"/>
    <w:tmpl w:val="5B32F858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14" w15:restartNumberingAfterBreak="0">
    <w:nsid w:val="3DAD5A47"/>
    <w:multiLevelType w:val="hybridMultilevel"/>
    <w:tmpl w:val="940E75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4DF5896"/>
    <w:multiLevelType w:val="hybridMultilevel"/>
    <w:tmpl w:val="83C83566"/>
    <w:lvl w:ilvl="0" w:tplc="A09881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abstractNum w:abstractNumId="17" w15:restartNumberingAfterBreak="0">
    <w:nsid w:val="4C3021A8"/>
    <w:multiLevelType w:val="hybridMultilevel"/>
    <w:tmpl w:val="5B88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1258A"/>
    <w:multiLevelType w:val="hybridMultilevel"/>
    <w:tmpl w:val="940E7550"/>
    <w:lvl w:ilvl="0" w:tplc="0419000F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9" w15:restartNumberingAfterBreak="0">
    <w:nsid w:val="5459337A"/>
    <w:multiLevelType w:val="hybridMultilevel"/>
    <w:tmpl w:val="940E75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F75A2A"/>
    <w:multiLevelType w:val="hybridMultilevel"/>
    <w:tmpl w:val="4EAA4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4166E"/>
    <w:multiLevelType w:val="hybridMultilevel"/>
    <w:tmpl w:val="75082FC6"/>
    <w:lvl w:ilvl="0" w:tplc="CA6079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25B0C"/>
    <w:multiLevelType w:val="multilevel"/>
    <w:tmpl w:val="58C059D6"/>
    <w:lvl w:ilvl="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1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1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3" w:hanging="1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3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5FA668D"/>
    <w:multiLevelType w:val="hybridMultilevel"/>
    <w:tmpl w:val="073CD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37257C"/>
    <w:multiLevelType w:val="hybridMultilevel"/>
    <w:tmpl w:val="940E75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E06A7E"/>
    <w:multiLevelType w:val="hybridMultilevel"/>
    <w:tmpl w:val="47B08C9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1263F"/>
    <w:multiLevelType w:val="hybridMultilevel"/>
    <w:tmpl w:val="0C5A1D84"/>
    <w:lvl w:ilvl="0" w:tplc="A09881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abstractNum w:abstractNumId="29" w15:restartNumberingAfterBreak="0">
    <w:nsid w:val="6D534A67"/>
    <w:multiLevelType w:val="hybridMultilevel"/>
    <w:tmpl w:val="940E75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055429"/>
    <w:multiLevelType w:val="hybridMultilevel"/>
    <w:tmpl w:val="940E75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1"/>
  </w:num>
  <w:num w:numId="3">
    <w:abstractNumId w:val="5"/>
  </w:num>
  <w:num w:numId="4">
    <w:abstractNumId w:val="30"/>
  </w:num>
  <w:num w:numId="5">
    <w:abstractNumId w:val="12"/>
  </w:num>
  <w:num w:numId="6">
    <w:abstractNumId w:val="0"/>
  </w:num>
  <w:num w:numId="7">
    <w:abstractNumId w:val="13"/>
  </w:num>
  <w:num w:numId="8">
    <w:abstractNumId w:val="7"/>
  </w:num>
  <w:num w:numId="9">
    <w:abstractNumId w:val="10"/>
  </w:num>
  <w:num w:numId="10">
    <w:abstractNumId w:val="16"/>
  </w:num>
  <w:num w:numId="11">
    <w:abstractNumId w:val="28"/>
  </w:num>
  <w:num w:numId="12">
    <w:abstractNumId w:val="2"/>
  </w:num>
  <w:num w:numId="13">
    <w:abstractNumId w:val="21"/>
  </w:num>
  <w:num w:numId="14">
    <w:abstractNumId w:val="27"/>
  </w:num>
  <w:num w:numId="15">
    <w:abstractNumId w:val="22"/>
  </w:num>
  <w:num w:numId="16">
    <w:abstractNumId w:val="4"/>
  </w:num>
  <w:num w:numId="17">
    <w:abstractNumId w:val="24"/>
  </w:num>
  <w:num w:numId="18">
    <w:abstractNumId w:val="25"/>
  </w:num>
  <w:num w:numId="19">
    <w:abstractNumId w:val="3"/>
  </w:num>
  <w:num w:numId="20">
    <w:abstractNumId w:val="26"/>
  </w:num>
  <w:num w:numId="21">
    <w:abstractNumId w:val="1"/>
  </w:num>
  <w:num w:numId="22">
    <w:abstractNumId w:val="18"/>
  </w:num>
  <w:num w:numId="23">
    <w:abstractNumId w:val="14"/>
  </w:num>
  <w:num w:numId="24">
    <w:abstractNumId w:val="6"/>
  </w:num>
  <w:num w:numId="25">
    <w:abstractNumId w:val="3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9"/>
  </w:num>
  <w:num w:numId="29">
    <w:abstractNumId w:val="19"/>
  </w:num>
  <w:num w:numId="30">
    <w:abstractNumId w:val="15"/>
  </w:num>
  <w:num w:numId="31">
    <w:abstractNumId w:val="11"/>
  </w:num>
  <w:num w:numId="32">
    <w:abstractNumId w:val="9"/>
  </w:num>
  <w:num w:numId="33">
    <w:abstractNumId w:val="17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1BD9"/>
    <w:rsid w:val="00004410"/>
    <w:rsid w:val="0000450B"/>
    <w:rsid w:val="00004A65"/>
    <w:rsid w:val="00004B4E"/>
    <w:rsid w:val="000057D0"/>
    <w:rsid w:val="000059B7"/>
    <w:rsid w:val="00005A7C"/>
    <w:rsid w:val="00010074"/>
    <w:rsid w:val="0001032B"/>
    <w:rsid w:val="00010404"/>
    <w:rsid w:val="0001113B"/>
    <w:rsid w:val="00011827"/>
    <w:rsid w:val="00011D2C"/>
    <w:rsid w:val="00011D45"/>
    <w:rsid w:val="00013763"/>
    <w:rsid w:val="00013FBE"/>
    <w:rsid w:val="00014534"/>
    <w:rsid w:val="0001476A"/>
    <w:rsid w:val="00015ACA"/>
    <w:rsid w:val="00016037"/>
    <w:rsid w:val="000161B3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6A3"/>
    <w:rsid w:val="00082FD1"/>
    <w:rsid w:val="000837FC"/>
    <w:rsid w:val="000845CA"/>
    <w:rsid w:val="00084647"/>
    <w:rsid w:val="00085633"/>
    <w:rsid w:val="000858A3"/>
    <w:rsid w:val="00087D75"/>
    <w:rsid w:val="00087DA8"/>
    <w:rsid w:val="000900EE"/>
    <w:rsid w:val="00090750"/>
    <w:rsid w:val="00090860"/>
    <w:rsid w:val="00090E80"/>
    <w:rsid w:val="000912DA"/>
    <w:rsid w:val="00091842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C7F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0CD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7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2BBE"/>
    <w:rsid w:val="000F5235"/>
    <w:rsid w:val="000F5AB9"/>
    <w:rsid w:val="000F5E53"/>
    <w:rsid w:val="000F6134"/>
    <w:rsid w:val="000F623B"/>
    <w:rsid w:val="000F6869"/>
    <w:rsid w:val="000F6D69"/>
    <w:rsid w:val="000F7726"/>
    <w:rsid w:val="000F78BA"/>
    <w:rsid w:val="00100001"/>
    <w:rsid w:val="00100CB0"/>
    <w:rsid w:val="00101373"/>
    <w:rsid w:val="00101B1B"/>
    <w:rsid w:val="0010209B"/>
    <w:rsid w:val="001040BC"/>
    <w:rsid w:val="001040F9"/>
    <w:rsid w:val="0010499E"/>
    <w:rsid w:val="001056A4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4F8E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4453"/>
    <w:rsid w:val="00147E8A"/>
    <w:rsid w:val="00150E66"/>
    <w:rsid w:val="00152395"/>
    <w:rsid w:val="00152542"/>
    <w:rsid w:val="00152B41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771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38B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66B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2EE6"/>
    <w:rsid w:val="001C319F"/>
    <w:rsid w:val="001C33C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1FB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3B2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4E1E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27D2E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47D6E"/>
    <w:rsid w:val="00250734"/>
    <w:rsid w:val="00250B27"/>
    <w:rsid w:val="00251B91"/>
    <w:rsid w:val="00251F71"/>
    <w:rsid w:val="00252FDF"/>
    <w:rsid w:val="00253445"/>
    <w:rsid w:val="00253728"/>
    <w:rsid w:val="002538D4"/>
    <w:rsid w:val="00253E00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5DDF"/>
    <w:rsid w:val="00276048"/>
    <w:rsid w:val="00276F61"/>
    <w:rsid w:val="002779F5"/>
    <w:rsid w:val="00281517"/>
    <w:rsid w:val="002826C9"/>
    <w:rsid w:val="00282808"/>
    <w:rsid w:val="00282A7D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A68A8"/>
    <w:rsid w:val="002B0391"/>
    <w:rsid w:val="002B051F"/>
    <w:rsid w:val="002B052E"/>
    <w:rsid w:val="002B0AA7"/>
    <w:rsid w:val="002B0CE1"/>
    <w:rsid w:val="002B22D8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0341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5C4"/>
    <w:rsid w:val="002F4920"/>
    <w:rsid w:val="002F5D04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C5F"/>
    <w:rsid w:val="00312E1F"/>
    <w:rsid w:val="00312ED2"/>
    <w:rsid w:val="00313AC1"/>
    <w:rsid w:val="00316345"/>
    <w:rsid w:val="00316D1E"/>
    <w:rsid w:val="00316F03"/>
    <w:rsid w:val="003172DD"/>
    <w:rsid w:val="00320027"/>
    <w:rsid w:val="00320D70"/>
    <w:rsid w:val="00322833"/>
    <w:rsid w:val="00322906"/>
    <w:rsid w:val="00323CA9"/>
    <w:rsid w:val="00323F5A"/>
    <w:rsid w:val="003249FA"/>
    <w:rsid w:val="00324F1B"/>
    <w:rsid w:val="00325463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845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BD6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545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525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396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58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9E2"/>
    <w:rsid w:val="00401A22"/>
    <w:rsid w:val="004025C2"/>
    <w:rsid w:val="004038A9"/>
    <w:rsid w:val="00404AE9"/>
    <w:rsid w:val="0040726A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3718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304E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4688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E8F"/>
    <w:rsid w:val="00477F62"/>
    <w:rsid w:val="004801DD"/>
    <w:rsid w:val="004810BC"/>
    <w:rsid w:val="00482472"/>
    <w:rsid w:val="00482857"/>
    <w:rsid w:val="00483530"/>
    <w:rsid w:val="004854ED"/>
    <w:rsid w:val="0048571F"/>
    <w:rsid w:val="004857ED"/>
    <w:rsid w:val="004863A0"/>
    <w:rsid w:val="00486E70"/>
    <w:rsid w:val="00487091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6C1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2B84"/>
    <w:rsid w:val="004C3A54"/>
    <w:rsid w:val="004C3D01"/>
    <w:rsid w:val="004C3DAF"/>
    <w:rsid w:val="004C4A92"/>
    <w:rsid w:val="004C54F6"/>
    <w:rsid w:val="004C6146"/>
    <w:rsid w:val="004C6384"/>
    <w:rsid w:val="004C64B0"/>
    <w:rsid w:val="004C6A4A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AB9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41FA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653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0DBA"/>
    <w:rsid w:val="0055194E"/>
    <w:rsid w:val="00552E54"/>
    <w:rsid w:val="00553B7D"/>
    <w:rsid w:val="00553C18"/>
    <w:rsid w:val="00555412"/>
    <w:rsid w:val="00557511"/>
    <w:rsid w:val="005575EA"/>
    <w:rsid w:val="00557FF1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0D55"/>
    <w:rsid w:val="005C11F5"/>
    <w:rsid w:val="005C1DBB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EE7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0758E"/>
    <w:rsid w:val="006108D7"/>
    <w:rsid w:val="00612426"/>
    <w:rsid w:val="00612B75"/>
    <w:rsid w:val="00612E8E"/>
    <w:rsid w:val="00614C4D"/>
    <w:rsid w:val="00615E6B"/>
    <w:rsid w:val="006174ED"/>
    <w:rsid w:val="00617C57"/>
    <w:rsid w:val="0062009E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174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4E7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3230"/>
    <w:rsid w:val="00653A4E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3AD"/>
    <w:rsid w:val="006706CB"/>
    <w:rsid w:val="00670E9C"/>
    <w:rsid w:val="00670F10"/>
    <w:rsid w:val="00671296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1E1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69D9"/>
    <w:rsid w:val="00697486"/>
    <w:rsid w:val="00697EDF"/>
    <w:rsid w:val="006A0562"/>
    <w:rsid w:val="006A06DB"/>
    <w:rsid w:val="006A1A32"/>
    <w:rsid w:val="006A240B"/>
    <w:rsid w:val="006A30BD"/>
    <w:rsid w:val="006A3D0F"/>
    <w:rsid w:val="006A4F2F"/>
    <w:rsid w:val="006A5667"/>
    <w:rsid w:val="006A5E02"/>
    <w:rsid w:val="006A7CF9"/>
    <w:rsid w:val="006A7ED1"/>
    <w:rsid w:val="006B1877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4963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DC2"/>
    <w:rsid w:val="00701F29"/>
    <w:rsid w:val="00703561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6079"/>
    <w:rsid w:val="00727ACF"/>
    <w:rsid w:val="00727CC1"/>
    <w:rsid w:val="00733AC4"/>
    <w:rsid w:val="00735105"/>
    <w:rsid w:val="007356F9"/>
    <w:rsid w:val="007364E5"/>
    <w:rsid w:val="0073670B"/>
    <w:rsid w:val="00736EF4"/>
    <w:rsid w:val="00736FCF"/>
    <w:rsid w:val="007373CF"/>
    <w:rsid w:val="00737811"/>
    <w:rsid w:val="00737A63"/>
    <w:rsid w:val="00740098"/>
    <w:rsid w:val="00740A1B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3DCF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6C22"/>
    <w:rsid w:val="00757EAD"/>
    <w:rsid w:val="00757EB6"/>
    <w:rsid w:val="007601A3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3EC0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1C5E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5A28"/>
    <w:rsid w:val="007B5FF7"/>
    <w:rsid w:val="007B6BB1"/>
    <w:rsid w:val="007B761E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C7B17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E791E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0F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276A"/>
    <w:rsid w:val="008536B4"/>
    <w:rsid w:val="00853D68"/>
    <w:rsid w:val="00857443"/>
    <w:rsid w:val="0085767C"/>
    <w:rsid w:val="00860D14"/>
    <w:rsid w:val="0086243C"/>
    <w:rsid w:val="0086392C"/>
    <w:rsid w:val="00865B26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16BA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46E6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0307"/>
    <w:rsid w:val="008C15F5"/>
    <w:rsid w:val="008C26AD"/>
    <w:rsid w:val="008C3A2C"/>
    <w:rsid w:val="008C44E5"/>
    <w:rsid w:val="008C4C86"/>
    <w:rsid w:val="008C5711"/>
    <w:rsid w:val="008C6F18"/>
    <w:rsid w:val="008D0D3B"/>
    <w:rsid w:val="008D12BA"/>
    <w:rsid w:val="008D1954"/>
    <w:rsid w:val="008D1C70"/>
    <w:rsid w:val="008D2D82"/>
    <w:rsid w:val="008D3274"/>
    <w:rsid w:val="008D3F81"/>
    <w:rsid w:val="008D4C70"/>
    <w:rsid w:val="008D5C7D"/>
    <w:rsid w:val="008D6E04"/>
    <w:rsid w:val="008D74CE"/>
    <w:rsid w:val="008D7603"/>
    <w:rsid w:val="008D762C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0EAC"/>
    <w:rsid w:val="00911CA9"/>
    <w:rsid w:val="009132A1"/>
    <w:rsid w:val="009144A6"/>
    <w:rsid w:val="00914D8F"/>
    <w:rsid w:val="009153D3"/>
    <w:rsid w:val="00915B8E"/>
    <w:rsid w:val="00915FCE"/>
    <w:rsid w:val="0091637E"/>
    <w:rsid w:val="0091691C"/>
    <w:rsid w:val="00916FE2"/>
    <w:rsid w:val="0091745C"/>
    <w:rsid w:val="00917F8D"/>
    <w:rsid w:val="00922649"/>
    <w:rsid w:val="0092478A"/>
    <w:rsid w:val="00925C21"/>
    <w:rsid w:val="00925F5C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1E4"/>
    <w:rsid w:val="00936289"/>
    <w:rsid w:val="00936674"/>
    <w:rsid w:val="009368E8"/>
    <w:rsid w:val="00936CE7"/>
    <w:rsid w:val="00936F4A"/>
    <w:rsid w:val="00937B89"/>
    <w:rsid w:val="00941542"/>
    <w:rsid w:val="00941A4D"/>
    <w:rsid w:val="00941DA2"/>
    <w:rsid w:val="00942163"/>
    <w:rsid w:val="00942BF6"/>
    <w:rsid w:val="00942CCD"/>
    <w:rsid w:val="00943485"/>
    <w:rsid w:val="00943939"/>
    <w:rsid w:val="009443E6"/>
    <w:rsid w:val="009448AC"/>
    <w:rsid w:val="009458BC"/>
    <w:rsid w:val="00946A11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08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2CFD"/>
    <w:rsid w:val="00993B73"/>
    <w:rsid w:val="00994E94"/>
    <w:rsid w:val="009952E9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B7DB6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412A"/>
    <w:rsid w:val="009D58D9"/>
    <w:rsid w:val="009D63CC"/>
    <w:rsid w:val="009E0ECA"/>
    <w:rsid w:val="009E13DA"/>
    <w:rsid w:val="009E2F21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03EB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6911"/>
    <w:rsid w:val="00A17089"/>
    <w:rsid w:val="00A17320"/>
    <w:rsid w:val="00A1764D"/>
    <w:rsid w:val="00A2194E"/>
    <w:rsid w:val="00A22352"/>
    <w:rsid w:val="00A22CBA"/>
    <w:rsid w:val="00A25E96"/>
    <w:rsid w:val="00A2625B"/>
    <w:rsid w:val="00A26617"/>
    <w:rsid w:val="00A27B0B"/>
    <w:rsid w:val="00A304E3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403"/>
    <w:rsid w:val="00A54618"/>
    <w:rsid w:val="00A55FA8"/>
    <w:rsid w:val="00A56238"/>
    <w:rsid w:val="00A57A5A"/>
    <w:rsid w:val="00A60611"/>
    <w:rsid w:val="00A60D8E"/>
    <w:rsid w:val="00A612F2"/>
    <w:rsid w:val="00A61CE4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6CD5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6E6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0957"/>
    <w:rsid w:val="00AE1E93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709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09AD"/>
    <w:rsid w:val="00B20A1A"/>
    <w:rsid w:val="00B21914"/>
    <w:rsid w:val="00B21C60"/>
    <w:rsid w:val="00B22BE1"/>
    <w:rsid w:val="00B24B81"/>
    <w:rsid w:val="00B256AC"/>
    <w:rsid w:val="00B30527"/>
    <w:rsid w:val="00B306D3"/>
    <w:rsid w:val="00B310E1"/>
    <w:rsid w:val="00B33370"/>
    <w:rsid w:val="00B33D33"/>
    <w:rsid w:val="00B34E0A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C38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079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4961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5C41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2AC"/>
    <w:rsid w:val="00BE665B"/>
    <w:rsid w:val="00BE69E1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7A41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4EB9"/>
    <w:rsid w:val="00C46C1B"/>
    <w:rsid w:val="00C472B0"/>
    <w:rsid w:val="00C47663"/>
    <w:rsid w:val="00C50700"/>
    <w:rsid w:val="00C50BC9"/>
    <w:rsid w:val="00C512EA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0951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1D6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491"/>
    <w:rsid w:val="00C8274B"/>
    <w:rsid w:val="00C82CD4"/>
    <w:rsid w:val="00C8375D"/>
    <w:rsid w:val="00C83BDF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760"/>
    <w:rsid w:val="00C91BC4"/>
    <w:rsid w:val="00C9280B"/>
    <w:rsid w:val="00C9386F"/>
    <w:rsid w:val="00C93C94"/>
    <w:rsid w:val="00C94B47"/>
    <w:rsid w:val="00C94E98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A7119"/>
    <w:rsid w:val="00CB05AB"/>
    <w:rsid w:val="00CB0C75"/>
    <w:rsid w:val="00CB1380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2F7D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1D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6AE6"/>
    <w:rsid w:val="00D0748D"/>
    <w:rsid w:val="00D107E9"/>
    <w:rsid w:val="00D11928"/>
    <w:rsid w:val="00D1269D"/>
    <w:rsid w:val="00D137C7"/>
    <w:rsid w:val="00D13CDD"/>
    <w:rsid w:val="00D1435B"/>
    <w:rsid w:val="00D143D6"/>
    <w:rsid w:val="00D14456"/>
    <w:rsid w:val="00D146D3"/>
    <w:rsid w:val="00D14F78"/>
    <w:rsid w:val="00D16249"/>
    <w:rsid w:val="00D20731"/>
    <w:rsid w:val="00D21261"/>
    <w:rsid w:val="00D22DE7"/>
    <w:rsid w:val="00D23207"/>
    <w:rsid w:val="00D23A9E"/>
    <w:rsid w:val="00D24A5E"/>
    <w:rsid w:val="00D27367"/>
    <w:rsid w:val="00D30E61"/>
    <w:rsid w:val="00D31996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6394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57536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4CC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77F43"/>
    <w:rsid w:val="00D813F8"/>
    <w:rsid w:val="00D81E0E"/>
    <w:rsid w:val="00D82CB9"/>
    <w:rsid w:val="00D8492B"/>
    <w:rsid w:val="00D8590C"/>
    <w:rsid w:val="00D85E93"/>
    <w:rsid w:val="00D860F8"/>
    <w:rsid w:val="00D86A2E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1291"/>
    <w:rsid w:val="00DD29A9"/>
    <w:rsid w:val="00DD2FA1"/>
    <w:rsid w:val="00DD44B3"/>
    <w:rsid w:val="00DD7063"/>
    <w:rsid w:val="00DE06E9"/>
    <w:rsid w:val="00DE1247"/>
    <w:rsid w:val="00DE12F0"/>
    <w:rsid w:val="00DE1566"/>
    <w:rsid w:val="00DE170C"/>
    <w:rsid w:val="00DE229C"/>
    <w:rsid w:val="00DE2305"/>
    <w:rsid w:val="00DE2BF5"/>
    <w:rsid w:val="00DE2D0E"/>
    <w:rsid w:val="00DE2E9B"/>
    <w:rsid w:val="00DE5233"/>
    <w:rsid w:val="00DE6521"/>
    <w:rsid w:val="00DE6536"/>
    <w:rsid w:val="00DE69D7"/>
    <w:rsid w:val="00DE6EB8"/>
    <w:rsid w:val="00DE6F7D"/>
    <w:rsid w:val="00DE74FF"/>
    <w:rsid w:val="00DF2A1A"/>
    <w:rsid w:val="00DF2C0B"/>
    <w:rsid w:val="00DF4DEF"/>
    <w:rsid w:val="00DF5006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3AD4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3DC6"/>
    <w:rsid w:val="00E25153"/>
    <w:rsid w:val="00E25686"/>
    <w:rsid w:val="00E25F6F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671E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56B"/>
    <w:rsid w:val="00E47B03"/>
    <w:rsid w:val="00E500CA"/>
    <w:rsid w:val="00E513E8"/>
    <w:rsid w:val="00E52D68"/>
    <w:rsid w:val="00E53B6B"/>
    <w:rsid w:val="00E53EAC"/>
    <w:rsid w:val="00E5468D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467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0D7E"/>
    <w:rsid w:val="00E93982"/>
    <w:rsid w:val="00E9573D"/>
    <w:rsid w:val="00E9636F"/>
    <w:rsid w:val="00E9717B"/>
    <w:rsid w:val="00E9786C"/>
    <w:rsid w:val="00EA14B1"/>
    <w:rsid w:val="00EA1D8B"/>
    <w:rsid w:val="00EA35D3"/>
    <w:rsid w:val="00EA47AB"/>
    <w:rsid w:val="00EA4F08"/>
    <w:rsid w:val="00EA58B3"/>
    <w:rsid w:val="00EA5FC4"/>
    <w:rsid w:val="00EA7AF4"/>
    <w:rsid w:val="00EA7F3C"/>
    <w:rsid w:val="00EB11A7"/>
    <w:rsid w:val="00EB13A8"/>
    <w:rsid w:val="00EB2396"/>
    <w:rsid w:val="00EB2D7A"/>
    <w:rsid w:val="00EB361B"/>
    <w:rsid w:val="00EB43D6"/>
    <w:rsid w:val="00EB574A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0EEB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1DE6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4A05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480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41C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708DB"/>
  <w15:docId w15:val="{6F8A2DB5-A05D-47D6-8539-3AEA0053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45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Заголовок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4"/>
      </w:numPr>
    </w:pPr>
  </w:style>
  <w:style w:type="paragraph" w:customStyle="1" w:styleId="afa">
    <w:name w:val="Для таблиц"/>
    <w:basedOn w:val="a"/>
    <w:rsid w:val="008D762C"/>
    <w:rPr>
      <w:rFonts w:eastAsia="Times New Roman"/>
      <w:sz w:val="24"/>
      <w:szCs w:val="24"/>
    </w:rPr>
  </w:style>
  <w:style w:type="character" w:customStyle="1" w:styleId="postbody">
    <w:name w:val="postbody"/>
    <w:basedOn w:val="a0"/>
    <w:rsid w:val="0091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.lanbook.com/book/76830" TargetMode="External"/><Relationship Id="rId18" Type="http://schemas.openxmlformats.org/officeDocument/2006/relationships/hyperlink" Target="http://e.lanbook.com/book/76830" TargetMode="External"/><Relationship Id="rId26" Type="http://schemas.openxmlformats.org/officeDocument/2006/relationships/hyperlink" Target="http://e.lanbook.com/book/7683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e.lanbook.com/book/75523" TargetMode="External"/><Relationship Id="rId34" Type="http://schemas.openxmlformats.org/officeDocument/2006/relationships/hyperlink" Target="http://sdo.pgups.ru/%20-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/book/76830" TargetMode="External"/><Relationship Id="rId17" Type="http://schemas.openxmlformats.org/officeDocument/2006/relationships/hyperlink" Target="http://e.lanbook.com/book/76830" TargetMode="External"/><Relationship Id="rId25" Type="http://schemas.openxmlformats.org/officeDocument/2006/relationships/hyperlink" Target="http://e.lanbook.com/book/76830" TargetMode="External"/><Relationship Id="rId33" Type="http://schemas.openxmlformats.org/officeDocument/2006/relationships/hyperlink" Target="http://ibooks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/91904" TargetMode="External"/><Relationship Id="rId20" Type="http://schemas.openxmlformats.org/officeDocument/2006/relationships/hyperlink" Target="http://e.lanbook.com/book/76830" TargetMode="External"/><Relationship Id="rId29" Type="http://schemas.openxmlformats.org/officeDocument/2006/relationships/hyperlink" Target="http://e.lanbook.com/book/755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76830" TargetMode="External"/><Relationship Id="rId24" Type="http://schemas.openxmlformats.org/officeDocument/2006/relationships/hyperlink" Target="http://e.lanbook.com/book/76830" TargetMode="External"/><Relationship Id="rId32" Type="http://schemas.openxmlformats.org/officeDocument/2006/relationships/hyperlink" Target="http://e.lanbook.com/book/91904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53675" TargetMode="External"/><Relationship Id="rId23" Type="http://schemas.openxmlformats.org/officeDocument/2006/relationships/hyperlink" Target="http://e.lanbook.com/book/53675" TargetMode="External"/><Relationship Id="rId28" Type="http://schemas.openxmlformats.org/officeDocument/2006/relationships/hyperlink" Target="http://e.lanbook.com/book/76830" TargetMode="External"/><Relationship Id="rId36" Type="http://schemas.openxmlformats.org/officeDocument/2006/relationships/image" Target="media/image2.jpg"/><Relationship Id="rId10" Type="http://schemas.openxmlformats.org/officeDocument/2006/relationships/hyperlink" Target="http://e.lanbook.com/book/75523" TargetMode="External"/><Relationship Id="rId19" Type="http://schemas.openxmlformats.org/officeDocument/2006/relationships/hyperlink" Target="http://e.lanbook.com/book/75523" TargetMode="External"/><Relationship Id="rId31" Type="http://schemas.openxmlformats.org/officeDocument/2006/relationships/hyperlink" Target="http://e.lanbook.com/book/536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6830" TargetMode="External"/><Relationship Id="rId14" Type="http://schemas.openxmlformats.org/officeDocument/2006/relationships/hyperlink" Target="http://e.lanbook.com/book/72971" TargetMode="External"/><Relationship Id="rId22" Type="http://schemas.openxmlformats.org/officeDocument/2006/relationships/hyperlink" Target="http://e.lanbook.com/book/72971" TargetMode="External"/><Relationship Id="rId27" Type="http://schemas.openxmlformats.org/officeDocument/2006/relationships/hyperlink" Target="http://e.lanbook.com/book/91904" TargetMode="External"/><Relationship Id="rId30" Type="http://schemas.openxmlformats.org/officeDocument/2006/relationships/hyperlink" Target="http://e.lanbook.com/book/72971" TargetMode="External"/><Relationship Id="rId35" Type="http://schemas.openxmlformats.org/officeDocument/2006/relationships/hyperlink" Target="http://www.fotonexpress.ru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9BD04-99B2-44D0-B085-714AE172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5313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Microsoft</Company>
  <LinksUpToDate>false</LinksUpToDate>
  <CharactersWithSpaces>35527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1</dc:creator>
  <cp:lastModifiedBy>Kazakevich</cp:lastModifiedBy>
  <cp:revision>3</cp:revision>
  <cp:lastPrinted>2015-04-08T11:26:00Z</cp:lastPrinted>
  <dcterms:created xsi:type="dcterms:W3CDTF">2017-10-18T11:56:00Z</dcterms:created>
  <dcterms:modified xsi:type="dcterms:W3CDTF">2018-05-21T11:51:00Z</dcterms:modified>
</cp:coreProperties>
</file>