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0EA" w:rsidRDefault="004920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4920EA" w:rsidRDefault="004920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4920EA" w:rsidRDefault="004920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4920EA" w:rsidRDefault="004920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4920EA" w:rsidRDefault="004920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.2</w:t>
      </w:r>
      <w:r w:rsidRPr="00104973">
        <w:rPr>
          <w:sz w:val="28"/>
          <w:szCs w:val="28"/>
          <w:lang w:eastAsia="ru-RU"/>
        </w:rPr>
        <w:t>)</w:t>
      </w:r>
    </w:p>
    <w:p w:rsidR="004920EA" w:rsidRDefault="004920EA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522E17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4920EA" w:rsidRDefault="004920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4920EA" w:rsidRDefault="004920EA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4920EA" w:rsidRDefault="004920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4920EA" w:rsidRPr="00EB0318" w:rsidRDefault="004920EA" w:rsidP="00EB0318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bookmarkStart w:id="0" w:name="_GoBack"/>
      <w:bookmarkEnd w:id="0"/>
      <w:r w:rsidRPr="0049082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74pt">
            <v:imagedata r:id="rId5" o:title=""/>
          </v:shape>
        </w:pict>
      </w:r>
    </w:p>
    <w:p w:rsidR="004920EA" w:rsidRDefault="004920EA" w:rsidP="006900ED">
      <w:pPr>
        <w:spacing w:after="0"/>
        <w:jc w:val="center"/>
        <w:rPr>
          <w:b/>
          <w:b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4920EA" w:rsidRDefault="004920EA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специалитета)»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.2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4920EA" w:rsidRDefault="004920EA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«Дискретная математика»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4920EA" w:rsidRDefault="004920EA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4920EA" w:rsidRDefault="004920EA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4920EA" w:rsidRDefault="004920EA" w:rsidP="00A244D1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4920EA" w:rsidRDefault="004920EA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4920EA" w:rsidRDefault="004920EA" w:rsidP="00A244D1">
      <w:pPr>
        <w:spacing w:after="0"/>
        <w:ind w:left="480" w:hanging="48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4920EA" w:rsidRDefault="004920EA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4920EA" w:rsidRDefault="004920EA" w:rsidP="00A244D1">
      <w:pPr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>
        <w:rPr>
          <w:sz w:val="28"/>
          <w:szCs w:val="28"/>
        </w:rPr>
        <w:t>основные методы гармонического анализа, теории вероятностей, дискретной математики; основы математического моделирования</w:t>
      </w:r>
      <w:r w:rsidRPr="00D04A3F">
        <w:rPr>
          <w:sz w:val="28"/>
          <w:szCs w:val="28"/>
        </w:rPr>
        <w:t>;</w:t>
      </w: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4920EA" w:rsidRPr="00D04A3F" w:rsidRDefault="004920EA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применять методы математического анализа и моделирования</w:t>
      </w:r>
      <w:r w:rsidRPr="00D04A3F">
        <w:rPr>
          <w:sz w:val="28"/>
          <w:szCs w:val="28"/>
        </w:rPr>
        <w:t>;</w:t>
      </w: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4920EA" w:rsidRPr="00C42547" w:rsidRDefault="004920EA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методами математического описания физических явлений и процессов, определяющих принципы работы различных технических устройств</w:t>
      </w:r>
      <w:r w:rsidRPr="00D04A3F">
        <w:rPr>
          <w:sz w:val="28"/>
          <w:szCs w:val="28"/>
        </w:rPr>
        <w:t>.</w:t>
      </w:r>
    </w:p>
    <w:p w:rsidR="004920EA" w:rsidRPr="00E7589C" w:rsidRDefault="004920EA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4920EA" w:rsidRPr="00894190" w:rsidRDefault="004920EA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4920EA" w:rsidRDefault="004920EA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4920EA" w:rsidRDefault="004920EA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4920EA" w:rsidRDefault="004920EA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4920EA" w:rsidRDefault="004920EA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4920EA" w:rsidRDefault="004920EA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4920EA" w:rsidRPr="00894190" w:rsidRDefault="004920EA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4920EA" w:rsidRDefault="004920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4920EA" w:rsidRDefault="004920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4920EA" w:rsidRPr="009A1779" w:rsidRDefault="004920EA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специалитета</w:t>
      </w:r>
    </w:p>
    <w:p w:rsidR="004920EA" w:rsidRDefault="004920EA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4920EA" w:rsidRDefault="004920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4920EA" w:rsidRDefault="004920EA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4920EA" w:rsidRPr="00174B19" w:rsidRDefault="004920EA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920EA" w:rsidRPr="00E7589C" w:rsidRDefault="004920EA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4920EA" w:rsidRDefault="004920EA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B55E9E">
        <w:rPr>
          <w:sz w:val="28"/>
          <w:szCs w:val="28"/>
          <w:lang w:eastAsia="ru-RU"/>
        </w:rPr>
        <w:t>2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920EA" w:rsidRDefault="004920EA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7"/>
        <w:gridCol w:w="1101"/>
        <w:gridCol w:w="2979"/>
      </w:tblGrid>
      <w:tr w:rsidR="004920EA" w:rsidRPr="00A964DB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4920EA" w:rsidRPr="00B50A39" w:rsidRDefault="004920EA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4920EA" w:rsidRPr="00B50A39" w:rsidRDefault="004920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4920EA" w:rsidRPr="00B50A39" w:rsidRDefault="004920EA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4920EA" w:rsidRPr="00A964DB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4920EA" w:rsidRPr="00B50A39" w:rsidRDefault="004920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4920EA" w:rsidRPr="00B50A39" w:rsidRDefault="004920EA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4920EA" w:rsidRPr="00B50A39" w:rsidRDefault="004920EA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4920EA" w:rsidRPr="00B50A39" w:rsidRDefault="004920EA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4920EA" w:rsidRPr="00A964D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4920EA" w:rsidRPr="009D25B5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4920EA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20EA" w:rsidRPr="007F7404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97" w:type="pct"/>
            <w:vMerge w:val="restart"/>
            <w:vAlign w:val="bottom"/>
          </w:tcPr>
          <w:p w:rsidR="004920EA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920EA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920EA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920EA" w:rsidRPr="00FD3F45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  <w:p w:rsidR="004920EA" w:rsidRPr="00B50A39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4920EA" w:rsidRPr="00E40662" w:rsidRDefault="004920EA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4920EA" w:rsidRPr="00A964D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4920EA" w:rsidRPr="00B50A39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4920EA" w:rsidRPr="00B50A39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4920EA" w:rsidRPr="009D25B5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20EA" w:rsidRPr="00B50A39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97" w:type="pct"/>
            <w:vMerge/>
            <w:vAlign w:val="bottom"/>
          </w:tcPr>
          <w:p w:rsidR="004920EA" w:rsidRPr="00E40662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4920EA" w:rsidRPr="00A964D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4920EA" w:rsidRPr="00B50A39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4920EA" w:rsidRPr="00E40662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4920EA" w:rsidRPr="00E40662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4920EA" w:rsidRPr="00A964D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4920EA" w:rsidRPr="00B50A39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4920EA" w:rsidRPr="00E40662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4920EA" w:rsidRPr="00B50A39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4920EA" w:rsidRPr="00A964D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4920EA" w:rsidRPr="00B50A39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4920EA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20EA" w:rsidRPr="00D01BDE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4920EA" w:rsidRPr="00D01BDE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67</w:t>
            </w:r>
          </w:p>
        </w:tc>
      </w:tr>
      <w:tr w:rsidR="004920EA" w:rsidRPr="00A964D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4920EA" w:rsidRPr="00D107D2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4920EA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4920EA" w:rsidRDefault="004920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4920EA" w:rsidRPr="00A964DB">
        <w:trPr>
          <w:trHeight w:val="20"/>
        </w:trPr>
        <w:tc>
          <w:tcPr>
            <w:tcW w:w="2676" w:type="pct"/>
          </w:tcPr>
          <w:p w:rsidR="004920EA" w:rsidRPr="00B50A39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4920EA" w:rsidRPr="00B50A39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4920EA" w:rsidRPr="00B50A39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4920EA" w:rsidRPr="00B50A39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4920EA" w:rsidRPr="00A964DB">
        <w:trPr>
          <w:trHeight w:val="20"/>
        </w:trPr>
        <w:tc>
          <w:tcPr>
            <w:tcW w:w="2676" w:type="pct"/>
          </w:tcPr>
          <w:p w:rsidR="004920EA" w:rsidRPr="00B50A39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627" w:type="pct"/>
            <w:vAlign w:val="center"/>
          </w:tcPr>
          <w:p w:rsidR="004920EA" w:rsidRPr="003C6EB0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4920EA" w:rsidRPr="00E40662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4920EA" w:rsidRDefault="004920EA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20EA" w:rsidRDefault="004920EA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45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6"/>
        <w:gridCol w:w="1106"/>
        <w:gridCol w:w="2436"/>
      </w:tblGrid>
      <w:tr w:rsidR="004920EA" w:rsidRPr="00A964DB">
        <w:trPr>
          <w:trHeight w:val="104"/>
        </w:trPr>
        <w:tc>
          <w:tcPr>
            <w:tcW w:w="2985" w:type="pct"/>
            <w:tcBorders>
              <w:bottom w:val="nil"/>
            </w:tcBorders>
            <w:vAlign w:val="center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bottom w:val="double" w:sz="4" w:space="0" w:color="auto"/>
            </w:tcBorders>
            <w:vAlign w:val="center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386" w:type="pct"/>
            <w:vAlign w:val="center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4920EA" w:rsidRPr="00A964DB">
        <w:trPr>
          <w:trHeight w:val="494"/>
        </w:trPr>
        <w:tc>
          <w:tcPr>
            <w:tcW w:w="2985" w:type="pct"/>
            <w:tcBorders>
              <w:top w:val="nil"/>
            </w:tcBorders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629" w:type="pct"/>
            <w:vMerge/>
          </w:tcPr>
          <w:p w:rsidR="004920EA" w:rsidRPr="00A93A77" w:rsidRDefault="004920EA" w:rsidP="0072611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386" w:type="pct"/>
            <w:vAlign w:val="center"/>
          </w:tcPr>
          <w:p w:rsidR="004920EA" w:rsidRPr="00A93A77" w:rsidRDefault="004920EA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  <w:r>
              <w:rPr>
                <w:b/>
                <w:bCs/>
                <w:lang w:val="en-US" w:eastAsia="ru-RU"/>
              </w:rPr>
              <w:t>I</w:t>
            </w:r>
          </w:p>
        </w:tc>
      </w:tr>
      <w:tr w:rsidR="004920EA" w:rsidRPr="00A964DB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4920EA" w:rsidRPr="00A93A77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20EA" w:rsidRPr="00A0012D" w:rsidRDefault="004920EA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vMerge w:val="restart"/>
            <w:vAlign w:val="center"/>
          </w:tcPr>
          <w:p w:rsidR="004920EA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4920EA" w:rsidRPr="00A0012D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:rsidR="004920EA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4920EA" w:rsidRPr="00A0012D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4920EA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4920EA" w:rsidRPr="00A0012D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4920EA" w:rsidRPr="00A964DB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4920EA" w:rsidRPr="00A93A77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4920EA" w:rsidRPr="00A93A77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bottom"/>
          </w:tcPr>
          <w:p w:rsidR="004920EA" w:rsidRPr="00A0012D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bottom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4920EA" w:rsidRPr="00A964DB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4920EA" w:rsidRPr="00A93A77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4920EA" w:rsidRPr="00A0012D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center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4920EA" w:rsidRPr="00A964DB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4920EA" w:rsidRPr="00A93A77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4920EA" w:rsidRPr="00A0012D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tcBorders>
              <w:bottom w:val="nil"/>
            </w:tcBorders>
            <w:vAlign w:val="center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4920EA" w:rsidRPr="00A964DB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4920EA" w:rsidRPr="00A93A77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4920EA" w:rsidRPr="00A0012D" w:rsidRDefault="004920EA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:rsidR="004920EA" w:rsidRPr="00A0012D" w:rsidRDefault="004920EA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4920EA" w:rsidRPr="00A964DB">
        <w:trPr>
          <w:trHeight w:val="20"/>
        </w:trPr>
        <w:tc>
          <w:tcPr>
            <w:tcW w:w="2985" w:type="pct"/>
          </w:tcPr>
          <w:p w:rsidR="004920EA" w:rsidRPr="00A93A77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9" w:type="pct"/>
            <w:vAlign w:val="center"/>
          </w:tcPr>
          <w:p w:rsidR="004920EA" w:rsidRPr="00A0012D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Align w:val="center"/>
          </w:tcPr>
          <w:p w:rsidR="004920EA" w:rsidRPr="00A0012D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4920EA" w:rsidRPr="00A964DB">
        <w:trPr>
          <w:trHeight w:val="20"/>
        </w:trPr>
        <w:tc>
          <w:tcPr>
            <w:tcW w:w="2985" w:type="pct"/>
          </w:tcPr>
          <w:p w:rsidR="004920EA" w:rsidRPr="00A93A77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9" w:type="pct"/>
            <w:vAlign w:val="center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86" w:type="pct"/>
          </w:tcPr>
          <w:p w:rsidR="004920EA" w:rsidRPr="00A93A77" w:rsidRDefault="004920EA" w:rsidP="0072611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КЛР,</w:t>
            </w:r>
            <w:r w:rsidRPr="00A93A77">
              <w:rPr>
                <w:lang w:eastAsia="ru-RU"/>
              </w:rPr>
              <w:t xml:space="preserve"> З</w:t>
            </w:r>
          </w:p>
        </w:tc>
      </w:tr>
      <w:tr w:rsidR="004920EA" w:rsidRPr="00A964DB">
        <w:trPr>
          <w:trHeight w:val="20"/>
        </w:trPr>
        <w:tc>
          <w:tcPr>
            <w:tcW w:w="2985" w:type="pct"/>
          </w:tcPr>
          <w:p w:rsidR="004920EA" w:rsidRPr="00A93A77" w:rsidRDefault="004920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629" w:type="pct"/>
            <w:vAlign w:val="center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6" w:type="pct"/>
            <w:vAlign w:val="center"/>
          </w:tcPr>
          <w:p w:rsidR="004920EA" w:rsidRPr="00A93A77" w:rsidRDefault="004920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4920EA" w:rsidRDefault="004920EA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2668"/>
        <w:gridCol w:w="6360"/>
      </w:tblGrid>
      <w:tr w:rsidR="004920EA" w:rsidRPr="00A964DB">
        <w:tc>
          <w:tcPr>
            <w:tcW w:w="560" w:type="dxa"/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№</w:t>
            </w:r>
          </w:p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4920EA" w:rsidRPr="00A964DB" w:rsidRDefault="004920EA">
            <w:pPr>
              <w:jc w:val="center"/>
              <w:rPr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4920EA" w:rsidRPr="00A964DB">
        <w:tc>
          <w:tcPr>
            <w:tcW w:w="560" w:type="dxa"/>
          </w:tcPr>
          <w:p w:rsidR="004920EA" w:rsidRPr="00A964DB" w:rsidRDefault="004920EA">
            <w:pPr>
              <w:jc w:val="center"/>
              <w:rPr>
                <w:i/>
                <w:iCs/>
                <w:sz w:val="28"/>
                <w:szCs w:val="28"/>
              </w:rPr>
            </w:pPr>
            <w:r w:rsidRPr="00A964DB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4920EA" w:rsidRPr="00A964DB" w:rsidRDefault="004920EA">
            <w:pPr>
              <w:jc w:val="center"/>
              <w:rPr>
                <w:i/>
                <w:iCs/>
                <w:sz w:val="28"/>
                <w:szCs w:val="28"/>
              </w:rPr>
            </w:pPr>
            <w:r w:rsidRPr="00A964DB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4920EA" w:rsidRPr="00A964DB" w:rsidRDefault="004920EA">
            <w:pPr>
              <w:jc w:val="center"/>
              <w:rPr>
                <w:i/>
                <w:iCs/>
                <w:sz w:val="28"/>
                <w:szCs w:val="28"/>
              </w:rPr>
            </w:pPr>
            <w:r w:rsidRPr="00A964DB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4920EA" w:rsidRPr="00A964DB">
        <w:tc>
          <w:tcPr>
            <w:tcW w:w="560" w:type="dxa"/>
            <w:tcBorders>
              <w:right w:val="nil"/>
            </w:tcBorders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920EA" w:rsidRPr="00A964DB">
        <w:tc>
          <w:tcPr>
            <w:tcW w:w="560" w:type="dxa"/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4920EA" w:rsidRPr="00A964DB" w:rsidRDefault="004920EA">
            <w:pPr>
              <w:rPr>
                <w:sz w:val="28"/>
                <w:szCs w:val="28"/>
              </w:rPr>
            </w:pPr>
            <w:r w:rsidRPr="00A964DB">
              <w:rPr>
                <w:sz w:val="28"/>
                <w:szCs w:val="28"/>
              </w:rPr>
              <w:t>Числа в ЭВМ</w:t>
            </w:r>
          </w:p>
        </w:tc>
        <w:tc>
          <w:tcPr>
            <w:tcW w:w="6360" w:type="dxa"/>
          </w:tcPr>
          <w:p w:rsidR="004920EA" w:rsidRPr="00A964DB" w:rsidRDefault="004920EA">
            <w:pPr>
              <w:rPr>
                <w:sz w:val="28"/>
                <w:szCs w:val="28"/>
              </w:rPr>
            </w:pPr>
            <w:r w:rsidRPr="00A964DB">
              <w:t>Способы представления множеств и их обработка на компьютере. Понятие системы счисления, позиционные и  непозиционные системы счисления. Двоичная, восьмеричная, десятичная и шестнадцатиричная системы счисления и соотношения между ними. Представление информации в вычислительной системе: бит, байт, полубайт. Перевод чисел из одной системы в другую, двоично-десятичная система и ее роль в двоичной вычислительной технике. Неустранимые погрешности при вводе и выводе числовой информации. Представление чисел в алгоритмических языках высокого уровня, обработка их вычислительной системой, нормализация чисел и приведение их к одному порядку, исследование ошибок округления на примерах*</w:t>
            </w:r>
          </w:p>
        </w:tc>
      </w:tr>
      <w:tr w:rsidR="004920EA" w:rsidRPr="00A964DB">
        <w:tc>
          <w:tcPr>
            <w:tcW w:w="560" w:type="dxa"/>
            <w:tcBorders>
              <w:right w:val="nil"/>
            </w:tcBorders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920EA" w:rsidRPr="00A964DB">
        <w:trPr>
          <w:trHeight w:val="479"/>
        </w:trPr>
        <w:tc>
          <w:tcPr>
            <w:tcW w:w="560" w:type="dxa"/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4920EA" w:rsidRPr="00A964DB" w:rsidRDefault="004920EA">
            <w:pPr>
              <w:rPr>
                <w:sz w:val="28"/>
                <w:szCs w:val="28"/>
              </w:rPr>
            </w:pPr>
            <w:r w:rsidRPr="00A964DB">
              <w:rPr>
                <w:sz w:val="28"/>
                <w:szCs w:val="28"/>
              </w:rPr>
              <w:t>Реализация компьютерных вычислений</w:t>
            </w:r>
          </w:p>
        </w:tc>
        <w:tc>
          <w:tcPr>
            <w:tcW w:w="6360" w:type="dxa"/>
          </w:tcPr>
          <w:p w:rsidR="004920EA" w:rsidRPr="00A964DB" w:rsidRDefault="004920EA">
            <w:pPr>
              <w:rPr>
                <w:sz w:val="28"/>
                <w:szCs w:val="28"/>
              </w:rPr>
            </w:pPr>
            <w:r w:rsidRPr="00A964DB">
              <w:t>Двоичные слова и их роль в вычислительной системе. Элементы теории соединений. Интерпретация векторов из нулей и единиц, перебор этих векторов, перебор элементов прямого произведения множеств; перестановки, размещения и сочетания, их роль при определении объема необходимых ресурсов вычислительной системы. Неизменяемые области памяти и их загрузка. Типы переменных и их использование в алгоритмических языках высокого уровня, хранение данных и указание на место их расположения, процесс превращения программ в исполняемый двоичный код (в загрузочный модуль)**.</w:t>
            </w:r>
          </w:p>
        </w:tc>
      </w:tr>
      <w:tr w:rsidR="004920EA" w:rsidRPr="00A964DB">
        <w:tc>
          <w:tcPr>
            <w:tcW w:w="560" w:type="dxa"/>
            <w:tcBorders>
              <w:right w:val="nil"/>
            </w:tcBorders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4920EA" w:rsidRPr="00A964DB" w:rsidRDefault="004920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920EA" w:rsidRPr="00A964DB">
        <w:tc>
          <w:tcPr>
            <w:tcW w:w="560" w:type="dxa"/>
          </w:tcPr>
          <w:p w:rsidR="004920EA" w:rsidRPr="00A964DB" w:rsidRDefault="004920EA">
            <w:pPr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4920EA" w:rsidRPr="00A964DB" w:rsidRDefault="004920EA">
            <w:pPr>
              <w:rPr>
                <w:sz w:val="28"/>
                <w:szCs w:val="28"/>
              </w:rPr>
            </w:pPr>
            <w:r w:rsidRPr="00A964DB">
              <w:rPr>
                <w:sz w:val="28"/>
                <w:szCs w:val="28"/>
              </w:rPr>
              <w:t>Теория информации</w:t>
            </w:r>
          </w:p>
        </w:tc>
        <w:tc>
          <w:tcPr>
            <w:tcW w:w="6360" w:type="dxa"/>
          </w:tcPr>
          <w:p w:rsidR="004920EA" w:rsidRPr="00A964DB" w:rsidRDefault="004920EA">
            <w:pPr>
              <w:rPr>
                <w:sz w:val="28"/>
                <w:szCs w:val="28"/>
              </w:rPr>
            </w:pPr>
            <w:r w:rsidRPr="00A964DB">
              <w:t xml:space="preserve">Понятие графа. Ориентированный граф, дуги, контуры, критический путь графа. Граф алгоритма и граф вычислительной системы. Пример: точные и приближенные методы решения систем линейных алгебраических уравнений (СЛАУ) с использованием вычислительной системы. </w:t>
            </w:r>
            <w:r w:rsidRPr="00A964DB">
              <w:rPr>
                <w:lang w:val="en-US"/>
              </w:rPr>
              <w:t>LU</w:t>
            </w:r>
            <w:r w:rsidRPr="00A964DB">
              <w:t>-разложение, метод Гаусса. Способы экономии компьютерных ресурсов. Влияние ошибок округления. Исследование устойчивости исходной задачи в отношении ошибок округления. Предмет теории информации, понятие физической системы и ее энтропии, понятие меры информации. Полная и частная информация, единицы измерения информации, задача кодирования сообщений*. Реляционные базы данных.</w:t>
            </w:r>
          </w:p>
        </w:tc>
      </w:tr>
    </w:tbl>
    <w:p w:rsidR="004920EA" w:rsidRDefault="004920EA" w:rsidP="00A244D1">
      <w:pPr>
        <w:spacing w:after="0"/>
      </w:pPr>
      <w:r>
        <w:t>*) Раздел может быть перенесен на самостоятельную проработку.</w:t>
      </w:r>
    </w:p>
    <w:p w:rsidR="004920EA" w:rsidRDefault="004920EA" w:rsidP="00A244D1">
      <w:pPr>
        <w:spacing w:after="0"/>
      </w:pPr>
      <w:r>
        <w:t>**) Раздел может быть перенесен частично на самостоятельную проработку.</w:t>
      </w:r>
    </w:p>
    <w:p w:rsidR="004920EA" w:rsidRDefault="004920EA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4920EA" w:rsidRPr="001C32A1" w:rsidRDefault="004920EA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4920EA" w:rsidRPr="00A964D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4920EA" w:rsidRPr="00A964DB">
        <w:tc>
          <w:tcPr>
            <w:tcW w:w="560" w:type="dxa"/>
            <w:tcBorders>
              <w:top w:val="double" w:sz="4" w:space="0" w:color="auto"/>
            </w:tcBorders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4920EA" w:rsidRPr="00A244D1" w:rsidRDefault="004920EA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A964DB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4920EA" w:rsidRPr="009F0166" w:rsidRDefault="004920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 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4920EA" w:rsidRPr="002D0CC3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</w:tr>
      <w:tr w:rsidR="004920EA" w:rsidRPr="00A964DB">
        <w:trPr>
          <w:trHeight w:val="479"/>
        </w:trPr>
        <w:tc>
          <w:tcPr>
            <w:tcW w:w="560" w:type="dxa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4920EA" w:rsidRPr="00A244D1" w:rsidRDefault="004920EA" w:rsidP="00A244D1">
            <w:pPr>
              <w:spacing w:after="0" w:line="240" w:lineRule="auto"/>
              <w:rPr>
                <w:lang w:eastAsia="ru-RU"/>
              </w:rPr>
            </w:pPr>
            <w:r w:rsidRPr="00A964DB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4920EA" w:rsidRPr="009F0166" w:rsidRDefault="004920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20</w:t>
            </w:r>
          </w:p>
        </w:tc>
      </w:tr>
      <w:tr w:rsidR="004920EA" w:rsidRPr="00A964DB">
        <w:trPr>
          <w:trHeight w:val="479"/>
        </w:trPr>
        <w:tc>
          <w:tcPr>
            <w:tcW w:w="560" w:type="dxa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4920EA" w:rsidRPr="00A244D1" w:rsidRDefault="004920EA" w:rsidP="00A244D1">
            <w:pPr>
              <w:spacing w:after="0" w:line="240" w:lineRule="auto"/>
              <w:rPr>
                <w:lang w:eastAsia="ru-RU"/>
              </w:rPr>
            </w:pPr>
            <w:r w:rsidRPr="00A964DB">
              <w:t>Теория информации</w:t>
            </w:r>
          </w:p>
        </w:tc>
        <w:tc>
          <w:tcPr>
            <w:tcW w:w="659" w:type="dxa"/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4920EA" w:rsidRPr="009F0166" w:rsidRDefault="004920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4920EA" w:rsidRPr="00A964DB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920EA" w:rsidRPr="00A244D1" w:rsidRDefault="004920EA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20EA" w:rsidRPr="009F0166" w:rsidRDefault="004920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20EA" w:rsidRPr="00A244D1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20EA" w:rsidRPr="002D0CC3" w:rsidRDefault="004920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67</w:t>
            </w:r>
          </w:p>
        </w:tc>
      </w:tr>
    </w:tbl>
    <w:p w:rsidR="004920EA" w:rsidRPr="00A244D1" w:rsidRDefault="004920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920EA" w:rsidRPr="00A244D1" w:rsidRDefault="004920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4920EA" w:rsidRPr="00A964D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E41F7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E41F7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4920EA" w:rsidRPr="00A964DB">
        <w:tc>
          <w:tcPr>
            <w:tcW w:w="560" w:type="dxa"/>
            <w:tcBorders>
              <w:top w:val="double" w:sz="4" w:space="0" w:color="auto"/>
            </w:tcBorders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4920EA" w:rsidRPr="00A244D1" w:rsidRDefault="004920EA" w:rsidP="00E41F7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A964DB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4920EA" w:rsidRPr="00A964DB">
        <w:trPr>
          <w:trHeight w:val="479"/>
        </w:trPr>
        <w:tc>
          <w:tcPr>
            <w:tcW w:w="560" w:type="dxa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4920EA" w:rsidRPr="00A244D1" w:rsidRDefault="004920EA" w:rsidP="00E41F74">
            <w:pPr>
              <w:spacing w:after="0" w:line="240" w:lineRule="auto"/>
              <w:rPr>
                <w:lang w:eastAsia="ru-RU"/>
              </w:rPr>
            </w:pPr>
            <w:r w:rsidRPr="00A964DB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</w:t>
            </w:r>
          </w:p>
        </w:tc>
        <w:tc>
          <w:tcPr>
            <w:tcW w:w="710" w:type="dxa"/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4920EA" w:rsidRPr="00A964DB">
        <w:trPr>
          <w:trHeight w:val="479"/>
        </w:trPr>
        <w:tc>
          <w:tcPr>
            <w:tcW w:w="560" w:type="dxa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4920EA" w:rsidRPr="00A244D1" w:rsidRDefault="004920EA" w:rsidP="00E41F74">
            <w:pPr>
              <w:spacing w:after="0" w:line="240" w:lineRule="auto"/>
              <w:rPr>
                <w:lang w:eastAsia="ru-RU"/>
              </w:rPr>
            </w:pPr>
            <w:r w:rsidRPr="00A964DB">
              <w:t>Теория информации</w:t>
            </w:r>
          </w:p>
        </w:tc>
        <w:tc>
          <w:tcPr>
            <w:tcW w:w="659" w:type="dxa"/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</w:t>
            </w:r>
          </w:p>
        </w:tc>
        <w:tc>
          <w:tcPr>
            <w:tcW w:w="710" w:type="dxa"/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32</w:t>
            </w:r>
          </w:p>
        </w:tc>
      </w:tr>
      <w:tr w:rsidR="004920EA" w:rsidRPr="00A964DB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920EA" w:rsidRPr="00A244D1" w:rsidRDefault="004920EA" w:rsidP="00E41F74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20EA" w:rsidRPr="00A244D1" w:rsidRDefault="004920EA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92</w:t>
            </w:r>
          </w:p>
        </w:tc>
      </w:tr>
    </w:tbl>
    <w:p w:rsidR="004920EA" w:rsidRPr="00A244D1" w:rsidRDefault="004920EA" w:rsidP="00A244D1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4920EA" w:rsidRDefault="004920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4365"/>
        <w:gridCol w:w="4539"/>
      </w:tblGrid>
      <w:tr w:rsidR="004920EA" w:rsidRPr="00A964DB">
        <w:trPr>
          <w:trHeight w:val="654"/>
        </w:trPr>
        <w:tc>
          <w:tcPr>
            <w:tcW w:w="588" w:type="dxa"/>
          </w:tcPr>
          <w:p w:rsidR="004920EA" w:rsidRPr="00A964DB" w:rsidRDefault="004920EA">
            <w:pPr>
              <w:jc w:val="center"/>
              <w:rPr>
                <w:b/>
                <w:bCs/>
              </w:rPr>
            </w:pPr>
            <w:r w:rsidRPr="00A964DB">
              <w:rPr>
                <w:b/>
                <w:bCs/>
              </w:rPr>
              <w:t>№</w:t>
            </w:r>
          </w:p>
          <w:p w:rsidR="004920EA" w:rsidRPr="00A964DB" w:rsidRDefault="004920EA">
            <w:pPr>
              <w:jc w:val="center"/>
              <w:rPr>
                <w:b/>
                <w:bCs/>
              </w:rPr>
            </w:pPr>
            <w:r w:rsidRPr="00A964DB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4920EA" w:rsidRPr="00A964DB" w:rsidRDefault="004920EA">
            <w:pPr>
              <w:jc w:val="center"/>
              <w:rPr>
                <w:b/>
                <w:bCs/>
              </w:rPr>
            </w:pPr>
            <w:r w:rsidRPr="00A964DB">
              <w:rPr>
                <w:b/>
                <w:bCs/>
              </w:rPr>
              <w:t xml:space="preserve">Наименование раздела дисциплины </w:t>
            </w:r>
          </w:p>
        </w:tc>
        <w:tc>
          <w:tcPr>
            <w:tcW w:w="4536" w:type="dxa"/>
          </w:tcPr>
          <w:p w:rsidR="004920EA" w:rsidRPr="00A964DB" w:rsidRDefault="004920EA">
            <w:pPr>
              <w:ind w:right="-108"/>
              <w:jc w:val="center"/>
              <w:rPr>
                <w:b/>
                <w:bCs/>
              </w:rPr>
            </w:pPr>
            <w:r w:rsidRPr="00A964DB">
              <w:rPr>
                <w:b/>
                <w:bCs/>
              </w:rPr>
              <w:t>Вид самостоятельной работы</w:t>
            </w:r>
          </w:p>
        </w:tc>
      </w:tr>
      <w:tr w:rsidR="004920EA" w:rsidRPr="00A964DB">
        <w:tc>
          <w:tcPr>
            <w:tcW w:w="588" w:type="dxa"/>
          </w:tcPr>
          <w:p w:rsidR="004920EA" w:rsidRPr="00A964DB" w:rsidRDefault="004920EA">
            <w:pPr>
              <w:jc w:val="center"/>
            </w:pPr>
          </w:p>
          <w:p w:rsidR="004920EA" w:rsidRPr="00A964DB" w:rsidRDefault="004920EA">
            <w:pPr>
              <w:jc w:val="center"/>
            </w:pPr>
            <w:r w:rsidRPr="00A964DB">
              <w:t>1</w:t>
            </w:r>
          </w:p>
          <w:p w:rsidR="004920EA" w:rsidRPr="00A964DB" w:rsidRDefault="004920EA">
            <w:pPr>
              <w:jc w:val="center"/>
            </w:pPr>
          </w:p>
          <w:p w:rsidR="004920EA" w:rsidRPr="00A964DB" w:rsidRDefault="004920EA">
            <w:pPr>
              <w:jc w:val="center"/>
            </w:pPr>
            <w:r w:rsidRPr="00A964DB">
              <w:t>2</w:t>
            </w:r>
          </w:p>
        </w:tc>
        <w:tc>
          <w:tcPr>
            <w:tcW w:w="4362" w:type="dxa"/>
          </w:tcPr>
          <w:p w:rsidR="004920EA" w:rsidRPr="00A964DB" w:rsidRDefault="004920EA">
            <w:pPr>
              <w:rPr>
                <w:b/>
                <w:bCs/>
              </w:rPr>
            </w:pPr>
            <w:r w:rsidRPr="00A964DB">
              <w:rPr>
                <w:b/>
                <w:bCs/>
              </w:rPr>
              <w:t>Модуль 1</w:t>
            </w:r>
          </w:p>
          <w:p w:rsidR="004920EA" w:rsidRPr="00A964DB" w:rsidRDefault="004920EA">
            <w:pPr>
              <w:rPr>
                <w:b/>
                <w:bCs/>
              </w:rPr>
            </w:pPr>
            <w:r w:rsidRPr="00A964DB">
              <w:t>Числа в ЭВМ</w:t>
            </w:r>
          </w:p>
          <w:p w:rsidR="004920EA" w:rsidRPr="00A964DB" w:rsidRDefault="004920EA">
            <w:pPr>
              <w:rPr>
                <w:b/>
                <w:bCs/>
              </w:rPr>
            </w:pPr>
            <w:r w:rsidRPr="00A964DB">
              <w:rPr>
                <w:b/>
                <w:bCs/>
              </w:rPr>
              <w:t>Модуль 2</w:t>
            </w:r>
          </w:p>
          <w:p w:rsidR="004920EA" w:rsidRPr="00A964DB" w:rsidRDefault="004920EA">
            <w:r w:rsidRPr="00A964DB">
              <w:t xml:space="preserve">Реализация компьютерных вычислений </w:t>
            </w:r>
          </w:p>
        </w:tc>
        <w:tc>
          <w:tcPr>
            <w:tcW w:w="4536" w:type="dxa"/>
            <w:vAlign w:val="center"/>
          </w:tcPr>
          <w:p w:rsidR="004920EA" w:rsidRPr="00A964DB" w:rsidRDefault="004920EA">
            <w:pPr>
              <w:jc w:val="both"/>
            </w:pPr>
            <w:r w:rsidRPr="00A964DB">
              <w:t>Численные методы. Часть 1. Методические указания / Н.А. Лизунова и др., ПГУПС. Каф. "Высш. математика", 2013 г.- 24 с. (300 экз).</w:t>
            </w:r>
          </w:p>
        </w:tc>
      </w:tr>
      <w:tr w:rsidR="004920EA" w:rsidRPr="00A964DB">
        <w:tc>
          <w:tcPr>
            <w:tcW w:w="588" w:type="dxa"/>
          </w:tcPr>
          <w:p w:rsidR="004920EA" w:rsidRPr="00A964DB" w:rsidRDefault="004920EA">
            <w:pPr>
              <w:jc w:val="center"/>
            </w:pPr>
          </w:p>
          <w:p w:rsidR="004920EA" w:rsidRPr="00A964DB" w:rsidRDefault="004920EA">
            <w:pPr>
              <w:jc w:val="center"/>
            </w:pPr>
            <w:r w:rsidRPr="00A964DB">
              <w:t>3</w:t>
            </w:r>
          </w:p>
        </w:tc>
        <w:tc>
          <w:tcPr>
            <w:tcW w:w="4362" w:type="dxa"/>
          </w:tcPr>
          <w:p w:rsidR="004920EA" w:rsidRPr="00A964DB" w:rsidRDefault="004920EA">
            <w:pPr>
              <w:rPr>
                <w:b/>
                <w:bCs/>
              </w:rPr>
            </w:pPr>
            <w:r w:rsidRPr="00A964DB">
              <w:rPr>
                <w:b/>
                <w:bCs/>
              </w:rPr>
              <w:t>Модуль 3</w:t>
            </w:r>
          </w:p>
          <w:p w:rsidR="004920EA" w:rsidRPr="00A964DB" w:rsidRDefault="004920EA">
            <w:r w:rsidRPr="00A964DB">
              <w:t xml:space="preserve">Теория информации </w:t>
            </w:r>
          </w:p>
        </w:tc>
        <w:tc>
          <w:tcPr>
            <w:tcW w:w="4536" w:type="dxa"/>
            <w:vAlign w:val="center"/>
          </w:tcPr>
          <w:p w:rsidR="004920EA" w:rsidRPr="00A964DB" w:rsidRDefault="004920EA">
            <w:pPr>
              <w:jc w:val="both"/>
            </w:pPr>
            <w:r w:rsidRPr="00A964DB">
              <w:t>Численные методы. Часть 2. Методические указания / Н.А. Лизунова и др., ПГУПС. Каф. "Высш. математика", 2013 г.- 27 с. (300 экз).</w:t>
            </w:r>
          </w:p>
        </w:tc>
      </w:tr>
    </w:tbl>
    <w:p w:rsidR="004920EA" w:rsidRDefault="004920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20EA" w:rsidRDefault="004920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920EA" w:rsidRDefault="004920EA" w:rsidP="00A244D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20EA" w:rsidRDefault="004920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920EA" w:rsidRDefault="004920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20EA" w:rsidRDefault="004920EA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BB7860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920EA" w:rsidRPr="00A244D1" w:rsidRDefault="004920EA" w:rsidP="00DA14F9">
      <w:pPr>
        <w:ind w:firstLine="851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4920EA" w:rsidRPr="00C04A82" w:rsidRDefault="004920EA" w:rsidP="00DA14F9">
      <w:pPr>
        <w:numPr>
          <w:ilvl w:val="0"/>
          <w:numId w:val="17"/>
        </w:numPr>
        <w:tabs>
          <w:tab w:val="clear" w:pos="1211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  <w:r w:rsidRPr="00A244D1">
        <w:rPr>
          <w:sz w:val="28"/>
          <w:szCs w:val="28"/>
          <w:lang w:eastAsia="ru-RU"/>
        </w:rPr>
        <w:t xml:space="preserve"> </w:t>
      </w:r>
    </w:p>
    <w:p w:rsidR="004920EA" w:rsidRPr="00A244D1" w:rsidRDefault="004920EA" w:rsidP="00DA14F9">
      <w:pPr>
        <w:numPr>
          <w:ilvl w:val="0"/>
          <w:numId w:val="17"/>
        </w:numPr>
        <w:tabs>
          <w:tab w:val="clear" w:pos="1211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9829DA">
        <w:rPr>
          <w:sz w:val="28"/>
          <w:szCs w:val="28"/>
          <w:lang w:eastAsia="ru-RU"/>
        </w:rPr>
        <w:t>Дегтярев В.Г. , Демьянович Ю.К. Дискретная математика. Учебное пособие. СПб: ПГУПС, 2014. 100 с.</w:t>
      </w:r>
    </w:p>
    <w:p w:rsidR="004920EA" w:rsidRPr="00A244D1" w:rsidRDefault="004920EA" w:rsidP="00DA14F9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4920EA" w:rsidRPr="00A244D1" w:rsidRDefault="004920EA" w:rsidP="00DA14F9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4920EA" w:rsidRPr="00094119" w:rsidRDefault="004920EA" w:rsidP="00DA14F9">
      <w:pPr>
        <w:numPr>
          <w:ilvl w:val="3"/>
          <w:numId w:val="16"/>
        </w:numPr>
        <w:tabs>
          <w:tab w:val="clear" w:pos="2880"/>
          <w:tab w:val="num" w:pos="360"/>
        </w:tabs>
        <w:spacing w:after="0" w:line="240" w:lineRule="auto"/>
        <w:ind w:left="360"/>
        <w:rPr>
          <w:sz w:val="28"/>
          <w:szCs w:val="28"/>
          <w:lang w:eastAsia="ru-RU"/>
        </w:rPr>
      </w:pPr>
      <w:r w:rsidRPr="00A244D1">
        <w:rPr>
          <w:sz w:val="28"/>
          <w:szCs w:val="28"/>
        </w:rPr>
        <w:t xml:space="preserve">. </w:t>
      </w:r>
      <w:r>
        <w:rPr>
          <w:sz w:val="28"/>
          <w:szCs w:val="28"/>
        </w:rPr>
        <w:t>Мальцев И. А.</w:t>
      </w:r>
      <w:r w:rsidRPr="00094119">
        <w:rPr>
          <w:sz w:val="28"/>
          <w:szCs w:val="28"/>
        </w:rPr>
        <w:t xml:space="preserve"> Дискретная математика. </w:t>
      </w:r>
      <w:r>
        <w:rPr>
          <w:sz w:val="28"/>
          <w:szCs w:val="28"/>
        </w:rPr>
        <w:t xml:space="preserve">М. </w:t>
      </w:r>
      <w:r w:rsidRPr="00094119">
        <w:rPr>
          <w:sz w:val="28"/>
          <w:szCs w:val="28"/>
        </w:rPr>
        <w:t>Л</w:t>
      </w:r>
      <w:r>
        <w:rPr>
          <w:sz w:val="28"/>
          <w:szCs w:val="28"/>
        </w:rPr>
        <w:t>ань, 2011 г.-304 с</w:t>
      </w:r>
      <w:r w:rsidRPr="00094119">
        <w:rPr>
          <w:sz w:val="28"/>
          <w:szCs w:val="28"/>
        </w:rPr>
        <w:t>.</w:t>
      </w:r>
    </w:p>
    <w:p w:rsidR="004920EA" w:rsidRDefault="004920EA" w:rsidP="00DA14F9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4920EA" w:rsidRPr="00A244D1" w:rsidRDefault="004920EA" w:rsidP="00DA14F9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920EA" w:rsidRPr="00A244D1" w:rsidRDefault="004920EA" w:rsidP="00DA14F9">
      <w:p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4920EA" w:rsidRPr="00A244D1" w:rsidRDefault="004920EA" w:rsidP="00DA14F9">
      <w:pPr>
        <w:spacing w:after="0" w:line="240" w:lineRule="auto"/>
        <w:rPr>
          <w:sz w:val="28"/>
          <w:szCs w:val="28"/>
          <w:lang w:eastAsia="ru-RU"/>
        </w:rPr>
      </w:pPr>
    </w:p>
    <w:p w:rsidR="004920EA" w:rsidRPr="00A244D1" w:rsidRDefault="004920EA" w:rsidP="00DA14F9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4920EA" w:rsidRPr="00C04A82" w:rsidRDefault="004920EA" w:rsidP="00DA14F9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A244D1">
        <w:rPr>
          <w:sz w:val="28"/>
          <w:szCs w:val="28"/>
        </w:rPr>
        <w:t xml:space="preserve">Численные методы. Часть 1. Методические указания / Н.А. Лизунова и др., ПГУПС. Каф. "Высш. математика", 2013 г.- 24 с. </w:t>
      </w:r>
    </w:p>
    <w:p w:rsidR="004920EA" w:rsidRPr="00C04A82" w:rsidRDefault="004920EA" w:rsidP="00DA14F9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A244D1">
        <w:rPr>
          <w:sz w:val="28"/>
          <w:szCs w:val="28"/>
        </w:rPr>
        <w:t>Численные методы. Часть 2. Методические указания / Н.А. Лизунова и др., ПГУПС. Каф. "Высш. математика", 2013 г.- 27 с</w:t>
      </w:r>
      <w:r>
        <w:rPr>
          <w:sz w:val="28"/>
          <w:szCs w:val="28"/>
          <w:lang w:val="en-US"/>
        </w:rPr>
        <w:t>.</w:t>
      </w:r>
    </w:p>
    <w:p w:rsidR="004920EA" w:rsidRPr="00A244D1" w:rsidRDefault="004920EA" w:rsidP="00DA14F9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094119">
        <w:rPr>
          <w:sz w:val="28"/>
          <w:szCs w:val="28"/>
          <w:lang w:eastAsia="ru-RU"/>
        </w:rPr>
        <w:t>Вентцель Е.С. Теория вероятностей. Учебник д</w:t>
      </w:r>
      <w:r>
        <w:rPr>
          <w:sz w:val="28"/>
          <w:szCs w:val="28"/>
          <w:lang w:eastAsia="ru-RU"/>
        </w:rPr>
        <w:t>ля вузов. М.: Высшая школа, 2010</w:t>
      </w:r>
      <w:r w:rsidRPr="00094119">
        <w:rPr>
          <w:sz w:val="28"/>
          <w:szCs w:val="28"/>
          <w:lang w:eastAsia="ru-RU"/>
        </w:rPr>
        <w:t xml:space="preserve"> г.</w:t>
      </w:r>
      <w:r>
        <w:rPr>
          <w:sz w:val="28"/>
          <w:szCs w:val="28"/>
          <w:lang w:eastAsia="ru-RU"/>
        </w:rPr>
        <w:t>- 658 с.</w:t>
      </w:r>
    </w:p>
    <w:p w:rsidR="004920EA" w:rsidRDefault="004920EA" w:rsidP="000D1F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4920EA" w:rsidRDefault="004920EA" w:rsidP="000D1F8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D01BD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D01BDE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D01BDE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D01BD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D01BD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D01BDE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4920EA" w:rsidRPr="004E2657" w:rsidRDefault="004920EA" w:rsidP="000D1F8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D01BD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D01BDE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D01BDE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D01BDE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D01BDE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4920EA" w:rsidRDefault="004920EA" w:rsidP="000D1F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4920EA" w:rsidRPr="005B0295" w:rsidRDefault="004920EA" w:rsidP="000D1F87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4920EA" w:rsidRPr="005B0295" w:rsidRDefault="004920EA" w:rsidP="000D1F87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920EA" w:rsidRPr="005B0295" w:rsidRDefault="004920EA" w:rsidP="000D1F87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920EA" w:rsidRPr="005B0295" w:rsidRDefault="004920EA" w:rsidP="000D1F87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920EA" w:rsidRPr="00D2714B" w:rsidRDefault="004920EA" w:rsidP="000D1F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920EA" w:rsidRPr="005C3AFF" w:rsidRDefault="004920EA" w:rsidP="000D1F87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4920EA" w:rsidRDefault="004920EA" w:rsidP="000D1F87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4920EA" w:rsidRPr="005C3AFF" w:rsidRDefault="004920EA" w:rsidP="000D1F87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4920EA" w:rsidRPr="00011D45" w:rsidRDefault="004920EA" w:rsidP="000D1F87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920EA" w:rsidRDefault="004920EA" w:rsidP="000D1F87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4920EA" w:rsidRDefault="004920EA" w:rsidP="000D1F87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4920EA" w:rsidRDefault="004920EA" w:rsidP="000D1F8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920EA" w:rsidRDefault="004920EA" w:rsidP="000D1F8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4920EA" w:rsidRDefault="004920EA" w:rsidP="000D1F8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4920EA" w:rsidRPr="00D52CAB" w:rsidRDefault="004920EA" w:rsidP="000D1F87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4920EA" w:rsidRDefault="004920EA" w:rsidP="00D52CAB">
      <w:pPr>
        <w:widowControl w:val="0"/>
        <w:tabs>
          <w:tab w:val="left" w:pos="1418"/>
        </w:tabs>
        <w:spacing w:after="0" w:line="240" w:lineRule="auto"/>
        <w:jc w:val="both"/>
      </w:pPr>
      <w:r>
        <w:rPr>
          <w:noProof/>
          <w:lang w:eastAsia="ru-RU"/>
        </w:rPr>
        <w:pict>
          <v:shape id="Рисунок 3" o:spid="_x0000_i1026" type="#_x0000_t75" style="width:477.75pt;height:92.25pt;visibility:visible">
            <v:imagedata r:id="rId7" o:title="" croptop="46331f" cropbottom="10289f" cropleft="6375f"/>
          </v:shape>
        </w:pict>
      </w:r>
    </w:p>
    <w:p w:rsidR="004920EA" w:rsidRPr="002D0CC3" w:rsidRDefault="004920EA" w:rsidP="002D0CC3">
      <w:pPr>
        <w:tabs>
          <w:tab w:val="left" w:pos="1418"/>
        </w:tabs>
      </w:pPr>
      <w:r>
        <w:tab/>
        <w:t>18 апреля 2018г.</w:t>
      </w:r>
    </w:p>
    <w:sectPr w:rsidR="004920EA" w:rsidRPr="002D0CC3" w:rsidSect="00322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1912"/>
    <w:rsid w:val="00011D45"/>
    <w:rsid w:val="000360A6"/>
    <w:rsid w:val="00062381"/>
    <w:rsid w:val="000828FB"/>
    <w:rsid w:val="00094119"/>
    <w:rsid w:val="000C7ABF"/>
    <w:rsid w:val="000D1F87"/>
    <w:rsid w:val="000D777B"/>
    <w:rsid w:val="000F30E0"/>
    <w:rsid w:val="00104973"/>
    <w:rsid w:val="001343F3"/>
    <w:rsid w:val="00166E9D"/>
    <w:rsid w:val="001677F9"/>
    <w:rsid w:val="00174B19"/>
    <w:rsid w:val="001B4F1A"/>
    <w:rsid w:val="001C32A1"/>
    <w:rsid w:val="001D73A0"/>
    <w:rsid w:val="001E1869"/>
    <w:rsid w:val="00244097"/>
    <w:rsid w:val="002D0CC3"/>
    <w:rsid w:val="002D1E59"/>
    <w:rsid w:val="00322929"/>
    <w:rsid w:val="00396E3D"/>
    <w:rsid w:val="003C6EB0"/>
    <w:rsid w:val="003D7348"/>
    <w:rsid w:val="003E4FDA"/>
    <w:rsid w:val="003F2F2E"/>
    <w:rsid w:val="00417486"/>
    <w:rsid w:val="004436C3"/>
    <w:rsid w:val="0049082D"/>
    <w:rsid w:val="004920EA"/>
    <w:rsid w:val="004B726E"/>
    <w:rsid w:val="004D0E04"/>
    <w:rsid w:val="004D1247"/>
    <w:rsid w:val="004E2657"/>
    <w:rsid w:val="00513BF1"/>
    <w:rsid w:val="00522E17"/>
    <w:rsid w:val="00532339"/>
    <w:rsid w:val="0054050E"/>
    <w:rsid w:val="005B0295"/>
    <w:rsid w:val="005C3AFF"/>
    <w:rsid w:val="00644228"/>
    <w:rsid w:val="006900ED"/>
    <w:rsid w:val="00693188"/>
    <w:rsid w:val="006B2A1F"/>
    <w:rsid w:val="006D6790"/>
    <w:rsid w:val="006E5C5B"/>
    <w:rsid w:val="00716B0B"/>
    <w:rsid w:val="00726114"/>
    <w:rsid w:val="0073110A"/>
    <w:rsid w:val="00765BA4"/>
    <w:rsid w:val="0077375D"/>
    <w:rsid w:val="007F7404"/>
    <w:rsid w:val="00847E57"/>
    <w:rsid w:val="00872A01"/>
    <w:rsid w:val="00894190"/>
    <w:rsid w:val="008A5133"/>
    <w:rsid w:val="008D3E57"/>
    <w:rsid w:val="008F4952"/>
    <w:rsid w:val="008F78A7"/>
    <w:rsid w:val="0091638A"/>
    <w:rsid w:val="00926C07"/>
    <w:rsid w:val="00950AFB"/>
    <w:rsid w:val="009829DA"/>
    <w:rsid w:val="00990E04"/>
    <w:rsid w:val="009A1779"/>
    <w:rsid w:val="009A3854"/>
    <w:rsid w:val="009D25B5"/>
    <w:rsid w:val="009F0166"/>
    <w:rsid w:val="00A0012D"/>
    <w:rsid w:val="00A244D1"/>
    <w:rsid w:val="00A2633A"/>
    <w:rsid w:val="00A82688"/>
    <w:rsid w:val="00A93A77"/>
    <w:rsid w:val="00A964DB"/>
    <w:rsid w:val="00AA502F"/>
    <w:rsid w:val="00AC4366"/>
    <w:rsid w:val="00AF295C"/>
    <w:rsid w:val="00AF6DAE"/>
    <w:rsid w:val="00B21365"/>
    <w:rsid w:val="00B259B6"/>
    <w:rsid w:val="00B50A39"/>
    <w:rsid w:val="00B55835"/>
    <w:rsid w:val="00B55E9E"/>
    <w:rsid w:val="00B81BED"/>
    <w:rsid w:val="00B854C9"/>
    <w:rsid w:val="00BB7860"/>
    <w:rsid w:val="00BF0C9D"/>
    <w:rsid w:val="00BF1C8F"/>
    <w:rsid w:val="00BF3A21"/>
    <w:rsid w:val="00C04A82"/>
    <w:rsid w:val="00C104F9"/>
    <w:rsid w:val="00C1371B"/>
    <w:rsid w:val="00C42547"/>
    <w:rsid w:val="00CC2264"/>
    <w:rsid w:val="00D01BDE"/>
    <w:rsid w:val="00D04A3F"/>
    <w:rsid w:val="00D05570"/>
    <w:rsid w:val="00D05C95"/>
    <w:rsid w:val="00D107D2"/>
    <w:rsid w:val="00D2714B"/>
    <w:rsid w:val="00D46B2F"/>
    <w:rsid w:val="00D52388"/>
    <w:rsid w:val="00D52CAB"/>
    <w:rsid w:val="00D608A5"/>
    <w:rsid w:val="00DA14F9"/>
    <w:rsid w:val="00DB5062"/>
    <w:rsid w:val="00DE75A8"/>
    <w:rsid w:val="00E31E6F"/>
    <w:rsid w:val="00E3572C"/>
    <w:rsid w:val="00E40662"/>
    <w:rsid w:val="00E41F74"/>
    <w:rsid w:val="00E530FA"/>
    <w:rsid w:val="00E7589C"/>
    <w:rsid w:val="00E94F6D"/>
    <w:rsid w:val="00EB0318"/>
    <w:rsid w:val="00EC4441"/>
    <w:rsid w:val="00ED7D91"/>
    <w:rsid w:val="00EF5450"/>
    <w:rsid w:val="00F079BE"/>
    <w:rsid w:val="00F31596"/>
    <w:rsid w:val="00F44424"/>
    <w:rsid w:val="00F73E19"/>
    <w:rsid w:val="00FC1A91"/>
    <w:rsid w:val="00FD3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4B1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826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091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</Pages>
  <Words>2149</Words>
  <Characters>12255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Direcor</dc:creator>
  <cp:keywords/>
  <dc:description/>
  <cp:lastModifiedBy>usr</cp:lastModifiedBy>
  <cp:revision>2</cp:revision>
  <cp:lastPrinted>2017-03-14T08:34:00Z</cp:lastPrinted>
  <dcterms:created xsi:type="dcterms:W3CDTF">2018-11-30T09:13:00Z</dcterms:created>
  <dcterms:modified xsi:type="dcterms:W3CDTF">2018-11-30T09:13:00Z</dcterms:modified>
</cp:coreProperties>
</file>