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B2E0F">
        <w:rPr>
          <w:rFonts w:ascii="Times New Roman" w:hAnsi="Times New Roman" w:cs="Times New Roman"/>
          <w:sz w:val="24"/>
          <w:szCs w:val="24"/>
        </w:rPr>
        <w:t>ОСНОВЫ ТЕХНИЧЕСКОЙ ДИАГНОСТИКИ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34E82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34E82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34E8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E24DD0" w:rsidRPr="007E3C95" w:rsidRDefault="00E24DD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0B2E0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t>Дисциплина «Основы технической диагностики» (Б</w:t>
      </w:r>
      <w:proofErr w:type="gramStart"/>
      <w:r w:rsidRPr="000B2E0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B2E0F">
        <w:rPr>
          <w:rFonts w:ascii="Times New Roman" w:hAnsi="Times New Roman" w:cs="Times New Roman"/>
          <w:sz w:val="24"/>
          <w:szCs w:val="24"/>
        </w:rPr>
        <w:t>.Б.31) относится к базовой части и является обязательной.</w:t>
      </w:r>
    </w:p>
    <w:p w:rsidR="00E24DD0" w:rsidRPr="007E3C95" w:rsidRDefault="00E24DD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B2E0F" w:rsidRPr="000B2E0F" w:rsidRDefault="00734E82" w:rsidP="000B2E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B2E0F" w:rsidRPr="000B2E0F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приобретение обучающимися знаний, умений и навыков в области технической диагностики систем тягового электроснабжения железных дорог.</w:t>
      </w:r>
    </w:p>
    <w:p w:rsidR="000B2E0F" w:rsidRPr="000B2E0F" w:rsidRDefault="000B2E0F" w:rsidP="000B2E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0F">
        <w:rPr>
          <w:rFonts w:ascii="Times New Roman" w:eastAsia="Calibri" w:hAnsi="Times New Roman" w:cs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0B2E0F" w:rsidRPr="000B2E0F" w:rsidRDefault="000B2E0F" w:rsidP="000B2E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0F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0B2E0F">
        <w:rPr>
          <w:rFonts w:ascii="Times New Roman" w:eastAsia="Calibri" w:hAnsi="Times New Roman" w:cs="Times New Roman"/>
          <w:sz w:val="24"/>
          <w:szCs w:val="24"/>
        </w:rPr>
        <w:tab/>
        <w:t>изучение особенностей построения систем диагностики и мониторинга в системах тягового электроснабжения;</w:t>
      </w:r>
    </w:p>
    <w:p w:rsidR="000B2E0F" w:rsidRPr="000B2E0F" w:rsidRDefault="000B2E0F" w:rsidP="000B2E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0F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0B2E0F">
        <w:rPr>
          <w:rFonts w:ascii="Times New Roman" w:eastAsia="Calibri" w:hAnsi="Times New Roman" w:cs="Times New Roman"/>
          <w:sz w:val="24"/>
          <w:szCs w:val="24"/>
        </w:rPr>
        <w:tab/>
        <w:t>обучение методам сбора и обработки диагностической информации;</w:t>
      </w:r>
    </w:p>
    <w:p w:rsidR="005A2389" w:rsidRDefault="000B2E0F" w:rsidP="000B2E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0F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0B2E0F">
        <w:rPr>
          <w:rFonts w:ascii="Times New Roman" w:eastAsia="Calibri" w:hAnsi="Times New Roman" w:cs="Times New Roman"/>
          <w:sz w:val="24"/>
          <w:szCs w:val="24"/>
        </w:rPr>
        <w:tab/>
        <w:t>изучение схемных и функциональных решений устрой</w:t>
      </w:r>
      <w:proofErr w:type="gramStart"/>
      <w:r w:rsidRPr="000B2E0F">
        <w:rPr>
          <w:rFonts w:ascii="Times New Roman" w:eastAsia="Calibri" w:hAnsi="Times New Roman" w:cs="Times New Roman"/>
          <w:sz w:val="24"/>
          <w:szCs w:val="24"/>
        </w:rPr>
        <w:t>ств сб</w:t>
      </w:r>
      <w:proofErr w:type="gramEnd"/>
      <w:r w:rsidRPr="000B2E0F">
        <w:rPr>
          <w:rFonts w:ascii="Times New Roman" w:eastAsia="Calibri" w:hAnsi="Times New Roman" w:cs="Times New Roman"/>
          <w:sz w:val="24"/>
          <w:szCs w:val="24"/>
        </w:rPr>
        <w:t>ора и обработки диагностической информации.</w:t>
      </w:r>
    </w:p>
    <w:p w:rsidR="00E24DD0" w:rsidRPr="005A2389" w:rsidRDefault="00E24DD0" w:rsidP="00E24D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34E82">
        <w:rPr>
          <w:rFonts w:ascii="Times New Roman" w:hAnsi="Times New Roman" w:cs="Times New Roman"/>
          <w:sz w:val="24"/>
          <w:szCs w:val="24"/>
        </w:rPr>
        <w:t>ПК-</w:t>
      </w:r>
      <w:r w:rsidR="000430B9">
        <w:rPr>
          <w:rFonts w:ascii="Times New Roman" w:hAnsi="Times New Roman" w:cs="Times New Roman"/>
          <w:sz w:val="24"/>
          <w:szCs w:val="24"/>
        </w:rPr>
        <w:t>15, ПК-16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34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E8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4E8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34E8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B2E0F" w:rsidRPr="000B2E0F" w:rsidRDefault="000B2E0F" w:rsidP="000B2E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0F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0B2E0F" w:rsidRPr="000B2E0F" w:rsidRDefault="000B2E0F" w:rsidP="000B2E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0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– </w:t>
      </w:r>
      <w:r w:rsidRPr="000B2E0F">
        <w:rPr>
          <w:rFonts w:ascii="Times New Roman" w:eastAsia="Calibri" w:hAnsi="Times New Roman" w:cs="Times New Roman"/>
          <w:sz w:val="24"/>
          <w:szCs w:val="24"/>
        </w:rPr>
        <w:t>основные понятия о физических явлениях, используемых при измерении технических характеристик и принципы построения устройств диагностики параметров элементов тяговой сети.</w:t>
      </w:r>
    </w:p>
    <w:p w:rsidR="000B2E0F" w:rsidRPr="000B2E0F" w:rsidRDefault="000B2E0F" w:rsidP="000B2E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0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0B2E0F" w:rsidRPr="000B2E0F" w:rsidRDefault="000B2E0F" w:rsidP="000B2E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2E0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– </w:t>
      </w:r>
      <w:r w:rsidRPr="000B2E0F">
        <w:rPr>
          <w:rFonts w:ascii="Times New Roman" w:eastAsia="Calibri" w:hAnsi="Times New Roman" w:cs="Times New Roman"/>
          <w:sz w:val="24"/>
          <w:szCs w:val="24"/>
        </w:rPr>
        <w:t>применять полученные знания в области диагностики тягового электроснабжения поездов железных дорог и метрополитенов, а также устройств электроснабжения промышленных предприятий железнодорожного транспорта в процессе эксплуатации при определении сроков ремонтов, а так же предупреждений от аварийных и ненормальных режимов в производственно-технологической, организационно-управленческой, проектно-конструкторской и научно-исследовательской видах деятельности.</w:t>
      </w:r>
      <w:proofErr w:type="gramEnd"/>
    </w:p>
    <w:p w:rsidR="000B2E0F" w:rsidRPr="000B2E0F" w:rsidRDefault="000B2E0F" w:rsidP="000B2E0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0F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5A2389" w:rsidRDefault="000B2E0F" w:rsidP="000B2E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0F">
        <w:rPr>
          <w:rFonts w:ascii="Times New Roman" w:eastAsia="Calibri" w:hAnsi="Times New Roman" w:cs="Times New Roman"/>
          <w:iCs/>
          <w:sz w:val="24"/>
          <w:szCs w:val="24"/>
        </w:rPr>
        <w:t>–</w:t>
      </w:r>
      <w:r w:rsidRPr="000B2E0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0B2E0F">
        <w:rPr>
          <w:rFonts w:ascii="Times New Roman" w:eastAsia="Calibri" w:hAnsi="Times New Roman" w:cs="Times New Roman"/>
          <w:iCs/>
          <w:sz w:val="24"/>
          <w:szCs w:val="24"/>
        </w:rPr>
        <w:t>навыками</w:t>
      </w:r>
      <w:r w:rsidRPr="000B2E0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B2E0F">
        <w:rPr>
          <w:rFonts w:ascii="Times New Roman" w:eastAsia="Calibri" w:hAnsi="Times New Roman" w:cs="Times New Roman"/>
          <w:sz w:val="24"/>
          <w:szCs w:val="24"/>
        </w:rPr>
        <w:t>расчета ресурсов и надёжности элементов тяговой сети, а так же навыками измерения параметров современными техническими средствами.</w:t>
      </w:r>
    </w:p>
    <w:p w:rsidR="00E24DD0" w:rsidRPr="00734E82" w:rsidRDefault="00E24DD0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B2E0F" w:rsidRP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t>Основные понятия  диагностики элементов тяговой сети.</w:t>
      </w:r>
    </w:p>
    <w:p w:rsidR="000B2E0F" w:rsidRP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t>Виды технического диагностирования.</w:t>
      </w:r>
    </w:p>
    <w:p w:rsidR="000B2E0F" w:rsidRP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t xml:space="preserve">Методы диагностирования объектов непрерывного действия. </w:t>
      </w:r>
    </w:p>
    <w:p w:rsidR="000B2E0F" w:rsidRP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t>Погрешности измерений параметров элементов тяговых сетей.</w:t>
      </w:r>
    </w:p>
    <w:p w:rsidR="000B2E0F" w:rsidRP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t xml:space="preserve">Анализ работы и диагностика устройств тягового электроснабжения  с использованием моделей.  </w:t>
      </w:r>
    </w:p>
    <w:p w:rsidR="000B2E0F" w:rsidRP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t>Методы контроля пробивного напряжения элементов тяговой сети.</w:t>
      </w:r>
    </w:p>
    <w:p w:rsidR="000B2E0F" w:rsidRP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lastRenderedPageBreak/>
        <w:t>Неразрушающие  методы контроля пробивного напряжения элементов тяговой сети.</w:t>
      </w:r>
    </w:p>
    <w:p w:rsidR="000B2E0F" w:rsidRP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t>Диагностика  оборудования  тяговых  подстанций.</w:t>
      </w:r>
    </w:p>
    <w:p w:rsidR="000B2E0F" w:rsidRP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t>Диагностика коротких замыканий в кабельных сетях.</w:t>
      </w:r>
    </w:p>
    <w:p w:rsidR="000B2E0F" w:rsidRP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t>Диагностика контактной сети.</w:t>
      </w:r>
    </w:p>
    <w:p w:rsidR="00734E82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t>Диагностика электрических схем автоматики и телемеханики.</w:t>
      </w:r>
    </w:p>
    <w:p w:rsidR="00E24DD0" w:rsidRDefault="00E24DD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B2E0F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E17EC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B2E0F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66211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B2E0F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66211">
        <w:rPr>
          <w:rFonts w:ascii="Times New Roman" w:hAnsi="Times New Roman" w:cs="Times New Roman"/>
          <w:sz w:val="24"/>
          <w:szCs w:val="24"/>
        </w:rPr>
        <w:t>87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B2E0F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B2E0F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8E17EC">
        <w:rPr>
          <w:rFonts w:ascii="Times New Roman" w:hAnsi="Times New Roman" w:cs="Times New Roman"/>
          <w:sz w:val="24"/>
          <w:szCs w:val="24"/>
        </w:rPr>
        <w:t>.</w:t>
      </w: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B2E0F" w:rsidRPr="007E3C95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0B2E0F" w:rsidRPr="007E3C95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B2E0F" w:rsidRPr="007E3C95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E17EC" w:rsidRPr="007E3C95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sectPr w:rsidR="008E17E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30B9"/>
    <w:rsid w:val="000B2E0F"/>
    <w:rsid w:val="0018685C"/>
    <w:rsid w:val="003879B4"/>
    <w:rsid w:val="00403D4E"/>
    <w:rsid w:val="00554D26"/>
    <w:rsid w:val="005A2389"/>
    <w:rsid w:val="00607605"/>
    <w:rsid w:val="00632136"/>
    <w:rsid w:val="00677863"/>
    <w:rsid w:val="00693864"/>
    <w:rsid w:val="006E419F"/>
    <w:rsid w:val="006E519C"/>
    <w:rsid w:val="00723430"/>
    <w:rsid w:val="00734E82"/>
    <w:rsid w:val="007E3C95"/>
    <w:rsid w:val="008E17EC"/>
    <w:rsid w:val="009121D5"/>
    <w:rsid w:val="00960B5F"/>
    <w:rsid w:val="00986C3D"/>
    <w:rsid w:val="00A3637B"/>
    <w:rsid w:val="00CA35C1"/>
    <w:rsid w:val="00CC2DE6"/>
    <w:rsid w:val="00D06585"/>
    <w:rsid w:val="00D5166C"/>
    <w:rsid w:val="00D66211"/>
    <w:rsid w:val="00E24DD0"/>
    <w:rsid w:val="00E7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2</cp:revision>
  <cp:lastPrinted>2016-02-19T06:41:00Z</cp:lastPrinted>
  <dcterms:created xsi:type="dcterms:W3CDTF">2017-11-08T09:38:00Z</dcterms:created>
  <dcterms:modified xsi:type="dcterms:W3CDTF">2017-11-08T09:38:00Z</dcterms:modified>
</cp:coreProperties>
</file>