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Кафедра «</w:t>
      </w:r>
      <w:r w:rsidR="00AF70E5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324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proofErr w:type="gramStart"/>
      <w:r w:rsidRPr="00104973">
        <w:rPr>
          <w:rFonts w:eastAsia="Times New Roman"/>
          <w:i/>
          <w:iCs/>
          <w:sz w:val="28"/>
          <w:szCs w:val="28"/>
          <w:lang w:eastAsia="ru-RU"/>
        </w:rPr>
        <w:t>дисциплины</w:t>
      </w:r>
      <w:proofErr w:type="gramEnd"/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FE29B4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B150A0">
        <w:rPr>
          <w:rFonts w:eastAsia="Times New Roman"/>
          <w:sz w:val="28"/>
          <w:szCs w:val="28"/>
          <w:lang w:eastAsia="ru-RU"/>
        </w:rPr>
        <w:t>Б1.Б.15</w:t>
      </w:r>
      <w:r w:rsidRPr="00104973">
        <w:rPr>
          <w:rFonts w:eastAsia="Times New Roman"/>
          <w:sz w:val="28"/>
          <w:szCs w:val="28"/>
          <w:lang w:eastAsia="ru-RU"/>
        </w:rPr>
        <w:t>)</w:t>
      </w:r>
    </w:p>
    <w:p w:rsidR="00AF70E5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для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/>
          <w:sz w:val="28"/>
          <w:szCs w:val="28"/>
          <w:lang w:eastAsia="ru-RU"/>
        </w:rPr>
        <w:t>специальности</w:t>
      </w:r>
    </w:p>
    <w:p w:rsidR="00AF70E5" w:rsidRDefault="00B150A0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Эксплуатация</w:t>
      </w:r>
      <w:r w:rsidR="00AF70E5">
        <w:rPr>
          <w:rFonts w:eastAsia="Times New Roman"/>
          <w:sz w:val="28"/>
          <w:szCs w:val="28"/>
          <w:lang w:eastAsia="ru-RU"/>
        </w:rPr>
        <w:t xml:space="preserve"> железных дорог</w:t>
      </w:r>
      <w:r w:rsidR="00104973"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104973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/>
          <w:sz w:val="28"/>
          <w:szCs w:val="28"/>
          <w:lang w:eastAsia="ru-RU"/>
        </w:rPr>
        <w:t>спец</w:t>
      </w:r>
      <w:r>
        <w:rPr>
          <w:rFonts w:eastAsia="Times New Roman"/>
          <w:sz w:val="28"/>
          <w:szCs w:val="28"/>
          <w:lang w:eastAsia="ru-RU"/>
        </w:rPr>
        <w:t>иализации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702CCE">
        <w:rPr>
          <w:rFonts w:eastAsia="Times New Roman"/>
          <w:sz w:val="28"/>
          <w:szCs w:val="28"/>
          <w:lang w:eastAsia="ru-RU"/>
        </w:rPr>
        <w:t>Пассажирский комплекс железнодорожного транспорта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104973" w:rsidRPr="00104973" w:rsidRDefault="00104973" w:rsidP="00AF70E5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Форма обучения – очная</w:t>
      </w:r>
      <w:r w:rsidR="00667653">
        <w:rPr>
          <w:rFonts w:eastAsia="Times New Roman"/>
          <w:sz w:val="28"/>
          <w:szCs w:val="28"/>
          <w:lang w:eastAsia="ru-RU"/>
        </w:rPr>
        <w:t xml:space="preserve">, </w:t>
      </w:r>
      <w:r w:rsidR="00BB776B">
        <w:rPr>
          <w:rFonts w:eastAsia="Times New Roman"/>
          <w:sz w:val="28"/>
          <w:szCs w:val="28"/>
          <w:lang w:eastAsia="ru-RU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248EB" w:rsidRDefault="003248EB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248EB" w:rsidRDefault="003248EB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248EB" w:rsidRDefault="003248EB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248EB" w:rsidRDefault="003248EB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248EB" w:rsidRDefault="003248EB" w:rsidP="002632B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248EB" w:rsidRDefault="003248EB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248EB" w:rsidRPr="00104973" w:rsidRDefault="003248EB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Санкт-Петербург</w:t>
      </w:r>
    </w:p>
    <w:p w:rsidR="00104973" w:rsidRPr="00104973" w:rsidRDefault="00EA0B8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br w:type="page"/>
      </w:r>
    </w:p>
    <w:p w:rsidR="00EA0B83" w:rsidRDefault="00206C88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4558C34" wp14:editId="70F08A51">
            <wp:simplePos x="0" y="0"/>
            <wp:positionH relativeFrom="column">
              <wp:posOffset>-868045</wp:posOffset>
            </wp:positionH>
            <wp:positionV relativeFrom="paragraph">
              <wp:posOffset>-672189</wp:posOffset>
            </wp:positionV>
            <wp:extent cx="7772400" cy="10668000"/>
            <wp:effectExtent l="0" t="0" r="0" b="0"/>
            <wp:wrapNone/>
            <wp:docPr id="3" name="Рисунок 3" descr="C:\Users\User\Documents\Scanned Documents\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5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B83" w:rsidRDefault="00EA0B83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EA0B83" w:rsidRDefault="00EA0B83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EA0B83" w:rsidRDefault="00EA0B83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EA0B83" w:rsidRDefault="00EA0B83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EA0B83" w:rsidRDefault="00EA0B83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EA0B83" w:rsidRDefault="00EA0B83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EA0B83" w:rsidRDefault="00EA0B83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EA0B83" w:rsidRDefault="00EA0B83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EA0B83" w:rsidRDefault="00EA0B83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EA0B83" w:rsidRDefault="00EA0B83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EA0B83" w:rsidRDefault="00EA0B83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EA0B83" w:rsidRDefault="00EA0B83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206C88" w:rsidRDefault="00206C88" w:rsidP="00EA0B8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206C88" w:rsidRDefault="00206C8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</w:p>
    <w:p w:rsidR="00FB7F61" w:rsidRPr="00104973" w:rsidRDefault="00FB7F61" w:rsidP="00206C88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BB776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7A27AB">
        <w:rPr>
          <w:rFonts w:eastAsia="Times New Roman"/>
          <w:sz w:val="28"/>
          <w:szCs w:val="28"/>
          <w:lang w:eastAsia="ru-RU"/>
        </w:rPr>
        <w:t>17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  <w:r w:rsidR="007A27AB">
        <w:rPr>
          <w:rFonts w:eastAsia="Times New Roman"/>
          <w:sz w:val="28"/>
          <w:szCs w:val="28"/>
          <w:lang w:eastAsia="ru-RU"/>
        </w:rPr>
        <w:t>ок</w:t>
      </w:r>
      <w:r w:rsidR="00F70FE4">
        <w:rPr>
          <w:rFonts w:eastAsia="Times New Roman"/>
          <w:sz w:val="28"/>
          <w:szCs w:val="28"/>
          <w:lang w:eastAsia="ru-RU"/>
        </w:rPr>
        <w:t xml:space="preserve">тября 2016 </w:t>
      </w:r>
      <w:r w:rsidRPr="00104973">
        <w:rPr>
          <w:rFonts w:eastAsia="Times New Roman"/>
          <w:sz w:val="28"/>
          <w:szCs w:val="28"/>
          <w:lang w:eastAsia="ru-RU"/>
        </w:rPr>
        <w:t xml:space="preserve">г., приказ № </w:t>
      </w:r>
      <w:r w:rsidR="00B150A0">
        <w:rPr>
          <w:rFonts w:eastAsia="Times New Roman"/>
          <w:sz w:val="28"/>
          <w:szCs w:val="28"/>
          <w:lang w:eastAsia="ru-RU"/>
        </w:rPr>
        <w:t>1289</w:t>
      </w:r>
      <w:r w:rsidR="00F70FE4">
        <w:rPr>
          <w:rFonts w:eastAsia="Times New Roman"/>
          <w:sz w:val="28"/>
          <w:szCs w:val="28"/>
          <w:lang w:eastAsia="ru-RU"/>
        </w:rPr>
        <w:t xml:space="preserve"> по </w:t>
      </w:r>
      <w:r w:rsidRPr="00104973">
        <w:rPr>
          <w:rFonts w:eastAsia="Times New Roman"/>
          <w:sz w:val="28"/>
          <w:szCs w:val="28"/>
          <w:lang w:eastAsia="ru-RU"/>
        </w:rPr>
        <w:t xml:space="preserve">специальности </w:t>
      </w:r>
      <w:r w:rsidR="00B150A0">
        <w:rPr>
          <w:rFonts w:eastAsia="Times New Roman"/>
          <w:sz w:val="28"/>
          <w:szCs w:val="28"/>
          <w:lang w:eastAsia="ru-RU"/>
        </w:rPr>
        <w:t>23.05.04</w:t>
      </w:r>
      <w:r w:rsidR="00F70FE4">
        <w:rPr>
          <w:rFonts w:eastAsia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/>
          <w:sz w:val="28"/>
          <w:szCs w:val="28"/>
          <w:lang w:eastAsia="ru-RU"/>
        </w:rPr>
        <w:t>«</w:t>
      </w:r>
      <w:r w:rsidR="00B025A3">
        <w:rPr>
          <w:rFonts w:eastAsia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/>
          <w:sz w:val="28"/>
          <w:szCs w:val="28"/>
          <w:lang w:eastAsia="ru-RU"/>
        </w:rPr>
        <w:t>», по дисциплине «</w:t>
      </w:r>
      <w:r w:rsidR="00F70FE4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Целью изучения дисциплины является </w:t>
      </w:r>
    </w:p>
    <w:p w:rsidR="007A27AB" w:rsidRPr="00CA2765" w:rsidRDefault="007A27AB" w:rsidP="007A27AB">
      <w:pPr>
        <w:pStyle w:val="a3"/>
        <w:tabs>
          <w:tab w:val="left" w:pos="0"/>
        </w:tabs>
        <w:ind w:left="0"/>
        <w:jc w:val="both"/>
        <w:rPr>
          <w:i/>
          <w:szCs w:val="28"/>
        </w:rPr>
      </w:pPr>
      <w:proofErr w:type="gramStart"/>
      <w:r w:rsidRPr="00E468F9">
        <w:rPr>
          <w:sz w:val="28"/>
          <w:szCs w:val="28"/>
        </w:rPr>
        <w:t>изучение</w:t>
      </w:r>
      <w:proofErr w:type="gramEnd"/>
      <w:r w:rsidRPr="00E468F9">
        <w:rPr>
          <w:sz w:val="28"/>
          <w:szCs w:val="28"/>
        </w:rPr>
        <w:t xml:space="preserve">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sz w:val="28"/>
          <w:szCs w:val="28"/>
        </w:rPr>
        <w:t xml:space="preserve"> </w:t>
      </w:r>
      <w:r w:rsidRPr="00E468F9">
        <w:rPr>
          <w:sz w:val="28"/>
          <w:szCs w:val="28"/>
        </w:rPr>
        <w:t>фундаментальных понятий, законов и теорий кл</w:t>
      </w:r>
      <w:r>
        <w:rPr>
          <w:sz w:val="28"/>
          <w:szCs w:val="28"/>
        </w:rPr>
        <w:t>ассической и современной физики.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у студентов адекватного восприятия окружающего материального мира,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логического мышления,</w:t>
      </w:r>
    </w:p>
    <w:p w:rsidR="007A27AB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способности на научном уровне устанавливать физические связи между событиями материального мира.</w:t>
      </w:r>
    </w:p>
    <w:p w:rsidR="007A27AB" w:rsidRPr="00104973" w:rsidRDefault="007A27AB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A27AB" w:rsidRPr="00E468F9" w:rsidRDefault="007A27AB" w:rsidP="007A27A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E468F9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68F9">
        <w:rPr>
          <w:rFonts w:ascii="Times New Roman" w:hAnsi="Times New Roman" w:cs="Times New Roman"/>
          <w:sz w:val="28"/>
          <w:szCs w:val="28"/>
        </w:rPr>
        <w:t xml:space="preserve"> механики, электричества и магнетизма, физики колебаний и волн, квантовой физики, электродинамики, статистической физики и термодин</w:t>
      </w:r>
      <w:r>
        <w:rPr>
          <w:rFonts w:ascii="Times New Roman" w:hAnsi="Times New Roman" w:cs="Times New Roman"/>
          <w:sz w:val="28"/>
          <w:szCs w:val="28"/>
        </w:rPr>
        <w:t>амики, атомной и ядерной физики,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A27AB" w:rsidRDefault="007A27AB" w:rsidP="007A27AB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A53C21">
        <w:rPr>
          <w:sz w:val="28"/>
          <w:szCs w:val="28"/>
        </w:rPr>
        <w:t>при</w:t>
      </w:r>
      <w:r>
        <w:rPr>
          <w:sz w:val="28"/>
          <w:szCs w:val="28"/>
        </w:rPr>
        <w:t>менять</w:t>
      </w:r>
      <w:proofErr w:type="gramEnd"/>
      <w:r>
        <w:rPr>
          <w:sz w:val="28"/>
          <w:szCs w:val="28"/>
        </w:rPr>
        <w:t xml:space="preserve"> математические методы, физические законы и вычислительную технику для решения практических задач; проводить измерения, обрабатывать и представлять результаты,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A27AB" w:rsidRDefault="007A27AB" w:rsidP="007A27AB">
      <w:pPr>
        <w:tabs>
          <w:tab w:val="left" w:pos="540"/>
          <w:tab w:val="left" w:pos="43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методами</w:t>
      </w:r>
      <w:proofErr w:type="gramEnd"/>
      <w:r>
        <w:rPr>
          <w:sz w:val="28"/>
          <w:szCs w:val="28"/>
        </w:rPr>
        <w:t xml:space="preserve"> математического описания физических явлений и процессов, определяющих принципы работы различных технических устройств.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B150A0" w:rsidRPr="00B150A0" w:rsidRDefault="00B150A0" w:rsidP="00B150A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150A0">
        <w:rPr>
          <w:rFonts w:eastAsia="Times New Roman"/>
          <w:color w:val="000000"/>
          <w:sz w:val="28"/>
          <w:szCs w:val="28"/>
          <w:lang w:eastAsia="ru-RU"/>
        </w:rPr>
        <w:t>- 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</w:p>
    <w:p w:rsidR="00475951" w:rsidRDefault="00B150A0" w:rsidP="00475951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(ОПК-2).</w:t>
      </w:r>
    </w:p>
    <w:p w:rsidR="00B150A0" w:rsidRPr="00E7589C" w:rsidRDefault="00B150A0" w:rsidP="00475951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Дисциплина «</w:t>
      </w:r>
      <w:r w:rsidR="00475951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B150A0">
        <w:rPr>
          <w:rFonts w:eastAsia="Times New Roman"/>
          <w:sz w:val="28"/>
          <w:szCs w:val="28"/>
          <w:lang w:eastAsia="ru-RU"/>
        </w:rPr>
        <w:t>Б1.Б.15</w:t>
      </w:r>
      <w:r w:rsidRPr="00104973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Pr="004C6809">
        <w:rPr>
          <w:rFonts w:eastAsia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/>
          <w:sz w:val="28"/>
          <w:szCs w:val="28"/>
          <w:lang w:eastAsia="ru-RU"/>
        </w:rPr>
        <w:t xml:space="preserve"> части и является </w:t>
      </w:r>
      <w:r w:rsidRPr="004C6809">
        <w:rPr>
          <w:rFonts w:eastAsia="Times New Roman"/>
          <w:sz w:val="28"/>
          <w:szCs w:val="28"/>
          <w:lang w:eastAsia="ru-RU"/>
        </w:rPr>
        <w:t>обязательной.</w:t>
      </w:r>
    </w:p>
    <w:p w:rsidR="004C6809" w:rsidRPr="00104973" w:rsidRDefault="004C6809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/>
          <w:szCs w:val="28"/>
          <w:lang w:eastAsia="ru-RU"/>
        </w:rPr>
      </w:pPr>
    </w:p>
    <w:p w:rsidR="004C6809" w:rsidRDefault="00104973" w:rsidP="004C680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1170"/>
        <w:gridCol w:w="1318"/>
        <w:gridCol w:w="1474"/>
      </w:tblGrid>
      <w:tr w:rsidR="00C74304" w:rsidRPr="004D1B70" w:rsidTr="00C74304">
        <w:trPr>
          <w:jc w:val="center"/>
        </w:trPr>
        <w:tc>
          <w:tcPr>
            <w:tcW w:w="4993" w:type="dxa"/>
            <w:vMerge w:val="restart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Семестр</w:t>
            </w:r>
          </w:p>
        </w:tc>
      </w:tr>
      <w:tr w:rsidR="00C74304" w:rsidRPr="004D1B70" w:rsidTr="00C74304">
        <w:trPr>
          <w:jc w:val="center"/>
        </w:trPr>
        <w:tc>
          <w:tcPr>
            <w:tcW w:w="4993" w:type="dxa"/>
            <w:vMerge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4304" w:rsidRPr="004D1B70" w:rsidTr="00C74304">
        <w:trPr>
          <w:trHeight w:val="2159"/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В том числе: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лекции</w:t>
            </w:r>
            <w:proofErr w:type="gramEnd"/>
            <w:r w:rsidRPr="004D1B70">
              <w:rPr>
                <w:sz w:val="28"/>
                <w:szCs w:val="28"/>
              </w:rPr>
              <w:t xml:space="preserve"> (Л)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практические</w:t>
            </w:r>
            <w:proofErr w:type="gramEnd"/>
            <w:r w:rsidRPr="004D1B70">
              <w:rPr>
                <w:sz w:val="28"/>
                <w:szCs w:val="28"/>
              </w:rPr>
              <w:t xml:space="preserve"> занятия (ПЗ)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лабораторные</w:t>
            </w:r>
            <w:proofErr w:type="gramEnd"/>
            <w:r w:rsidRPr="004D1B70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4304" w:rsidRPr="00A72652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C74304" w:rsidRDefault="00C74304" w:rsidP="00B34830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C74304" w:rsidRDefault="00C74304" w:rsidP="00B34830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74304" w:rsidRPr="00A72652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74304" w:rsidRDefault="00C74304" w:rsidP="00B34830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C74304" w:rsidRDefault="00C74304" w:rsidP="00B34830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74304" w:rsidRDefault="00C74304" w:rsidP="00B34830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C74304" w:rsidRDefault="00C74304" w:rsidP="00B34830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74304" w:rsidRPr="004D1B70" w:rsidTr="00C74304">
        <w:trPr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74304" w:rsidRPr="00A72652" w:rsidTr="00C74304">
        <w:trPr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4304" w:rsidRPr="00A72652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74304" w:rsidRPr="00A72652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4304" w:rsidRPr="00A72652" w:rsidRDefault="00C74304" w:rsidP="00B34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4304" w:rsidRPr="004D1B70" w:rsidTr="00C74304">
        <w:trPr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экзамен</w:t>
            </w:r>
            <w:proofErr w:type="gramEnd"/>
            <w:r w:rsidRPr="004D1B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4304" w:rsidRPr="004D1B70" w:rsidRDefault="00C74304" w:rsidP="00B34830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зачет</w:t>
            </w:r>
            <w:proofErr w:type="gramEnd"/>
          </w:p>
        </w:tc>
      </w:tr>
      <w:tr w:rsidR="00C74304" w:rsidRPr="004D1B70" w:rsidTr="00C74304">
        <w:trPr>
          <w:trHeight w:val="431"/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C74304" w:rsidRPr="004D1B70" w:rsidRDefault="00C74304" w:rsidP="00B348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1B70">
              <w:rPr>
                <w:sz w:val="28"/>
                <w:szCs w:val="28"/>
              </w:rPr>
              <w:t>з.е</w:t>
            </w:r>
            <w:proofErr w:type="spellEnd"/>
            <w:r w:rsidRPr="004D1B70">
              <w:rPr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4304" w:rsidRPr="004D1B70" w:rsidRDefault="00C74304" w:rsidP="00B3483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252/7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74304" w:rsidRPr="004D1B70" w:rsidRDefault="00C74304" w:rsidP="00B3483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1B70">
              <w:rPr>
                <w:sz w:val="28"/>
                <w:szCs w:val="28"/>
              </w:rPr>
              <w:t>144/4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74304" w:rsidRPr="004D1B70" w:rsidRDefault="00C74304" w:rsidP="00B3483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1B70">
              <w:rPr>
                <w:sz w:val="28"/>
                <w:szCs w:val="28"/>
              </w:rPr>
              <w:t>108/3</w:t>
            </w:r>
          </w:p>
        </w:tc>
      </w:tr>
    </w:tbl>
    <w:p w:rsidR="007A3E9E" w:rsidRDefault="00A96175" w:rsidP="00A96175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A96175" w:rsidRDefault="00A96175" w:rsidP="00A96175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Для заочной формы обучения: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933"/>
        <w:gridCol w:w="1276"/>
        <w:gridCol w:w="1671"/>
      </w:tblGrid>
      <w:tr w:rsidR="00A96175" w:rsidRPr="00A96175" w:rsidTr="00A53525">
        <w:trPr>
          <w:jc w:val="center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Курс</w:t>
            </w:r>
          </w:p>
        </w:tc>
      </w:tr>
      <w:tr w:rsidR="00A96175" w:rsidRPr="00A96175" w:rsidTr="00A53525">
        <w:trPr>
          <w:jc w:val="center"/>
        </w:trPr>
        <w:tc>
          <w:tcPr>
            <w:tcW w:w="5133" w:type="dxa"/>
            <w:vMerge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96175" w:rsidRPr="00A96175" w:rsidRDefault="00A96175" w:rsidP="00A96175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2</w:t>
            </w:r>
          </w:p>
        </w:tc>
      </w:tr>
      <w:tr w:rsidR="00A96175" w:rsidRPr="00A96175" w:rsidTr="00A53525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100593" w:rsidRPr="004D1B70" w:rsidRDefault="00100593" w:rsidP="0010059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В том числе: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t>лекции</w:t>
            </w:r>
            <w:proofErr w:type="gramEnd"/>
            <w:r w:rsidRPr="00A96175">
              <w:rPr>
                <w:sz w:val="28"/>
                <w:szCs w:val="28"/>
              </w:rPr>
              <w:t xml:space="preserve"> (Л)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t>практические</w:t>
            </w:r>
            <w:proofErr w:type="gramEnd"/>
            <w:r w:rsidRPr="00A96175">
              <w:rPr>
                <w:sz w:val="28"/>
                <w:szCs w:val="28"/>
              </w:rPr>
              <w:t xml:space="preserve"> занятия (ПЗ)</w:t>
            </w:r>
          </w:p>
          <w:p w:rsidR="00A96175" w:rsidRPr="00A96175" w:rsidRDefault="00A96175" w:rsidP="00100593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t>лабораторные</w:t>
            </w:r>
            <w:proofErr w:type="gramEnd"/>
            <w:r w:rsidRPr="00A96175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96175" w:rsidRPr="00A96175" w:rsidRDefault="00227CED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18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0</w:t>
            </w:r>
          </w:p>
          <w:p w:rsidR="00A96175" w:rsidRPr="00A96175" w:rsidRDefault="00A96175" w:rsidP="00100593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100593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0</w:t>
            </w:r>
          </w:p>
          <w:p w:rsidR="00A96175" w:rsidRPr="00A96175" w:rsidRDefault="00A96175" w:rsidP="00100593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96175" w:rsidRPr="00A96175" w:rsidRDefault="00100593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10</w:t>
            </w:r>
          </w:p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0</w:t>
            </w:r>
          </w:p>
          <w:p w:rsidR="00A96175" w:rsidRPr="00A96175" w:rsidRDefault="00A96175" w:rsidP="00100593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</w:tr>
      <w:tr w:rsidR="00A96175" w:rsidRPr="00A96175" w:rsidTr="00A53525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96175" w:rsidRPr="00A96175" w:rsidRDefault="00FD14B8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124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96175" w:rsidRPr="00A96175" w:rsidRDefault="00FD14B8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96175" w:rsidRPr="00A96175" w:rsidTr="00A53525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A96175" w:rsidRPr="00A96175" w:rsidRDefault="00100593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96175" w:rsidRPr="00A96175" w:rsidRDefault="00100593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100593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96175" w:rsidRPr="00A96175" w:rsidRDefault="00100593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6175" w:rsidRPr="00A96175" w:rsidTr="00A53525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A53525" w:rsidP="000D2638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</w:t>
            </w:r>
            <w:proofErr w:type="gramEnd"/>
            <w:r>
              <w:rPr>
                <w:sz w:val="28"/>
                <w:szCs w:val="28"/>
              </w:rPr>
              <w:t xml:space="preserve">. раб., </w:t>
            </w:r>
            <w:r w:rsidR="00A96175" w:rsidRPr="00A96175">
              <w:rPr>
                <w:sz w:val="28"/>
                <w:szCs w:val="28"/>
              </w:rPr>
              <w:t>зачет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96175" w:rsidRPr="00A96175" w:rsidRDefault="00A53525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контр. </w:t>
            </w:r>
            <w:proofErr w:type="gramStart"/>
            <w:r>
              <w:rPr>
                <w:sz w:val="28"/>
                <w:szCs w:val="28"/>
              </w:rPr>
              <w:t>раб.,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96175" w:rsidRPr="00A96175">
              <w:rPr>
                <w:sz w:val="28"/>
                <w:szCs w:val="28"/>
              </w:rPr>
              <w:t>экзамен</w:t>
            </w:r>
          </w:p>
        </w:tc>
      </w:tr>
      <w:tr w:rsidR="00A96175" w:rsidRPr="00A96175" w:rsidTr="00A53525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96175">
              <w:rPr>
                <w:sz w:val="28"/>
                <w:szCs w:val="28"/>
              </w:rPr>
              <w:t>з.е</w:t>
            </w:r>
            <w:proofErr w:type="spellEnd"/>
            <w:r w:rsidRPr="00A96175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96175" w:rsidRPr="00A96175" w:rsidRDefault="00FD14B8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5" w:rsidRPr="00A96175" w:rsidRDefault="00A96175" w:rsidP="000D2638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144/4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96175" w:rsidRPr="00A96175" w:rsidRDefault="00FD14B8" w:rsidP="000D26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104973" w:rsidRPr="00482F72" w:rsidRDefault="00104973" w:rsidP="00206C88">
      <w:pPr>
        <w:spacing w:after="0" w:line="240" w:lineRule="auto"/>
        <w:ind w:left="708" w:firstLine="708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91"/>
        <w:gridCol w:w="5884"/>
      </w:tblGrid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b/>
                <w:szCs w:val="28"/>
              </w:rPr>
            </w:pPr>
            <w:r w:rsidRPr="004D1B70">
              <w:rPr>
                <w:b/>
                <w:szCs w:val="28"/>
              </w:rPr>
              <w:t>Содержание раздела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Кинематика материальной точки. Система отсчета. Векторы перемещения, скорости, ускорения. Касательная и нормальная </w:t>
            </w:r>
            <w:proofErr w:type="gramStart"/>
            <w:r w:rsidRPr="004D1B70">
              <w:rPr>
                <w:sz w:val="20"/>
                <w:szCs w:val="20"/>
              </w:rPr>
              <w:t>составляющие  ускорения</w:t>
            </w:r>
            <w:proofErr w:type="gramEnd"/>
            <w:r w:rsidRPr="004D1B70">
              <w:rPr>
                <w:sz w:val="20"/>
                <w:szCs w:val="20"/>
              </w:rPr>
              <w:t>. Уравнение движения.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Динамика материальной точки. </w:t>
            </w:r>
            <w:proofErr w:type="gramStart"/>
            <w:r w:rsidRPr="004D1B70">
              <w:rPr>
                <w:sz w:val="20"/>
                <w:szCs w:val="20"/>
              </w:rPr>
              <w:t>Первый  закон</w:t>
            </w:r>
            <w:proofErr w:type="gramEnd"/>
            <w:r w:rsidRPr="004D1B70">
              <w:rPr>
                <w:sz w:val="20"/>
                <w:szCs w:val="20"/>
              </w:rPr>
              <w:t xml:space="preserve"> Ньютона. Инерциальные системы отсчета. Принцип </w:t>
            </w:r>
            <w:proofErr w:type="gramStart"/>
            <w:r w:rsidRPr="004D1B70">
              <w:rPr>
                <w:sz w:val="20"/>
                <w:szCs w:val="20"/>
              </w:rPr>
              <w:t>относительности  Галилея</w:t>
            </w:r>
            <w:proofErr w:type="gramEnd"/>
            <w:r w:rsidRPr="004D1B70">
              <w:rPr>
                <w:sz w:val="20"/>
                <w:szCs w:val="20"/>
              </w:rPr>
              <w:t xml:space="preserve">. </w:t>
            </w:r>
            <w:proofErr w:type="gramStart"/>
            <w:r w:rsidRPr="004D1B70">
              <w:rPr>
                <w:sz w:val="20"/>
                <w:szCs w:val="20"/>
              </w:rPr>
              <w:t>Сложение  скоростей</w:t>
            </w:r>
            <w:proofErr w:type="gramEnd"/>
            <w:r w:rsidRPr="004D1B70">
              <w:rPr>
                <w:sz w:val="20"/>
                <w:szCs w:val="20"/>
              </w:rPr>
              <w:t>. Масса. Сила. Второй закон Ньютона. Третий закон Ньютона. Импульс. Закон сохранения импульса.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Работа. Энергия. </w:t>
            </w:r>
            <w:proofErr w:type="gramStart"/>
            <w:r w:rsidRPr="004D1B70">
              <w:rPr>
                <w:sz w:val="20"/>
                <w:szCs w:val="20"/>
              </w:rPr>
              <w:t>Работа  постоянной</w:t>
            </w:r>
            <w:proofErr w:type="gramEnd"/>
            <w:r w:rsidRPr="004D1B70">
              <w:rPr>
                <w:sz w:val="20"/>
                <w:szCs w:val="20"/>
              </w:rPr>
              <w:t xml:space="preserve">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Кинематика вращательного движения. Угловая скорость. </w:t>
            </w:r>
            <w:proofErr w:type="gramStart"/>
            <w:r w:rsidRPr="004D1B70">
              <w:rPr>
                <w:sz w:val="20"/>
                <w:szCs w:val="20"/>
              </w:rPr>
              <w:t>Угловое  ускорение</w:t>
            </w:r>
            <w:proofErr w:type="gramEnd"/>
            <w:r w:rsidRPr="004D1B70">
              <w:rPr>
                <w:sz w:val="20"/>
                <w:szCs w:val="20"/>
              </w:rPr>
              <w:t xml:space="preserve">.  </w:t>
            </w:r>
            <w:proofErr w:type="gramStart"/>
            <w:r w:rsidRPr="004D1B70">
              <w:rPr>
                <w:sz w:val="20"/>
                <w:szCs w:val="20"/>
              </w:rPr>
              <w:t>Связь  линейных</w:t>
            </w:r>
            <w:proofErr w:type="gramEnd"/>
            <w:r w:rsidRPr="004D1B70">
              <w:rPr>
                <w:sz w:val="20"/>
                <w:szCs w:val="20"/>
              </w:rPr>
              <w:t xml:space="preserve"> и угловых характеристик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</w:t>
            </w:r>
            <w:proofErr w:type="gramStart"/>
            <w:r w:rsidRPr="004D1B70">
              <w:rPr>
                <w:sz w:val="20"/>
                <w:szCs w:val="20"/>
              </w:rPr>
              <w:t>Закон  сохранения</w:t>
            </w:r>
            <w:proofErr w:type="gramEnd"/>
            <w:r w:rsidRPr="004D1B70">
              <w:rPr>
                <w:sz w:val="20"/>
                <w:szCs w:val="20"/>
              </w:rPr>
              <w:t xml:space="preserve">  момента  импульса. Работа </w:t>
            </w:r>
            <w:proofErr w:type="gramStart"/>
            <w:r w:rsidRPr="004D1B70">
              <w:rPr>
                <w:sz w:val="20"/>
                <w:szCs w:val="20"/>
              </w:rPr>
              <w:t>при  вращении</w:t>
            </w:r>
            <w:proofErr w:type="gramEnd"/>
            <w:r w:rsidRPr="004D1B70">
              <w:rPr>
                <w:sz w:val="20"/>
                <w:szCs w:val="20"/>
              </w:rPr>
              <w:t xml:space="preserve"> твердого тела.  </w:t>
            </w:r>
            <w:proofErr w:type="gramStart"/>
            <w:r w:rsidRPr="004D1B70">
              <w:rPr>
                <w:sz w:val="20"/>
                <w:szCs w:val="20"/>
              </w:rPr>
              <w:t>Кинетическая  энергия</w:t>
            </w:r>
            <w:proofErr w:type="gramEnd"/>
            <w:r w:rsidRPr="004D1B70">
              <w:rPr>
                <w:sz w:val="20"/>
                <w:szCs w:val="20"/>
              </w:rPr>
              <w:t xml:space="preserve">  вращения.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4D1B70">
              <w:rPr>
                <w:sz w:val="20"/>
                <w:szCs w:val="20"/>
              </w:rPr>
              <w:t>Виды  колебаний</w:t>
            </w:r>
            <w:proofErr w:type="gramEnd"/>
            <w:r w:rsidRPr="004D1B70">
              <w:rPr>
                <w:sz w:val="20"/>
                <w:szCs w:val="20"/>
              </w:rPr>
              <w:t xml:space="preserve">. Гармонические колебания. Дифференциальное уравнений </w:t>
            </w:r>
            <w:proofErr w:type="gramStart"/>
            <w:r w:rsidRPr="004D1B70">
              <w:rPr>
                <w:sz w:val="20"/>
                <w:szCs w:val="20"/>
              </w:rPr>
              <w:t>гармонических  колебаний</w:t>
            </w:r>
            <w:proofErr w:type="gramEnd"/>
            <w:r w:rsidRPr="004D1B70">
              <w:rPr>
                <w:sz w:val="20"/>
                <w:szCs w:val="20"/>
              </w:rPr>
              <w:t xml:space="preserve">. Смещение, скорость, ускорение при гармонических колебаниях.  Период колебания. </w:t>
            </w:r>
            <w:proofErr w:type="gramStart"/>
            <w:r w:rsidRPr="004D1B70">
              <w:rPr>
                <w:sz w:val="20"/>
                <w:szCs w:val="20"/>
              </w:rPr>
              <w:t>Математический  маятник</w:t>
            </w:r>
            <w:proofErr w:type="gramEnd"/>
            <w:r w:rsidRPr="004D1B70">
              <w:rPr>
                <w:sz w:val="20"/>
                <w:szCs w:val="20"/>
              </w:rPr>
              <w:t xml:space="preserve">. Физический маятник.  Энергия колебаний.  Затухающие колебания. Логарифмический </w:t>
            </w:r>
            <w:proofErr w:type="gramStart"/>
            <w:r w:rsidRPr="004D1B70">
              <w:rPr>
                <w:sz w:val="20"/>
                <w:szCs w:val="20"/>
              </w:rPr>
              <w:t>декремент  затухания</w:t>
            </w:r>
            <w:proofErr w:type="gramEnd"/>
            <w:r w:rsidRPr="004D1B70">
              <w:rPr>
                <w:sz w:val="20"/>
                <w:szCs w:val="20"/>
              </w:rPr>
              <w:t>. Вынужденные колебания.  Резонанс.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Распространение </w:t>
            </w:r>
            <w:proofErr w:type="gramStart"/>
            <w:r w:rsidRPr="004D1B70">
              <w:rPr>
                <w:sz w:val="20"/>
                <w:szCs w:val="20"/>
              </w:rPr>
              <w:t>волн  в</w:t>
            </w:r>
            <w:proofErr w:type="gramEnd"/>
            <w:r w:rsidRPr="004D1B70">
              <w:rPr>
                <w:sz w:val="20"/>
                <w:szCs w:val="20"/>
              </w:rPr>
              <w:t xml:space="preserve"> упругой среде. Продольные </w:t>
            </w:r>
            <w:proofErr w:type="gramStart"/>
            <w:r w:rsidRPr="004D1B70">
              <w:rPr>
                <w:sz w:val="20"/>
                <w:szCs w:val="20"/>
              </w:rPr>
              <w:t>и  поперечные</w:t>
            </w:r>
            <w:proofErr w:type="gramEnd"/>
            <w:r w:rsidRPr="004D1B70">
              <w:rPr>
                <w:sz w:val="20"/>
                <w:szCs w:val="20"/>
              </w:rPr>
              <w:t xml:space="preserve"> волны. </w:t>
            </w:r>
            <w:proofErr w:type="gramStart"/>
            <w:r w:rsidRPr="004D1B70">
              <w:rPr>
                <w:sz w:val="20"/>
                <w:szCs w:val="20"/>
              </w:rPr>
              <w:t>Скорость  распространения</w:t>
            </w:r>
            <w:proofErr w:type="gramEnd"/>
            <w:r w:rsidRPr="004D1B70">
              <w:rPr>
                <w:sz w:val="20"/>
                <w:szCs w:val="20"/>
              </w:rPr>
              <w:t xml:space="preserve">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4D1B70">
              <w:rPr>
                <w:sz w:val="20"/>
                <w:szCs w:val="20"/>
              </w:rPr>
              <w:t>Допплера</w:t>
            </w:r>
            <w:proofErr w:type="spellEnd"/>
            <w:r w:rsidRPr="004D1B70">
              <w:rPr>
                <w:sz w:val="20"/>
                <w:szCs w:val="20"/>
              </w:rPr>
              <w:t>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Основное уравнение молекулярно</w:t>
            </w:r>
            <w:r w:rsidRPr="004D1B70">
              <w:rPr>
                <w:sz w:val="20"/>
                <w:szCs w:val="20"/>
              </w:rPr>
              <w:softHyphen/>
            </w:r>
            <w:r w:rsidRPr="004D1B70">
              <w:rPr>
                <w:sz w:val="20"/>
                <w:szCs w:val="20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4D1B70">
              <w:rPr>
                <w:sz w:val="20"/>
                <w:szCs w:val="20"/>
              </w:rPr>
              <w:t>Изопроцессы</w:t>
            </w:r>
            <w:proofErr w:type="spellEnd"/>
            <w:r w:rsidRPr="004D1B70">
              <w:rPr>
                <w:sz w:val="20"/>
                <w:szCs w:val="20"/>
              </w:rPr>
              <w:t xml:space="preserve">.  Адиабатический процесс. Уравнение Пуассона.  Второе начало термодинамики.  Обратимые и </w:t>
            </w:r>
            <w:proofErr w:type="gramStart"/>
            <w:r w:rsidRPr="004D1B70">
              <w:rPr>
                <w:sz w:val="20"/>
                <w:szCs w:val="20"/>
              </w:rPr>
              <w:t>необратимы  процессы</w:t>
            </w:r>
            <w:proofErr w:type="gramEnd"/>
            <w:r w:rsidRPr="004D1B70">
              <w:rPr>
                <w:sz w:val="20"/>
                <w:szCs w:val="20"/>
              </w:rPr>
              <w:t xml:space="preserve">. </w:t>
            </w:r>
            <w:proofErr w:type="gramStart"/>
            <w:r w:rsidRPr="004D1B70">
              <w:rPr>
                <w:sz w:val="20"/>
                <w:szCs w:val="20"/>
              </w:rPr>
              <w:t>Принцип  работы</w:t>
            </w:r>
            <w:proofErr w:type="gramEnd"/>
            <w:r w:rsidRPr="004D1B70">
              <w:rPr>
                <w:sz w:val="20"/>
                <w:szCs w:val="20"/>
              </w:rPr>
              <w:t xml:space="preserve"> тепловой машины.  К.П.Д. тепловой машины. Цикл Карно. К.П.Д. цикла Карно.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Энтропия. Ее физический смысл. Закон возрастания энтропии.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spacing w:after="0"/>
              <w:outlineLvl w:val="0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Электрические заряды. Свойства </w:t>
            </w:r>
            <w:r w:rsidRPr="004D1B70">
              <w:rPr>
                <w:color w:val="000000"/>
                <w:spacing w:val="-3"/>
                <w:sz w:val="20"/>
                <w:szCs w:val="20"/>
              </w:rPr>
              <w:t xml:space="preserve">электрических зарядов. Взаимодействие зарядов. Закон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Кулона. Электрическое поле. Напряженность электрического </w:t>
            </w:r>
            <w:r w:rsidRPr="004D1B70">
              <w:rPr>
                <w:color w:val="000000"/>
                <w:spacing w:val="-7"/>
                <w:sz w:val="20"/>
                <w:szCs w:val="20"/>
              </w:rPr>
              <w:t>поля. Принцип суперпозиции.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7"/>
                <w:sz w:val="20"/>
                <w:szCs w:val="20"/>
              </w:rPr>
              <w:t xml:space="preserve">Силовые линии электрического </w:t>
            </w:r>
            <w:r w:rsidRPr="004D1B70">
              <w:rPr>
                <w:color w:val="000000"/>
                <w:spacing w:val="-8"/>
                <w:sz w:val="20"/>
                <w:szCs w:val="20"/>
              </w:rPr>
              <w:t>поля.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Поток напряженности электрического поля. Теорема Гаусса 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для электрического поля. Применение теоремы Гаусса для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>электрических полей. Поле сферы, нити, плоскости.</w:t>
            </w:r>
            <w:r w:rsidRPr="004D1B70">
              <w:rPr>
                <w:sz w:val="20"/>
                <w:szCs w:val="20"/>
              </w:rPr>
              <w:t xml:space="preserve"> Циркуляция напряженности электрического поля. </w:t>
            </w:r>
            <w:r w:rsidRPr="004D1B70">
              <w:rPr>
                <w:sz w:val="20"/>
                <w:szCs w:val="20"/>
              </w:rPr>
              <w:lastRenderedPageBreak/>
              <w:t>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Сила и плотность тока. Законы Ома и </w:t>
            </w:r>
            <w:r w:rsidRPr="004D1B70">
              <w:rPr>
                <w:sz w:val="20"/>
                <w:szCs w:val="20"/>
              </w:rPr>
              <w:t>Джоуля–Ленца в дифференциальной и интегральной формах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Классическая </w:t>
            </w:r>
            <w:r w:rsidRPr="004D1B70">
              <w:rPr>
                <w:color w:val="000000"/>
                <w:sz w:val="20"/>
                <w:szCs w:val="20"/>
              </w:rPr>
              <w:t>теория электропроводности. Правила Кирхгофа.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Магнитное поле. Вектор </w:t>
            </w:r>
            <w:proofErr w:type="gramStart"/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магнитной </w:t>
            </w:r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 индукции</w:t>
            </w:r>
            <w:proofErr w:type="gramEnd"/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. Закон 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Био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Савара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-Лапласа. Принцип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суперпозиции. Магнитное поле прямого тока. Магнитное поле в </w:t>
            </w:r>
            <w:proofErr w:type="gramStart"/>
            <w:r w:rsidRPr="004D1B70">
              <w:rPr>
                <w:color w:val="000000"/>
                <w:spacing w:val="-6"/>
                <w:sz w:val="20"/>
                <w:szCs w:val="20"/>
              </w:rPr>
              <w:t>центре  кругового</w:t>
            </w:r>
            <w:proofErr w:type="gramEnd"/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проводника с током. Циркуляция вектора магнитной индукции.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 Поток вектора магнитной индукции. </w:t>
            </w:r>
            <w:proofErr w:type="gramStart"/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Электромагнитная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 индукция</w:t>
            </w:r>
            <w:proofErr w:type="gramEnd"/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Работа по перемещению проводника с током в </w:t>
            </w:r>
            <w:r w:rsidRPr="004D1B70">
              <w:rPr>
                <w:color w:val="000000"/>
                <w:sz w:val="20"/>
                <w:szCs w:val="20"/>
              </w:rPr>
              <w:t>магнитном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 xml:space="preserve">Электромагнитное поле. Когерентность и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монохроматичность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 xml:space="preserve"> световых волн. Интерференция света. Применение интерференции</w:t>
            </w:r>
            <w:r w:rsidRPr="004D1B70">
              <w:rPr>
                <w:sz w:val="20"/>
                <w:szCs w:val="20"/>
              </w:rPr>
              <w:t xml:space="preserve">. </w:t>
            </w:r>
            <w:r w:rsidRPr="004D1B70">
              <w:rPr>
                <w:color w:val="000000"/>
                <w:sz w:val="20"/>
                <w:szCs w:val="20"/>
              </w:rPr>
              <w:t xml:space="preserve">Дифракция света. </w:t>
            </w:r>
            <w:proofErr w:type="gramStart"/>
            <w:r w:rsidRPr="004D1B70">
              <w:rPr>
                <w:color w:val="000000"/>
                <w:sz w:val="20"/>
                <w:szCs w:val="20"/>
              </w:rPr>
              <w:t>Принцип  Гюйгенса</w:t>
            </w:r>
            <w:proofErr w:type="gramEnd"/>
            <w:r w:rsidRPr="004D1B70">
              <w:rPr>
                <w:color w:val="000000"/>
                <w:sz w:val="20"/>
                <w:szCs w:val="20"/>
              </w:rPr>
              <w:t>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B1668E" w:rsidRPr="004D1B70" w:rsidRDefault="00B1668E" w:rsidP="008A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both"/>
              <w:rPr>
                <w:color w:val="000000"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Эффект Комптона.</w:t>
            </w:r>
            <w:r w:rsidRPr="004D1B70">
              <w:rPr>
                <w:color w:val="000000"/>
                <w:sz w:val="20"/>
                <w:szCs w:val="20"/>
              </w:rPr>
              <w:t xml:space="preserve"> Фотоэлектрический эффект. Энергия, м</w:t>
            </w:r>
            <w:r w:rsidR="008A6B50" w:rsidRPr="004D1B70">
              <w:rPr>
                <w:color w:val="000000"/>
                <w:sz w:val="20"/>
                <w:szCs w:val="20"/>
              </w:rPr>
              <w:t xml:space="preserve">асса и импульс фотона. Волны де </w:t>
            </w:r>
            <w:r w:rsidRPr="004D1B70">
              <w:rPr>
                <w:color w:val="000000"/>
                <w:sz w:val="20"/>
                <w:szCs w:val="20"/>
              </w:rPr>
              <w:t>Бройля.</w:t>
            </w:r>
            <w:r w:rsidRPr="004D1B70">
              <w:rPr>
                <w:sz w:val="20"/>
                <w:szCs w:val="20"/>
              </w:rPr>
              <w:t xml:space="preserve"> </w:t>
            </w:r>
            <w:r w:rsidRPr="004D1B70">
              <w:rPr>
                <w:color w:val="000000"/>
                <w:sz w:val="20"/>
                <w:szCs w:val="20"/>
              </w:rPr>
              <w:t xml:space="preserve">Корпускулярно-волновой дуализм материи. Соотношения неопределенностей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Гайзенберга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>. Физический смысл волновой функции.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104973" w:rsidRPr="00104973" w:rsidRDefault="00104973" w:rsidP="008A6B5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82F72" w:rsidRPr="00104973" w:rsidRDefault="00104973" w:rsidP="00206C8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p w:rsidR="00B1668E" w:rsidRPr="00596C6A" w:rsidRDefault="00104973" w:rsidP="00AF2CA2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261"/>
        <w:gridCol w:w="1134"/>
        <w:gridCol w:w="1134"/>
        <w:gridCol w:w="1134"/>
        <w:gridCol w:w="1356"/>
      </w:tblGrid>
      <w:tr w:rsidR="00B1668E" w:rsidRPr="004D1B70" w:rsidTr="00BB776B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СРС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Молекулярная физика и термодинамика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11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Электростатика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Электрический 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10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Магнетизм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18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Волновая оптика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18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Квантовая физика. Строение атома и ядра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3D1DAD" w:rsidP="00BB776B">
            <w:pPr>
              <w:pStyle w:val="a9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C74304" w:rsidP="00BB776B">
            <w:pPr>
              <w:pStyle w:val="a9"/>
            </w:pPr>
            <w:r>
              <w:t>102</w:t>
            </w:r>
          </w:p>
        </w:tc>
      </w:tr>
    </w:tbl>
    <w:p w:rsidR="00826C0E" w:rsidRPr="00596C6A" w:rsidRDefault="00104973" w:rsidP="00206C88">
      <w:pPr>
        <w:spacing w:after="0" w:line="240" w:lineRule="auto"/>
        <w:ind w:firstLine="708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65"/>
        <w:gridCol w:w="778"/>
        <w:gridCol w:w="917"/>
        <w:gridCol w:w="976"/>
        <w:gridCol w:w="1276"/>
      </w:tblGrid>
      <w:tr w:rsidR="00826C0E" w:rsidRPr="00BC2512" w:rsidTr="000D2638">
        <w:tc>
          <w:tcPr>
            <w:tcW w:w="560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№ п</w:t>
            </w:r>
            <w:r w:rsidRPr="00A61630">
              <w:rPr>
                <w:b/>
                <w:bCs/>
                <w:szCs w:val="24"/>
                <w:lang w:val="en-US"/>
              </w:rPr>
              <w:t>/</w:t>
            </w:r>
            <w:r w:rsidRPr="00A61630">
              <w:rPr>
                <w:b/>
                <w:bCs/>
                <w:szCs w:val="24"/>
              </w:rPr>
              <w:t>п</w:t>
            </w:r>
          </w:p>
        </w:tc>
        <w:tc>
          <w:tcPr>
            <w:tcW w:w="4565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</w:t>
            </w:r>
          </w:p>
        </w:tc>
        <w:tc>
          <w:tcPr>
            <w:tcW w:w="917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ПЗ</w:t>
            </w:r>
          </w:p>
        </w:tc>
        <w:tc>
          <w:tcPr>
            <w:tcW w:w="976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ЛР</w:t>
            </w:r>
          </w:p>
        </w:tc>
        <w:tc>
          <w:tcPr>
            <w:tcW w:w="1276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СРС</w:t>
            </w:r>
          </w:p>
        </w:tc>
      </w:tr>
      <w:tr w:rsidR="00826C0E" w:rsidRPr="00BC2512" w:rsidTr="000D2638">
        <w:tc>
          <w:tcPr>
            <w:tcW w:w="560" w:type="dxa"/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1</w:t>
            </w:r>
          </w:p>
        </w:tc>
        <w:tc>
          <w:tcPr>
            <w:tcW w:w="4565" w:type="dxa"/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Механика</w:t>
            </w:r>
          </w:p>
        </w:tc>
        <w:tc>
          <w:tcPr>
            <w:tcW w:w="778" w:type="dxa"/>
            <w:vAlign w:val="center"/>
          </w:tcPr>
          <w:p w:rsidR="00826C0E" w:rsidRPr="00BC2512" w:rsidRDefault="003D1DAD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</w:tcPr>
          <w:p w:rsidR="00826C0E" w:rsidRPr="00BC2512" w:rsidRDefault="003D1DAD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26C0E" w:rsidRPr="00C660FE" w:rsidRDefault="003D1DAD" w:rsidP="000D2638">
            <w:pPr>
              <w:pStyle w:val="a9"/>
              <w:rPr>
                <w:lang w:val="en-US"/>
              </w:rPr>
            </w:pPr>
            <w:r>
              <w:t>32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3D1DAD" w:rsidRDefault="003D1DAD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Электростатика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3D1DAD" w:rsidP="000D2638">
            <w:pPr>
              <w:pStyle w:val="a9"/>
            </w:pPr>
            <w:r>
              <w:t>32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Электрический 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1A678E" w:rsidRDefault="003D1DAD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Магнетизм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3D1DAD" w:rsidP="000D2638">
            <w:pPr>
              <w:pStyle w:val="a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3D1DAD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Волновая оптика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3D1DAD" w:rsidP="000D2638">
            <w:pPr>
              <w:pStyle w:val="a9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3D1DAD" w:rsidP="000D2638">
            <w:pPr>
              <w:pStyle w:val="a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3D1DAD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3D1DAD" w:rsidP="000D2638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C660FE" w:rsidRDefault="003D1DAD" w:rsidP="000D2638">
            <w:pPr>
              <w:pStyle w:val="a9"/>
              <w:rPr>
                <w:lang w:val="en-US"/>
              </w:rPr>
            </w:pPr>
            <w:r>
              <w:t>21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</w:pPr>
            <w: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3D1DAD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Default="00826C0E" w:rsidP="000D2638">
            <w:pPr>
              <w:pStyle w:val="a9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3D1DAD" w:rsidP="000D2638">
            <w:pPr>
              <w:pStyle w:val="a9"/>
            </w:pPr>
            <w:r>
              <w:t>205</w:t>
            </w:r>
          </w:p>
        </w:tc>
      </w:tr>
    </w:tbl>
    <w:p w:rsidR="00826C0E" w:rsidRPr="00104973" w:rsidRDefault="00826C0E" w:rsidP="00826C0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82F72" w:rsidRPr="00206C88" w:rsidRDefault="00482F72" w:rsidP="00206C88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82"/>
        <w:gridCol w:w="5894"/>
      </w:tblGrid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</w:t>
            </w:r>
          </w:p>
          <w:p w:rsidR="00482F72" w:rsidRPr="004D1B70" w:rsidRDefault="00482F72" w:rsidP="00BB1AE2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4D1B70">
              <w:rPr>
                <w:b/>
                <w:bCs/>
                <w:szCs w:val="28"/>
              </w:rPr>
              <w:t>п</w:t>
            </w:r>
            <w:proofErr w:type="gramEnd"/>
            <w:r w:rsidRPr="004D1B70">
              <w:rPr>
                <w:b/>
                <w:bCs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482F72" w:rsidRPr="0088490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482F72" w:rsidRPr="0088490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482F72" w:rsidRPr="009B56EE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482F72" w:rsidRPr="009B56EE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3.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482F72" w:rsidRPr="004D1B70" w:rsidTr="00BB1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F72" w:rsidRPr="004D1B70" w:rsidRDefault="00482F72" w:rsidP="00BB1AE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2F72" w:rsidRPr="004D1B70" w:rsidRDefault="00482F72" w:rsidP="00BB1AE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1. Савельев И. 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вузов. Т. 3: Квантовая оптика. Атомная физика. Физика твердого тела. Физика атомного ядра и элементарных частиц, 2008. - 302. с.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 xml:space="preserve">общей физики. В 3 т. Т. 2. </w:t>
            </w:r>
            <w:r w:rsidRPr="004D1B70">
              <w:rPr>
                <w:sz w:val="20"/>
                <w:szCs w:val="20"/>
              </w:rPr>
              <w:t>Квантовая оптика. Атомная физика. Физика твердого тела. Физика атомного ядра и элементарных частиц</w:t>
            </w:r>
            <w:r>
              <w:rPr>
                <w:sz w:val="20"/>
                <w:szCs w:val="20"/>
              </w:rPr>
              <w:t>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320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/92652</w:t>
            </w:r>
          </w:p>
          <w:p w:rsidR="00482F72" w:rsidRPr="004D1B70" w:rsidRDefault="00482F72" w:rsidP="00BB1A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</w:tbl>
    <w:p w:rsidR="00482F72" w:rsidRDefault="00482F72" w:rsidP="00482F72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482F72" w:rsidRPr="00104973" w:rsidRDefault="00482F72" w:rsidP="00482F72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82F72" w:rsidRPr="00104973" w:rsidRDefault="00482F72" w:rsidP="00482F72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82F72" w:rsidRPr="00104973" w:rsidRDefault="00482F72" w:rsidP="00482F72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82F72" w:rsidRPr="00104973" w:rsidRDefault="00482F72" w:rsidP="00482F72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482F72" w:rsidRPr="00104973" w:rsidRDefault="00482F72" w:rsidP="00482F72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2F72" w:rsidRPr="00104973" w:rsidRDefault="00482F72" w:rsidP="00482F7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82F72" w:rsidRDefault="00482F72" w:rsidP="00482F7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82F72" w:rsidRPr="00DE346A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втузов. Т. 1: Механика. Молекулярная физика, 2008. - 351 с. </w:t>
      </w:r>
    </w:p>
    <w:p w:rsidR="00482F72" w:rsidRPr="00DE346A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в 3-х т. Т. 2: Электричество. Колебания и волны. Волновая оптика, 2008. - 467 с.</w:t>
      </w:r>
    </w:p>
    <w:p w:rsidR="00482F72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lastRenderedPageBreak/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вузов. Т. 3: Квантовая оптика. Атомная физика. Физика твердого тела. Физика атомного ядра и элементарных частиц, 2008. - 302. с.</w:t>
      </w:r>
    </w:p>
    <w:p w:rsidR="00482F72" w:rsidRPr="001E66B9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436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/92653</w:t>
      </w:r>
    </w:p>
    <w:p w:rsidR="00482F72" w:rsidRPr="001E66B9" w:rsidRDefault="00482F72" w:rsidP="00482F72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rPr>
          <w:szCs w:val="24"/>
        </w:rPr>
      </w:pPr>
      <w:r w:rsidRPr="001E66B9">
        <w:rPr>
          <w:szCs w:val="24"/>
        </w:rPr>
        <w:t>Савельев И.В. Курс общей физики. В 3 т. Т. 2. Электричество и магнетизм. Волны. Оптика.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500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/91065</w:t>
      </w:r>
    </w:p>
    <w:p w:rsidR="00482F72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320 с. – Режим доступа: </w:t>
      </w:r>
      <w:hyperlink r:id="rId7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  <w:r w:rsidRPr="001E66B9">
          <w:rPr>
            <w:rStyle w:val="a4"/>
            <w:color w:val="auto"/>
            <w:szCs w:val="24"/>
            <w:u w:val="none"/>
          </w:rPr>
          <w:t>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book</w:t>
        </w:r>
        <w:r w:rsidRPr="001E66B9">
          <w:rPr>
            <w:rStyle w:val="a4"/>
            <w:color w:val="auto"/>
            <w:szCs w:val="24"/>
            <w:u w:val="none"/>
          </w:rPr>
          <w:t>/92652</w:t>
        </w:r>
      </w:hyperlink>
    </w:p>
    <w:p w:rsidR="00482F72" w:rsidRPr="001E66B9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Механика, молекулярная физика.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142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</w:p>
    <w:p w:rsidR="00482F72" w:rsidRPr="001E66B9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98 с. – Режим доступа: </w:t>
      </w:r>
      <w:hyperlink r:id="rId8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</w:hyperlink>
      <w:r>
        <w:rPr>
          <w:szCs w:val="24"/>
        </w:rPr>
        <w:t>/</w:t>
      </w:r>
    </w:p>
    <w:p w:rsidR="00482F72" w:rsidRPr="001E66B9" w:rsidRDefault="00482F72" w:rsidP="00482F7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99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>
        <w:rPr>
          <w:szCs w:val="24"/>
        </w:rPr>
        <w:t>/</w:t>
      </w:r>
    </w:p>
    <w:p w:rsidR="00E010D6" w:rsidRPr="00104973" w:rsidRDefault="00E010D6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E010D6" w:rsidRPr="00DE346A" w:rsidRDefault="00E010D6" w:rsidP="00E010D6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E010D6" w:rsidRDefault="00E010D6" w:rsidP="00E010D6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Антонов Ю.А. Олимпиадные задачи по физике с примерами решений. 2014. – 119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010D6" w:rsidRPr="00AD2955" w:rsidRDefault="00E010D6" w:rsidP="00E010D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D2955">
        <w:rPr>
          <w:rFonts w:eastAsia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документация/другие издания не используется.</w:t>
      </w:r>
    </w:p>
    <w:p w:rsidR="00E010D6" w:rsidRPr="00104973" w:rsidRDefault="00E010D6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</w:t>
      </w:r>
      <w:r w:rsidRPr="00DF3698">
        <w:rPr>
          <w:szCs w:val="24"/>
        </w:rPr>
        <w:t xml:space="preserve"> указания</w:t>
      </w:r>
      <w:r>
        <w:rPr>
          <w:szCs w:val="24"/>
        </w:rPr>
        <w:t xml:space="preserve"> к лабораторной работе № 100. - </w:t>
      </w:r>
      <w:r w:rsidRPr="00DF3698">
        <w:rPr>
          <w:szCs w:val="24"/>
        </w:rPr>
        <w:t xml:space="preserve"> Обработка результатов лабораторного </w:t>
      </w:r>
      <w:r>
        <w:rPr>
          <w:szCs w:val="24"/>
        </w:rPr>
        <w:t xml:space="preserve">физического эксперимента. </w:t>
      </w:r>
      <w:r w:rsidR="00C80DD4">
        <w:rPr>
          <w:szCs w:val="24"/>
        </w:rPr>
        <w:t>20</w:t>
      </w:r>
      <w:r w:rsidR="00C80DD4">
        <w:rPr>
          <w:szCs w:val="24"/>
          <w:lang w:val="en-US"/>
        </w:rPr>
        <w:t>16</w:t>
      </w:r>
      <w:r w:rsidRPr="00DF3698">
        <w:rPr>
          <w:szCs w:val="24"/>
        </w:rPr>
        <w:t>. – 33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103. - Определение коэффициента поверхностного натяжения воды. 2012. – 9 с.</w:t>
      </w:r>
    </w:p>
    <w:p w:rsidR="00E71435" w:rsidRPr="00E31A39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106. - Определение коэффициента трения среды методом падающего шарика. 2011.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111. - Изучение закона сохранения момента импульса. 2010.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110. 2010. - Экспериментальная проверка закона сохранения </w:t>
      </w:r>
      <w:proofErr w:type="gramStart"/>
      <w:r>
        <w:rPr>
          <w:szCs w:val="24"/>
        </w:rPr>
        <w:t>импульса.–</w:t>
      </w:r>
      <w:proofErr w:type="gramEnd"/>
      <w:r>
        <w:rPr>
          <w:szCs w:val="24"/>
        </w:rPr>
        <w:t xml:space="preserve">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proofErr w:type="gramStart"/>
      <w:r>
        <w:rPr>
          <w:szCs w:val="24"/>
        </w:rPr>
        <w:t>указания</w:t>
      </w:r>
      <w:proofErr w:type="gramEnd"/>
      <w:r>
        <w:rPr>
          <w:szCs w:val="24"/>
        </w:rPr>
        <w:t xml:space="preserve"> к лаб. работе № 112. 2011. - Распространение звуковых волн. Методические –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lastRenderedPageBreak/>
        <w:t>Методические указания к лаб. работе № 113. - Интерференция звуковых волн. 2011.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114. - Определение коэффициента теплопроводности тел. 2011. – 7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118. - Определение коэффициента трения методом наклонного маятника. 2013.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119. - Определение скорости пули методом крутильного баллистического маятника. 2012.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120. - Изучение движения маятника Максвелла. 2011. – 7 с.</w:t>
      </w:r>
    </w:p>
    <w:p w:rsidR="00E71435" w:rsidRPr="000719C7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 w:rsidRPr="000719C7">
        <w:rPr>
          <w:szCs w:val="24"/>
        </w:rPr>
        <w:t>Методические указания к лаб. работе № 128.</w:t>
      </w:r>
      <w:r>
        <w:rPr>
          <w:szCs w:val="24"/>
        </w:rPr>
        <w:t xml:space="preserve"> -</w:t>
      </w:r>
      <w:r w:rsidRPr="000719C7">
        <w:rPr>
          <w:szCs w:val="24"/>
        </w:rPr>
        <w:t xml:space="preserve"> Определение удельной теплоемкости жидкости. 2014. – 5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131. - Тепловое расширение твердых тел. </w:t>
      </w:r>
      <w:proofErr w:type="gramStart"/>
      <w:r>
        <w:rPr>
          <w:szCs w:val="24"/>
        </w:rPr>
        <w:t>2012.–</w:t>
      </w:r>
      <w:proofErr w:type="gramEnd"/>
      <w:r>
        <w:rPr>
          <w:szCs w:val="24"/>
        </w:rPr>
        <w:t xml:space="preserve"> 6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137. - Внутреннее трение в газах. 2011.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206. 2014. - Изучение магнитного поля кругового тока.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208. 2010. - Определение электродвижущей силы и внутреннего сопротивления источника тока методом компенсации.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214. - Релаксационные колебания в генераторе с неоновой лампой. 2012. –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224. - Определение температурного коэффициента сопротивления металлического проводника. 2013. –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227. - Исследование электростатических полей. 2007. – 14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228. - Исследование зависимости сопротивления полупроводника от температуры. 2016.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236. - Изучение явления взаимной индукции. 2010.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237. - Изучение свободных электромагнитных колебаний в колебательном контуре. 2012.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242. - Определение емкости конденсатора.</w:t>
      </w:r>
      <w:r w:rsidRPr="00696D31">
        <w:rPr>
          <w:szCs w:val="24"/>
        </w:rPr>
        <w:t xml:space="preserve"> </w:t>
      </w:r>
      <w:r>
        <w:rPr>
          <w:szCs w:val="24"/>
        </w:rPr>
        <w:t>2015. – 7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303. - Основы спектрального анализа. 2012.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304. - Исследование дифракции Фраунгофера. 2010.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306. - Исследование зависимости силы фототока от интенсивности освещения. 2014. – 7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307. - Дифракция плоской волны на дифракционной решетке.</w:t>
      </w:r>
      <w:r w:rsidRPr="00DB6436">
        <w:rPr>
          <w:szCs w:val="24"/>
        </w:rPr>
        <w:t xml:space="preserve"> </w:t>
      </w:r>
      <w:r>
        <w:rPr>
          <w:szCs w:val="24"/>
        </w:rPr>
        <w:t>2012. –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309. - Проверка закона </w:t>
      </w:r>
      <w:proofErr w:type="spellStart"/>
      <w:r>
        <w:rPr>
          <w:szCs w:val="24"/>
        </w:rPr>
        <w:t>Малюса</w:t>
      </w:r>
      <w:proofErr w:type="spellEnd"/>
      <w:r>
        <w:rPr>
          <w:szCs w:val="24"/>
        </w:rPr>
        <w:t>. 2014. – 7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312. - Определение электродвижущей силы элемента с запирающим слоем. 2013. – 13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318. – Определение длины волны света при помощи </w:t>
      </w:r>
      <w:proofErr w:type="spellStart"/>
      <w:r>
        <w:rPr>
          <w:szCs w:val="24"/>
        </w:rPr>
        <w:t>бипризмы</w:t>
      </w:r>
      <w:proofErr w:type="spellEnd"/>
      <w:r>
        <w:rPr>
          <w:szCs w:val="24"/>
        </w:rPr>
        <w:t>. 2016.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323. - Определение граничной энергии и активности бета-препарата. 2014.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324. - Определение эффективности счетной установки и активности радиоактивного источника. 2016.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326. – Аннигиляция электронно-позитронных пар. 2016.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lastRenderedPageBreak/>
        <w:t>Методические указания к лаб. работе № 331. - Поглощение бета-излучения различными веществами. 2012. – 12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343. - Исследование абсолютно черного тела.  2013. – 11 с.</w:t>
      </w:r>
    </w:p>
    <w:p w:rsidR="00E71435" w:rsidRPr="00E956C2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 Методические указания к лаб. работе № 349. - Взаимодействие рентгеновского излучения с веществом. 2012. – 9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06C88" w:rsidRDefault="00206C88" w:rsidP="00206C88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  <w:r>
        <w:rPr>
          <w:b/>
          <w:bCs/>
          <w:sz w:val="28"/>
          <w:szCs w:val="28"/>
        </w:rPr>
        <w:t xml:space="preserve"> сети «Интернет», необходимых для освоения дисциплины</w:t>
      </w:r>
    </w:p>
    <w:p w:rsidR="00206C88" w:rsidRDefault="00206C88" w:rsidP="00206C88">
      <w:pPr>
        <w:pStyle w:val="a9"/>
      </w:pPr>
      <w: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06C88" w:rsidRDefault="00206C88" w:rsidP="00206C88">
      <w:pPr>
        <w:pStyle w:val="a9"/>
      </w:pPr>
      <w:r>
        <w:t>2. Электронно-библиотечная система издательства «Лань» [Электронный ресурс] - Режим доступа: http://lanbook.com/, свободный.</w:t>
      </w:r>
    </w:p>
    <w:p w:rsidR="00206C88" w:rsidRDefault="00206C88" w:rsidP="00206C88">
      <w:pPr>
        <w:pStyle w:val="a9"/>
      </w:pPr>
      <w:r>
        <w:t xml:space="preserve">3. Научная электронная библиотека </w:t>
      </w:r>
      <w:proofErr w:type="spellStart"/>
      <w:r>
        <w:t>еLIBRARY</w:t>
      </w:r>
      <w:proofErr w:type="spellEnd"/>
      <w:r>
        <w:t xml:space="preserve"> [Электронный ресурс] - Режим доступа: http://elibrary.ru/, свободный.</w:t>
      </w:r>
    </w:p>
    <w:p w:rsidR="00206C88" w:rsidRDefault="00206C88" w:rsidP="00206C88">
      <w:pPr>
        <w:pStyle w:val="a9"/>
        <w:rPr>
          <w:snapToGrid w:val="0"/>
        </w:rPr>
      </w:pPr>
      <w:r>
        <w:rPr>
          <w:snapToGrid w:val="0"/>
        </w:rPr>
        <w:t xml:space="preserve"> 4. Электронная библиотека онлайн «Единое окно к образовательным </w:t>
      </w:r>
    </w:p>
    <w:p w:rsidR="00206C88" w:rsidRDefault="00206C88" w:rsidP="00206C88">
      <w:pPr>
        <w:pStyle w:val="a9"/>
        <w:rPr>
          <w:snapToGrid w:val="0"/>
        </w:rPr>
      </w:pPr>
      <w:proofErr w:type="gramStart"/>
      <w:r>
        <w:rPr>
          <w:snapToGrid w:val="0"/>
        </w:rPr>
        <w:t>ресурсам»  [</w:t>
      </w:r>
      <w:proofErr w:type="gramEnd"/>
      <w:r>
        <w:rPr>
          <w:snapToGrid w:val="0"/>
        </w:rPr>
        <w:t xml:space="preserve"> Электронный ресурс ]. Режим доступа: </w:t>
      </w:r>
      <w:hyperlink r:id="rId9" w:history="1">
        <w:proofErr w:type="gramStart"/>
        <w:r>
          <w:rPr>
            <w:rStyle w:val="a4"/>
            <w:snapToGrid w:val="0"/>
            <w:sz w:val="28"/>
            <w:szCs w:val="28"/>
            <w:lang w:val="en-US"/>
          </w:rPr>
          <w:t>http</w:t>
        </w:r>
        <w:r>
          <w:rPr>
            <w:rStyle w:val="a4"/>
            <w:snapToGrid w:val="0"/>
            <w:sz w:val="28"/>
            <w:szCs w:val="28"/>
          </w:rPr>
          <w:t>://</w:t>
        </w:r>
        <w:r>
          <w:rPr>
            <w:rStyle w:val="a4"/>
            <w:snapToGrid w:val="0"/>
            <w:sz w:val="28"/>
            <w:szCs w:val="28"/>
            <w:lang w:val="en-US"/>
          </w:rPr>
          <w:t>window</w:t>
        </w:r>
        <w:r>
          <w:rPr>
            <w:rStyle w:val="a4"/>
            <w:snapToGrid w:val="0"/>
            <w:sz w:val="28"/>
            <w:szCs w:val="28"/>
          </w:rPr>
          <w:t>.</w:t>
        </w:r>
        <w:proofErr w:type="spellStart"/>
        <w:r>
          <w:rPr>
            <w:rStyle w:val="a4"/>
            <w:snapToGrid w:val="0"/>
            <w:sz w:val="28"/>
            <w:szCs w:val="28"/>
            <w:lang w:val="en-US"/>
          </w:rPr>
          <w:t>edu</w:t>
        </w:r>
        <w:proofErr w:type="spellEnd"/>
        <w:r>
          <w:rPr>
            <w:rStyle w:val="a4"/>
            <w:snapToGrid w:val="0"/>
            <w:sz w:val="28"/>
            <w:szCs w:val="28"/>
          </w:rPr>
          <w:t>.</w:t>
        </w:r>
        <w:proofErr w:type="spellStart"/>
        <w:r>
          <w:rPr>
            <w:rStyle w:val="a4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6C46C0">
        <w:rPr>
          <w:snapToGrid w:val="0"/>
        </w:rPr>
        <w:t xml:space="preserve"> </w:t>
      </w:r>
      <w:r>
        <w:rPr>
          <w:snapToGrid w:val="0"/>
        </w:rPr>
        <w:t>,</w:t>
      </w:r>
      <w:proofErr w:type="gramEnd"/>
      <w:r>
        <w:rPr>
          <w:snapToGrid w:val="0"/>
        </w:rPr>
        <w:t xml:space="preserve"> свободный. – </w:t>
      </w:r>
      <w:proofErr w:type="spellStart"/>
      <w:r>
        <w:rPr>
          <w:snapToGrid w:val="0"/>
        </w:rPr>
        <w:t>Загл</w:t>
      </w:r>
      <w:proofErr w:type="spellEnd"/>
      <w:proofErr w:type="gramStart"/>
      <w:r>
        <w:rPr>
          <w:snapToGrid w:val="0"/>
        </w:rPr>
        <w:t>. с</w:t>
      </w:r>
      <w:proofErr w:type="gramEnd"/>
      <w:r>
        <w:rPr>
          <w:snapToGrid w:val="0"/>
        </w:rPr>
        <w:t xml:space="preserve"> экрана.</w:t>
      </w:r>
    </w:p>
    <w:p w:rsidR="00206C88" w:rsidRDefault="00206C88" w:rsidP="00206C88">
      <w:pPr>
        <w:rPr>
          <w:b/>
          <w:bCs/>
          <w:sz w:val="28"/>
          <w:szCs w:val="28"/>
        </w:rPr>
      </w:pPr>
      <w:r>
        <w:rPr>
          <w:snapToGrid w:val="0"/>
        </w:rPr>
        <w:t xml:space="preserve">5.  Электронная библиотечная система </w:t>
      </w:r>
      <w:proofErr w:type="spellStart"/>
      <w:r>
        <w:rPr>
          <w:snapToGrid w:val="0"/>
          <w:lang w:val="en-US"/>
        </w:rPr>
        <w:t>ibooks</w:t>
      </w:r>
      <w:proofErr w:type="spellEnd"/>
      <w:r>
        <w:rPr>
          <w:snapToGrid w:val="0"/>
        </w:rPr>
        <w:t>.</w:t>
      </w:r>
      <w:proofErr w:type="spellStart"/>
      <w:r>
        <w:rPr>
          <w:snapToGrid w:val="0"/>
          <w:lang w:val="en-US"/>
        </w:rPr>
        <w:t>ru</w:t>
      </w:r>
      <w:proofErr w:type="spellEnd"/>
      <w:r w:rsidRPr="006C46C0">
        <w:rPr>
          <w:snapToGrid w:val="0"/>
        </w:rPr>
        <w:t xml:space="preserve"> </w:t>
      </w:r>
      <w:r>
        <w:rPr>
          <w:snapToGrid w:val="0"/>
        </w:rPr>
        <w:t xml:space="preserve">[Электронный   ресурс]. Режим доступа: </w:t>
      </w:r>
      <w:r>
        <w:rPr>
          <w:snapToGrid w:val="0"/>
          <w:lang w:val="en-US"/>
        </w:rPr>
        <w:t>http</w:t>
      </w:r>
      <w:r>
        <w:rPr>
          <w:snapToGrid w:val="0"/>
        </w:rPr>
        <w:t>: //</w:t>
      </w:r>
      <w:proofErr w:type="spellStart"/>
      <w:r>
        <w:rPr>
          <w:snapToGrid w:val="0"/>
          <w:lang w:val="en-US"/>
        </w:rPr>
        <w:t>ibooks</w:t>
      </w:r>
      <w:proofErr w:type="spellEnd"/>
      <w:r>
        <w:rPr>
          <w:snapToGrid w:val="0"/>
        </w:rPr>
        <w:t>.</w:t>
      </w:r>
      <w:proofErr w:type="spellStart"/>
      <w:r>
        <w:rPr>
          <w:snapToGrid w:val="0"/>
          <w:lang w:val="en-US"/>
        </w:rPr>
        <w:t>ru</w:t>
      </w:r>
      <w:proofErr w:type="spellEnd"/>
      <w:r>
        <w:rPr>
          <w:snapToGrid w:val="0"/>
        </w:rPr>
        <w:t xml:space="preserve">/ - </w:t>
      </w:r>
      <w:proofErr w:type="spellStart"/>
      <w:r>
        <w:rPr>
          <w:snapToGrid w:val="0"/>
        </w:rPr>
        <w:t>Загл</w:t>
      </w:r>
      <w:proofErr w:type="spellEnd"/>
      <w:proofErr w:type="gramStart"/>
      <w:r>
        <w:rPr>
          <w:snapToGrid w:val="0"/>
        </w:rPr>
        <w:t>. с</w:t>
      </w:r>
      <w:proofErr w:type="gramEnd"/>
      <w:r>
        <w:rPr>
          <w:snapToGrid w:val="0"/>
        </w:rPr>
        <w:t xml:space="preserve"> экрана</w:t>
      </w:r>
      <w:r w:rsidRPr="006338D7">
        <w:rPr>
          <w:b/>
          <w:bCs/>
          <w:sz w:val="28"/>
          <w:szCs w:val="28"/>
        </w:rPr>
        <w:t xml:space="preserve"> </w:t>
      </w:r>
    </w:p>
    <w:p w:rsidR="00482F72" w:rsidRPr="00482F72" w:rsidRDefault="00482F72" w:rsidP="00206C88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82F72" w:rsidRDefault="00482F72" w:rsidP="00482F72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82F72" w:rsidRDefault="00482F72" w:rsidP="00482F72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</w:t>
      </w:r>
      <w:r w:rsidRPr="00C5461B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</w:t>
      </w:r>
      <w:r>
        <w:rPr>
          <w:rFonts w:eastAsia="Arial Unicode MS"/>
          <w:bCs/>
          <w:sz w:val="28"/>
          <w:szCs w:val="28"/>
        </w:rPr>
        <w:t>лах 6, 8 и 9 рабочей программы.</w:t>
      </w:r>
    </w:p>
    <w:p w:rsidR="00482F72" w:rsidRDefault="00482F72" w:rsidP="00482F72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2. </w:t>
      </w:r>
      <w:r w:rsidRPr="00C5461B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06C88" w:rsidRDefault="00482F72" w:rsidP="00206C88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3. </w:t>
      </w:r>
      <w:r w:rsidRPr="00C5461B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2F72" w:rsidRPr="00206C88" w:rsidRDefault="00482F72" w:rsidP="00206C88">
      <w:pPr>
        <w:ind w:firstLine="851"/>
        <w:jc w:val="both"/>
        <w:rPr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4F0F13">
        <w:rPr>
          <w:b/>
          <w:bCs/>
          <w:sz w:val="28"/>
          <w:szCs w:val="28"/>
        </w:rPr>
        <w:lastRenderedPageBreak/>
        <w:t>перечень программного обеспечения и информационных</w:t>
      </w:r>
      <w:r>
        <w:rPr>
          <w:b/>
          <w:bCs/>
          <w:sz w:val="28"/>
          <w:szCs w:val="28"/>
        </w:rPr>
        <w:t xml:space="preserve"> </w:t>
      </w:r>
      <w:r w:rsidRPr="004F0F13">
        <w:rPr>
          <w:b/>
          <w:bCs/>
          <w:sz w:val="28"/>
          <w:szCs w:val="28"/>
        </w:rPr>
        <w:t>справочных систем</w:t>
      </w:r>
    </w:p>
    <w:p w:rsidR="00482F72" w:rsidRPr="008E3E80" w:rsidRDefault="00482F72" w:rsidP="00482F7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482F72" w:rsidRPr="00104973" w:rsidRDefault="00482F72" w:rsidP="00482F72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104973">
        <w:rPr>
          <w:rFonts w:eastAsia="Times New Roman"/>
          <w:bCs/>
          <w:sz w:val="28"/>
          <w:szCs w:val="28"/>
        </w:rPr>
        <w:t>технические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482F72" w:rsidRPr="00104973" w:rsidRDefault="00482F72" w:rsidP="00482F72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104973">
        <w:rPr>
          <w:rFonts w:eastAsia="Times New Roman"/>
          <w:bCs/>
          <w:sz w:val="28"/>
          <w:szCs w:val="28"/>
        </w:rPr>
        <w:t>методы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).</w:t>
      </w:r>
    </w:p>
    <w:p w:rsidR="00482F72" w:rsidRDefault="00482F72" w:rsidP="00482F72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482F72" w:rsidRPr="00482F72" w:rsidRDefault="00482F72" w:rsidP="00482F72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82F72" w:rsidRPr="0042245E" w:rsidRDefault="00482F72" w:rsidP="00482F72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</w:t>
      </w:r>
      <w:r>
        <w:rPr>
          <w:rFonts w:eastAsia="Times New Roman"/>
          <w:bCs/>
          <w:sz w:val="28"/>
        </w:rPr>
        <w:t xml:space="preserve"> предусмотренных учебным планом,</w:t>
      </w:r>
      <w:r w:rsidRPr="0042245E">
        <w:rPr>
          <w:rFonts w:eastAsia="Times New Roman"/>
          <w:bCs/>
          <w:sz w:val="28"/>
        </w:rPr>
        <w:t xml:space="preserve"> соответствует действующим санитарным и противопожарным нормам и правилам.</w:t>
      </w:r>
    </w:p>
    <w:p w:rsidR="00482F72" w:rsidRPr="00C52654" w:rsidRDefault="00482F72" w:rsidP="00482F72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</w:t>
      </w:r>
      <w:r>
        <w:rPr>
          <w:bCs/>
          <w:sz w:val="28"/>
        </w:rPr>
        <w:t xml:space="preserve">держит 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коллоквиумов, выполнения курсовых проектов,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82F72" w:rsidRDefault="00482F72" w:rsidP="00482F72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161472" w:rsidRDefault="00161472" w:rsidP="00482F72">
      <w:pPr>
        <w:ind w:firstLine="851"/>
        <w:jc w:val="both"/>
        <w:rPr>
          <w:bCs/>
          <w:sz w:val="28"/>
        </w:rPr>
      </w:pPr>
    </w:p>
    <w:p w:rsidR="00104973" w:rsidRPr="003017E2" w:rsidRDefault="00206C88" w:rsidP="00161472">
      <w:pPr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660D796" wp14:editId="6C3B56C1">
            <wp:simplePos x="0" y="0"/>
            <wp:positionH relativeFrom="column">
              <wp:posOffset>-1047805</wp:posOffset>
            </wp:positionH>
            <wp:positionV relativeFrom="paragraph">
              <wp:posOffset>-580611</wp:posOffset>
            </wp:positionV>
            <wp:extent cx="7772400" cy="10668000"/>
            <wp:effectExtent l="0" t="0" r="0" b="0"/>
            <wp:wrapNone/>
            <wp:docPr id="2" name="Рисунок 2" descr="C:\Users\User\Documents\Scanned Documents\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4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7F61" w:rsidRPr="003017E2">
        <w:rPr>
          <w:rFonts w:eastAsia="Times New Roman"/>
          <w:sz w:val="28"/>
          <w:szCs w:val="28"/>
          <w:lang w:eastAsia="ru-RU"/>
        </w:rPr>
        <w:t xml:space="preserve"> </w:t>
      </w:r>
    </w:p>
    <w:p w:rsidR="00744617" w:rsidRDefault="00744617">
      <w:pPr>
        <w:rPr>
          <w:szCs w:val="24"/>
        </w:rPr>
      </w:pPr>
    </w:p>
    <w:sectPr w:rsidR="00744617" w:rsidSect="0035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2"/>
  </w:num>
  <w:num w:numId="5">
    <w:abstractNumId w:val="31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2"/>
  </w:num>
  <w:num w:numId="13">
    <w:abstractNumId w:val="3"/>
  </w:num>
  <w:num w:numId="14">
    <w:abstractNumId w:val="14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1"/>
  </w:num>
  <w:num w:numId="22">
    <w:abstractNumId w:val="15"/>
  </w:num>
  <w:num w:numId="23">
    <w:abstractNumId w:val="13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10"/>
  </w:num>
  <w:num w:numId="29">
    <w:abstractNumId w:val="26"/>
  </w:num>
  <w:num w:numId="30">
    <w:abstractNumId w:val="11"/>
  </w:num>
  <w:num w:numId="31">
    <w:abstractNumId w:val="1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61DAB"/>
    <w:rsid w:val="000958B8"/>
    <w:rsid w:val="000D2638"/>
    <w:rsid w:val="000E1457"/>
    <w:rsid w:val="00100593"/>
    <w:rsid w:val="00104973"/>
    <w:rsid w:val="001259F3"/>
    <w:rsid w:val="00145133"/>
    <w:rsid w:val="00161472"/>
    <w:rsid w:val="001679F7"/>
    <w:rsid w:val="001A7CF3"/>
    <w:rsid w:val="001F7BFA"/>
    <w:rsid w:val="00206C88"/>
    <w:rsid w:val="00227CED"/>
    <w:rsid w:val="002632B3"/>
    <w:rsid w:val="002E4759"/>
    <w:rsid w:val="003017E2"/>
    <w:rsid w:val="003248EB"/>
    <w:rsid w:val="00334D42"/>
    <w:rsid w:val="003540D1"/>
    <w:rsid w:val="003A7553"/>
    <w:rsid w:val="003B58D5"/>
    <w:rsid w:val="003D1DAD"/>
    <w:rsid w:val="003E370E"/>
    <w:rsid w:val="00400685"/>
    <w:rsid w:val="00442332"/>
    <w:rsid w:val="00461115"/>
    <w:rsid w:val="00475951"/>
    <w:rsid w:val="00482F72"/>
    <w:rsid w:val="004C6809"/>
    <w:rsid w:val="004D1B70"/>
    <w:rsid w:val="004D56DF"/>
    <w:rsid w:val="00566189"/>
    <w:rsid w:val="0057101F"/>
    <w:rsid w:val="00667653"/>
    <w:rsid w:val="00676345"/>
    <w:rsid w:val="006930EB"/>
    <w:rsid w:val="006B0756"/>
    <w:rsid w:val="00702CCE"/>
    <w:rsid w:val="0071740E"/>
    <w:rsid w:val="00744617"/>
    <w:rsid w:val="00746A19"/>
    <w:rsid w:val="007A27AB"/>
    <w:rsid w:val="007A3E9E"/>
    <w:rsid w:val="007A4DB7"/>
    <w:rsid w:val="007B19F4"/>
    <w:rsid w:val="00826C0E"/>
    <w:rsid w:val="008A6B50"/>
    <w:rsid w:val="009B3FA4"/>
    <w:rsid w:val="00A50536"/>
    <w:rsid w:val="00A53525"/>
    <w:rsid w:val="00A83B6E"/>
    <w:rsid w:val="00A9611F"/>
    <w:rsid w:val="00A96175"/>
    <w:rsid w:val="00AD2955"/>
    <w:rsid w:val="00AE3A8A"/>
    <w:rsid w:val="00AF2CA2"/>
    <w:rsid w:val="00AF70E5"/>
    <w:rsid w:val="00B025A3"/>
    <w:rsid w:val="00B150A0"/>
    <w:rsid w:val="00B1668E"/>
    <w:rsid w:val="00B45163"/>
    <w:rsid w:val="00BA18A2"/>
    <w:rsid w:val="00BB776B"/>
    <w:rsid w:val="00BE71C5"/>
    <w:rsid w:val="00BF48B5"/>
    <w:rsid w:val="00C645CC"/>
    <w:rsid w:val="00C74304"/>
    <w:rsid w:val="00C80DD4"/>
    <w:rsid w:val="00CA314D"/>
    <w:rsid w:val="00CB4325"/>
    <w:rsid w:val="00D96C21"/>
    <w:rsid w:val="00D96E0F"/>
    <w:rsid w:val="00DC0EC6"/>
    <w:rsid w:val="00E010D6"/>
    <w:rsid w:val="00E420CC"/>
    <w:rsid w:val="00E446B0"/>
    <w:rsid w:val="00E540B0"/>
    <w:rsid w:val="00E55E7C"/>
    <w:rsid w:val="00E71435"/>
    <w:rsid w:val="00E84AFB"/>
    <w:rsid w:val="00EA0B83"/>
    <w:rsid w:val="00F64AEA"/>
    <w:rsid w:val="00F70FE4"/>
    <w:rsid w:val="00F842D2"/>
    <w:rsid w:val="00FA5090"/>
    <w:rsid w:val="00FB7F61"/>
    <w:rsid w:val="00FD14B8"/>
    <w:rsid w:val="00FE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90064-F8DD-44C7-BF97-D2D6A279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D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7A2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No Spacing"/>
    <w:uiPriority w:val="1"/>
    <w:qFormat/>
    <w:rsid w:val="004C680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9265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E256-FFD4-448A-85B6-304FBDCF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23795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User</cp:lastModifiedBy>
  <cp:revision>3</cp:revision>
  <cp:lastPrinted>2017-11-01T10:24:00Z</cp:lastPrinted>
  <dcterms:created xsi:type="dcterms:W3CDTF">2018-05-23T09:26:00Z</dcterms:created>
  <dcterms:modified xsi:type="dcterms:W3CDTF">2018-06-05T11:34:00Z</dcterms:modified>
</cp:coreProperties>
</file>