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caps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75F40" w:rsidRPr="00575F40">
        <w:rPr>
          <w:rFonts w:ascii="Times New Roman" w:hAnsi="Times New Roman" w:cs="Times New Roman"/>
          <w:sz w:val="24"/>
          <w:szCs w:val="24"/>
          <w:lang w:val="ru-RU"/>
        </w:rPr>
        <w:t>Пассажирский комплекс железнодорожного тр</w:t>
      </w:r>
      <w:r w:rsidR="00575F40">
        <w:rPr>
          <w:rFonts w:ascii="Times New Roman" w:hAnsi="Times New Roman" w:cs="Times New Roman"/>
          <w:sz w:val="24"/>
          <w:szCs w:val="24"/>
          <w:lang w:val="ru-RU"/>
        </w:rPr>
        <w:t>анспорта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Экономика транспорта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.Б.25) относится к базовой части и является обязательной.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Целями освоения дисциплины «Экономика транспорта» являются: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формирование у студентов системы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 в процессе эксплуатации железных дорог;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приобретение навыков расчета и оценки на основе действующей нормативно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правовой базы и современных методик экономических показателей деятельности транспортных организаций в процессе эксплуатации железных дорог;</w:t>
      </w:r>
    </w:p>
    <w:p w:rsidR="009B4196" w:rsidRPr="00ED0314" w:rsidRDefault="0033172C" w:rsidP="00ED0314">
      <w:pPr>
        <w:pStyle w:val="a5"/>
        <w:jc w:val="both"/>
        <w:rPr>
          <w:sz w:val="24"/>
          <w:szCs w:val="24"/>
          <w:lang w:val="ru-RU"/>
        </w:rPr>
      </w:pPr>
      <w:r w:rsidRPr="00ED0314">
        <w:rPr>
          <w:sz w:val="24"/>
          <w:szCs w:val="24"/>
          <w:lang w:val="ru-RU"/>
        </w:rPr>
        <w:t>- овладение методикой экономической оценки результатов деятельности транспортных организаций в процессе эксплуатации железных дорог.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понятия, принципы и задачи транспортного бизнеса, мировой и отечественный опыт организации работы транспортных компаний, тенденции развития транспортного бизнеса;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нормативно-правовую базу создания и функционирования транспортной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компании, основы налогообложения, страхование рисков;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бизнес-процессы транспортных организаций;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основы управления транспортной компанией и ее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бизнес-взаимодействия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со смежными структурами;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правовые и экономические основы регулирования бизнес-процессов при эксплуатации железнодорожного транспорта;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экономику транспорта и ее особенности;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основные производственные фонды и оборотные средства на транспорте;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организацию труда и заработной платы на транспорте; издержки и себестоимость;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порядок составления технико-экономического обоснования при организации безопасности и эксплуатации железнодорожного транспорта.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классифицировать транспортные бизнес-процессы и управлять ими;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управлять рисками при организации деятельности транспортной компании;    определять бизнес-привлекательность отдельных видов транспортной деятельности на основе технико-экономических расчетов;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составлять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бизнес-прогнозы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относительно объема перевозок, спроса на перевозки и их привлекательности;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реализовывать стратегию транспортной организации в процессе эксплуатации железных дорог и достижение наибольшей эффективности производства и качества работ при организации перевозок грузов, </w:t>
      </w:r>
      <w:proofErr w:type="spellStart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грузобагажа</w:t>
      </w:r>
      <w:proofErr w:type="spellEnd"/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и пассажиров;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эффективно использовать материальные, финансовые и людские ресурсы;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>- оптимизировать использование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уметь находить компромисс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выбирать рациональное решение.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специальной экономической терминологий и лексикой, методами планирования показателей перевозочного процесса при эксплуатации железных дорог;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методами экономической оценки финансово-хозяйственной деятельности транспортных организаций на рынке транспортных услуг;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технико-экономического обоснования при принятии решения о планировании работы и организации бизнес-процессов в транспортных компаниях;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- методами оценки экономической эффективности систем управления безопасностью движения поездов.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Введение. Экономика транспортной организации: объект, предмет и задачи изучения дисциплины. Виды транспортных организаций и их место на рынке транспортных услуг.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Нормативно правовое регулирование деятельности транспортных организаций в Российской Федерации. Организационно-правовые формы деятельности транспортных организаций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Организационная структура управления транспортной организацией (на примере ОАО «РЖД»)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и бюджетирование в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грузовых перевозок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Планирование объемов работы транспортной организации на рынке пассажирских перевозок.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Организация и управление эксплуатационной работой транспортных организаций (на примере ОАО «РЖД»).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Управление капиталом транспортной компании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и планирование труда транспортной организации.</w:t>
      </w:r>
    </w:p>
    <w:p w:rsidR="004567B9" w:rsidRPr="00ED0314" w:rsidRDefault="004567B9" w:rsidP="00ED031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ED0314">
        <w:rPr>
          <w:rStyle w:val="BodytextBold"/>
          <w:rFonts w:eastAsiaTheme="minorHAnsi"/>
          <w:b w:val="0"/>
          <w:sz w:val="24"/>
          <w:szCs w:val="24"/>
        </w:rPr>
        <w:t>Организация оплаты труда в транспортной организации и современные методы мотивации труда.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Расходы транспортных организаций и порядок их формирования. Себестоимость транспортной услуги.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Ценообразование в транспортной организации. Транспортные тарифы.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Доходы транспортной организации и формирование её финансовых результатов.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Управление и оценка инвестиционной деятельностью транспортной организации.</w:t>
      </w:r>
    </w:p>
    <w:p w:rsidR="004567B9" w:rsidRPr="00ED0314" w:rsidRDefault="004567B9" w:rsidP="00ED0314">
      <w:pPr>
        <w:pStyle w:val="BodyText5"/>
        <w:shd w:val="clear" w:color="auto" w:fill="auto"/>
        <w:spacing w:line="240" w:lineRule="auto"/>
        <w:ind w:firstLine="0"/>
        <w:jc w:val="both"/>
        <w:rPr>
          <w:b/>
          <w:sz w:val="24"/>
          <w:szCs w:val="24"/>
          <w:lang w:val="ru-RU"/>
        </w:rPr>
      </w:pPr>
      <w:r w:rsidRPr="00ED0314">
        <w:rPr>
          <w:rStyle w:val="BodytextBold"/>
          <w:b w:val="0"/>
          <w:sz w:val="24"/>
          <w:szCs w:val="24"/>
        </w:rPr>
        <w:t>Оценка экономической деятельности транспортной организации по портфелям бизнеса.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180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4A2FC0">
        <w:rPr>
          <w:rFonts w:ascii="Times New Roman" w:hAnsi="Times New Roman" w:cs="Times New Roman"/>
          <w:sz w:val="24"/>
          <w:szCs w:val="24"/>
          <w:lang w:val="ru-RU"/>
        </w:rPr>
        <w:t>54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0F5B4C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контроль – 54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экзамен, курсовая работа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6711A" w:rsidRPr="00ED0314" w:rsidRDefault="004567B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объем дисциплины – 5 зачетных единиц (180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самостоятельная работа –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147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0F5B4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форма контроля знаний – экзамен, курсовая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8685C"/>
    <w:rsid w:val="0033172C"/>
    <w:rsid w:val="003879B4"/>
    <w:rsid w:val="003E077E"/>
    <w:rsid w:val="00403D4E"/>
    <w:rsid w:val="004567B9"/>
    <w:rsid w:val="004A2FC0"/>
    <w:rsid w:val="00554D26"/>
    <w:rsid w:val="00575F40"/>
    <w:rsid w:val="005A2389"/>
    <w:rsid w:val="00632136"/>
    <w:rsid w:val="00677863"/>
    <w:rsid w:val="006B5E09"/>
    <w:rsid w:val="006E419F"/>
    <w:rsid w:val="006E519C"/>
    <w:rsid w:val="00723430"/>
    <w:rsid w:val="007E3C95"/>
    <w:rsid w:val="00942784"/>
    <w:rsid w:val="00960B5F"/>
    <w:rsid w:val="00986C3D"/>
    <w:rsid w:val="009B4196"/>
    <w:rsid w:val="00A3637B"/>
    <w:rsid w:val="00C84553"/>
    <w:rsid w:val="00CA35C1"/>
    <w:rsid w:val="00D06585"/>
    <w:rsid w:val="00D5166C"/>
    <w:rsid w:val="00E96105"/>
    <w:rsid w:val="00EA282E"/>
    <w:rsid w:val="00ED0314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12</cp:revision>
  <cp:lastPrinted>2016-02-19T06:41:00Z</cp:lastPrinted>
  <dcterms:created xsi:type="dcterms:W3CDTF">2017-01-13T10:14:00Z</dcterms:created>
  <dcterms:modified xsi:type="dcterms:W3CDTF">2017-03-21T08:40:00Z</dcterms:modified>
</cp:coreProperties>
</file>