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2CA" w:rsidRDefault="003E12CA" w:rsidP="003E12CA">
      <w:pPr>
        <w:jc w:val="center"/>
        <w:rPr>
          <w:sz w:val="28"/>
          <w:szCs w:val="28"/>
        </w:rPr>
      </w:pPr>
      <w:r w:rsidRPr="000E214E">
        <w:rPr>
          <w:sz w:val="28"/>
          <w:szCs w:val="28"/>
        </w:rPr>
        <w:t>ФЕДЕРАЛЬНОЕ АГЕНСТВО ЖЕЛЕЗНОДОРОЖНОГО ТРАНСПОРТА</w:t>
      </w:r>
    </w:p>
    <w:p w:rsidR="003E12CA" w:rsidRPr="000E214E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высшего образования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«Петербургский государственный университет путей сообщения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</w:t>
      </w:r>
      <w:r w:rsidRPr="00963F6D">
        <w:rPr>
          <w:sz w:val="28"/>
          <w:szCs w:val="28"/>
        </w:rPr>
        <w:t>»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(ФГБОУ ВО ПГУПС)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Кафедра «Технология металлов»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right"/>
        <w:rPr>
          <w:sz w:val="28"/>
        </w:rPr>
      </w:pPr>
    </w:p>
    <w:p w:rsidR="003E12CA" w:rsidRDefault="003E12CA" w:rsidP="003E12CA">
      <w:pPr>
        <w:jc w:val="right"/>
        <w:rPr>
          <w:sz w:val="28"/>
        </w:rPr>
      </w:pPr>
    </w:p>
    <w:p w:rsidR="003E12CA" w:rsidRDefault="003E12CA" w:rsidP="003E12CA">
      <w:pPr>
        <w:jc w:val="right"/>
        <w:rPr>
          <w:sz w:val="28"/>
        </w:rPr>
      </w:pPr>
    </w:p>
    <w:p w:rsidR="003E12CA" w:rsidRPr="00963F6D" w:rsidRDefault="003E12CA" w:rsidP="003E12CA">
      <w:pPr>
        <w:jc w:val="right"/>
        <w:rPr>
          <w:sz w:val="28"/>
        </w:rPr>
      </w:pPr>
    </w:p>
    <w:p w:rsidR="003E12CA" w:rsidRPr="005D2437" w:rsidRDefault="003E12CA" w:rsidP="003E12CA">
      <w:pPr>
        <w:jc w:val="center"/>
        <w:rPr>
          <w:b/>
          <w:sz w:val="36"/>
          <w:szCs w:val="36"/>
        </w:rPr>
      </w:pPr>
      <w:r w:rsidRPr="005D2437">
        <w:rPr>
          <w:b/>
          <w:sz w:val="36"/>
          <w:szCs w:val="36"/>
        </w:rPr>
        <w:t>РАБОЧАЯ ПРОГРАММА</w:t>
      </w:r>
    </w:p>
    <w:p w:rsidR="003E12CA" w:rsidRPr="00963F6D" w:rsidRDefault="003E12CA" w:rsidP="003E12CA">
      <w:pPr>
        <w:jc w:val="center"/>
        <w:rPr>
          <w:b/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дисциплины</w:t>
      </w:r>
    </w:p>
    <w:p w:rsidR="003E12CA" w:rsidRDefault="003E12CA" w:rsidP="003E12CA">
      <w:pPr>
        <w:jc w:val="center"/>
        <w:rPr>
          <w:sz w:val="28"/>
          <w:szCs w:val="28"/>
        </w:rPr>
      </w:pP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</w:t>
      </w:r>
      <w:r w:rsidRPr="009F5EFE">
        <w:rPr>
          <w:sz w:val="28"/>
          <w:szCs w:val="28"/>
        </w:rPr>
        <w:t>»</w:t>
      </w:r>
      <w:r w:rsidRPr="00963F6D">
        <w:rPr>
          <w:sz w:val="28"/>
          <w:szCs w:val="28"/>
        </w:rPr>
        <w:t xml:space="preserve"> </w:t>
      </w:r>
      <w:r>
        <w:rPr>
          <w:sz w:val="28"/>
          <w:szCs w:val="28"/>
        </w:rPr>
        <w:t>(Б1.Б.46)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специальности</w:t>
      </w:r>
      <w:r w:rsidRPr="008B0834">
        <w:rPr>
          <w:sz w:val="28"/>
          <w:szCs w:val="28"/>
        </w:rPr>
        <w:t xml:space="preserve"> </w:t>
      </w:r>
      <w:r>
        <w:rPr>
          <w:sz w:val="28"/>
          <w:szCs w:val="28"/>
        </w:rPr>
        <w:t>23.05.04 «Эксплуатация железных дорог»</w:t>
      </w:r>
    </w:p>
    <w:p w:rsidR="003E12CA" w:rsidRPr="00963F6D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П</w:t>
      </w:r>
      <w:r w:rsidRPr="00D20A20">
        <w:rPr>
          <w:sz w:val="28"/>
          <w:szCs w:val="28"/>
        </w:rPr>
        <w:t>ассажирский комплекс ж.д. транспорта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Г</w:t>
      </w:r>
      <w:r w:rsidRPr="00D20A20">
        <w:rPr>
          <w:sz w:val="28"/>
          <w:szCs w:val="28"/>
        </w:rPr>
        <w:t>рузовая и коммерческая работа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Т</w:t>
      </w:r>
      <w:r w:rsidRPr="00D20A20">
        <w:rPr>
          <w:sz w:val="28"/>
          <w:szCs w:val="28"/>
        </w:rPr>
        <w:t>ранспортный бизнес и логистика</w:t>
      </w:r>
    </w:p>
    <w:p w:rsidR="003E12CA" w:rsidRPr="00D20A20" w:rsidRDefault="003E12CA" w:rsidP="003E12CA">
      <w:pPr>
        <w:ind w:left="720" w:firstLine="556"/>
        <w:rPr>
          <w:sz w:val="28"/>
          <w:szCs w:val="28"/>
        </w:rPr>
      </w:pPr>
      <w:r>
        <w:rPr>
          <w:sz w:val="28"/>
          <w:szCs w:val="28"/>
        </w:rPr>
        <w:t>специализация: Магистральный транспорт</w:t>
      </w:r>
    </w:p>
    <w:p w:rsidR="003E12CA" w:rsidRDefault="003E12CA" w:rsidP="003E12CA">
      <w:pPr>
        <w:ind w:firstLine="556"/>
        <w:rPr>
          <w:b/>
          <w:sz w:val="28"/>
          <w:szCs w:val="28"/>
        </w:rPr>
      </w:pPr>
    </w:p>
    <w:p w:rsidR="003E12CA" w:rsidRPr="00963F6D" w:rsidRDefault="003E12CA" w:rsidP="003E12CA">
      <w:pPr>
        <w:rPr>
          <w:b/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 w:rsidRPr="00963F6D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bookmarkStart w:id="0" w:name="_GoBack"/>
      <w:bookmarkEnd w:id="0"/>
      <w:r>
        <w:rPr>
          <w:sz w:val="28"/>
          <w:szCs w:val="28"/>
        </w:rPr>
        <w:t>заочная</w:t>
      </w: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</w:p>
    <w:p w:rsidR="000966CB" w:rsidRDefault="000966CB" w:rsidP="003E12CA">
      <w:pPr>
        <w:jc w:val="center"/>
        <w:rPr>
          <w:sz w:val="28"/>
          <w:szCs w:val="28"/>
        </w:rPr>
      </w:pPr>
    </w:p>
    <w:p w:rsidR="003E12CA" w:rsidRDefault="003E12CA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3E12CA" w:rsidRDefault="000966CB" w:rsidP="003E12CA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3E12CA" w:rsidRDefault="003E12CA" w:rsidP="003E12CA">
      <w:pPr>
        <w:spacing w:line="276" w:lineRule="auto"/>
        <w:jc w:val="center"/>
        <w:rPr>
          <w:rFonts w:eastAsia="Calibri"/>
          <w:sz w:val="28"/>
          <w:szCs w:val="28"/>
        </w:rPr>
      </w:pPr>
      <w:r w:rsidRPr="00EE4618">
        <w:rPr>
          <w:rFonts w:eastAsia="Calibri"/>
          <w:sz w:val="28"/>
          <w:szCs w:val="28"/>
        </w:rPr>
        <w:lastRenderedPageBreak/>
        <w:t xml:space="preserve">ЛИСТ СОГЛАСОВАНИЙ </w:t>
      </w:r>
    </w:p>
    <w:p w:rsidR="003E12CA" w:rsidRPr="00EE4618" w:rsidRDefault="003E12CA" w:rsidP="003E12CA">
      <w:pPr>
        <w:spacing w:line="276" w:lineRule="auto"/>
        <w:jc w:val="center"/>
        <w:rPr>
          <w:rFonts w:eastAsia="Calibri"/>
          <w:sz w:val="28"/>
          <w:szCs w:val="28"/>
        </w:rPr>
      </w:pPr>
    </w:p>
    <w:p w:rsidR="003E12CA" w:rsidRPr="00186C37" w:rsidRDefault="003E12CA" w:rsidP="003E12CA">
      <w:pPr>
        <w:rPr>
          <w:sz w:val="28"/>
          <w:szCs w:val="28"/>
          <w:lang w:eastAsia="en-US"/>
        </w:rPr>
      </w:pPr>
      <w:r w:rsidRPr="00186C37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>
        <w:rPr>
          <w:sz w:val="28"/>
          <w:szCs w:val="28"/>
          <w:lang w:eastAsia="en-US"/>
        </w:rPr>
        <w:t xml:space="preserve"> «Технология металлов»</w:t>
      </w:r>
    </w:p>
    <w:p w:rsidR="003E12CA" w:rsidRDefault="003E12CA" w:rsidP="003E12CA">
      <w:pPr>
        <w:rPr>
          <w:sz w:val="28"/>
          <w:szCs w:val="28"/>
          <w:lang w:eastAsia="en-US"/>
        </w:rPr>
      </w:pPr>
    </w:p>
    <w:p w:rsidR="003E12CA" w:rsidRPr="00186C37" w:rsidRDefault="003E12CA" w:rsidP="003E12CA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  <w:lang w:eastAsia="en-US"/>
        </w:rPr>
        <w:t xml:space="preserve">Протокол </w:t>
      </w:r>
      <w:r w:rsidRPr="008D57F7">
        <w:rPr>
          <w:sz w:val="28"/>
          <w:szCs w:val="28"/>
          <w:lang w:eastAsia="en-US"/>
        </w:rPr>
        <w:t xml:space="preserve">№ </w:t>
      </w:r>
      <w:r w:rsidR="000966CB">
        <w:rPr>
          <w:noProof/>
          <w:sz w:val="28"/>
          <w:szCs w:val="28"/>
        </w:rPr>
        <w:t>10 от «24» апреля</w:t>
      </w:r>
      <w:r>
        <w:rPr>
          <w:sz w:val="28"/>
          <w:szCs w:val="28"/>
          <w:lang w:eastAsia="en-US"/>
        </w:rPr>
        <w:t xml:space="preserve"> </w:t>
      </w:r>
      <w:r w:rsidRPr="00186C37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1</w:t>
      </w:r>
      <w:r w:rsidR="000966CB">
        <w:rPr>
          <w:sz w:val="28"/>
          <w:szCs w:val="28"/>
          <w:lang w:eastAsia="en-US"/>
        </w:rPr>
        <w:t>8</w:t>
      </w:r>
      <w:r w:rsidRPr="00186C37">
        <w:rPr>
          <w:sz w:val="28"/>
          <w:szCs w:val="28"/>
          <w:lang w:eastAsia="en-US"/>
        </w:rPr>
        <w:t xml:space="preserve"> г.</w:t>
      </w: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tbl>
      <w:tblPr>
        <w:tblW w:w="11775" w:type="dxa"/>
        <w:tblLayout w:type="fixed"/>
        <w:tblLook w:val="04A0" w:firstRow="1" w:lastRow="0" w:firstColumn="1" w:lastColumn="0" w:noHBand="0" w:noVBand="1"/>
      </w:tblPr>
      <w:tblGrid>
        <w:gridCol w:w="4361"/>
        <w:gridCol w:w="2977"/>
        <w:gridCol w:w="2268"/>
        <w:gridCol w:w="2169"/>
      </w:tblGrid>
      <w:tr w:rsidR="003E12CA" w:rsidRPr="00186C37" w:rsidTr="003E12CA">
        <w:tc>
          <w:tcPr>
            <w:tcW w:w="4361" w:type="dxa"/>
            <w:shd w:val="clear" w:color="auto" w:fill="auto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186C37">
              <w:rPr>
                <w:sz w:val="28"/>
                <w:szCs w:val="28"/>
              </w:rPr>
              <w:t xml:space="preserve">Заведующий кафедрой </w:t>
            </w:r>
          </w:p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«Технология металлов»</w:t>
            </w:r>
          </w:p>
          <w:p w:rsidR="003E12CA" w:rsidRPr="00186C37" w:rsidRDefault="000966CB" w:rsidP="003E12C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«24»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977" w:type="dxa"/>
          </w:tcPr>
          <w:p w:rsidR="003E12CA" w:rsidRPr="000C4347" w:rsidRDefault="003E12CA" w:rsidP="003E12CA">
            <w:pPr>
              <w:tabs>
                <w:tab w:val="left" w:pos="851"/>
              </w:tabs>
              <w:jc w:val="center"/>
              <w:rPr>
                <w:rFonts w:eastAsia="Calibri"/>
                <w:noProof/>
                <w:sz w:val="28"/>
                <w:szCs w:val="28"/>
              </w:rPr>
            </w:pPr>
            <w:r w:rsidRPr="000C4347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14D840B3" wp14:editId="4736BE56">
                  <wp:extent cx="1152525" cy="5524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1" t="22171" r="31642" b="73019"/>
                          <a:stretch/>
                        </pic:blipFill>
                        <pic:spPr bwMode="auto">
                          <a:xfrm>
                            <a:off x="0" y="0"/>
                            <a:ext cx="1152554" cy="55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E12CA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3E12CA" w:rsidRPr="00186C37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С.В. Урушев</w:t>
            </w:r>
          </w:p>
        </w:tc>
        <w:tc>
          <w:tcPr>
            <w:tcW w:w="2169" w:type="dxa"/>
            <w:shd w:val="clear" w:color="auto" w:fill="auto"/>
            <w:vAlign w:val="center"/>
          </w:tcPr>
          <w:p w:rsidR="003E12CA" w:rsidRPr="00186C37" w:rsidRDefault="003E12CA" w:rsidP="003E12CA">
            <w:pPr>
              <w:tabs>
                <w:tab w:val="left" w:pos="851"/>
              </w:tabs>
              <w:ind w:left="317" w:right="786"/>
              <w:jc w:val="right"/>
              <w:rPr>
                <w:sz w:val="28"/>
                <w:szCs w:val="28"/>
              </w:rPr>
            </w:pPr>
          </w:p>
        </w:tc>
      </w:tr>
      <w:tr w:rsidR="003E12CA" w:rsidRPr="00186C37" w:rsidTr="003E12CA">
        <w:tc>
          <w:tcPr>
            <w:tcW w:w="4361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977" w:type="dxa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169" w:type="dxa"/>
            <w:shd w:val="clear" w:color="auto" w:fill="auto"/>
          </w:tcPr>
          <w:p w:rsidR="003E12CA" w:rsidRPr="00186C37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Default="003E12CA" w:rsidP="003E12CA">
      <w:pPr>
        <w:tabs>
          <w:tab w:val="left" w:pos="851"/>
        </w:tabs>
        <w:rPr>
          <w:sz w:val="28"/>
          <w:szCs w:val="28"/>
        </w:rPr>
      </w:pPr>
    </w:p>
    <w:p w:rsidR="003E12CA" w:rsidRPr="00186C37" w:rsidRDefault="003E12CA" w:rsidP="003E12CA">
      <w:pPr>
        <w:tabs>
          <w:tab w:val="left" w:pos="851"/>
        </w:tabs>
        <w:rPr>
          <w:sz w:val="28"/>
          <w:szCs w:val="28"/>
        </w:rPr>
      </w:pPr>
    </w:p>
    <w:tbl>
      <w:tblPr>
        <w:tblW w:w="9679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108"/>
        <w:gridCol w:w="4536"/>
        <w:gridCol w:w="108"/>
        <w:gridCol w:w="2268"/>
        <w:gridCol w:w="493"/>
        <w:gridCol w:w="2058"/>
        <w:gridCol w:w="108"/>
      </w:tblGrid>
      <w:tr w:rsidR="003E12CA" w:rsidRPr="00531C2C" w:rsidTr="007D2759">
        <w:trPr>
          <w:gridBefore w:val="1"/>
          <w:wBefore w:w="108" w:type="dxa"/>
        </w:trPr>
        <w:tc>
          <w:tcPr>
            <w:tcW w:w="4644" w:type="dxa"/>
            <w:gridSpan w:val="2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СОГЛАСОВАНО</w:t>
            </w:r>
          </w:p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ind w:left="317"/>
              <w:rPr>
                <w:sz w:val="28"/>
                <w:szCs w:val="28"/>
              </w:rPr>
            </w:pPr>
          </w:p>
        </w:tc>
      </w:tr>
      <w:tr w:rsidR="003E12CA" w:rsidRPr="00531C2C" w:rsidTr="007D2759">
        <w:trPr>
          <w:gridBefore w:val="1"/>
          <w:wBefore w:w="108" w:type="dxa"/>
        </w:trPr>
        <w:tc>
          <w:tcPr>
            <w:tcW w:w="4644" w:type="dxa"/>
            <w:gridSpan w:val="2"/>
            <w:shd w:val="clear" w:color="auto" w:fill="auto"/>
          </w:tcPr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3E12CA" w:rsidRPr="0011762D" w:rsidRDefault="003E12CA" w:rsidP="003E12CA">
            <w:pPr>
              <w:tabs>
                <w:tab w:val="left" w:pos="851"/>
              </w:tabs>
              <w:rPr>
                <w:sz w:val="16"/>
                <w:szCs w:val="16"/>
              </w:rPr>
            </w:pPr>
          </w:p>
          <w:p w:rsidR="003E12CA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  <w:p w:rsidR="003E12CA" w:rsidRPr="00531C2C" w:rsidRDefault="000966CB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«25»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vAlign w:val="bottom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102BBB">
              <w:rPr>
                <w:noProof/>
              </w:rPr>
              <w:drawing>
                <wp:inline distT="0" distB="0" distL="0" distR="0" wp14:anchorId="4628BE05" wp14:editId="240E91CC">
                  <wp:extent cx="895350" cy="93344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87" t="44040" r="27456" b="46618"/>
                          <a:stretch/>
                        </pic:blipFill>
                        <pic:spPr bwMode="auto">
                          <a:xfrm>
                            <a:off x="0" y="0"/>
                            <a:ext cx="895358" cy="93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9" w:type="dxa"/>
            <w:gridSpan w:val="3"/>
            <w:shd w:val="clear" w:color="auto" w:fill="auto"/>
          </w:tcPr>
          <w:p w:rsidR="003E12CA" w:rsidRDefault="003E12CA" w:rsidP="003E12CA">
            <w:pPr>
              <w:jc w:val="right"/>
              <w:rPr>
                <w:sz w:val="28"/>
                <w:szCs w:val="28"/>
              </w:rPr>
            </w:pPr>
          </w:p>
          <w:p w:rsidR="003E12CA" w:rsidRDefault="003E12CA" w:rsidP="003E12CA">
            <w:pPr>
              <w:jc w:val="right"/>
              <w:rPr>
                <w:sz w:val="28"/>
                <w:szCs w:val="28"/>
              </w:rPr>
            </w:pPr>
          </w:p>
          <w:p w:rsidR="003E12CA" w:rsidRPr="00531C2C" w:rsidRDefault="003E12CA" w:rsidP="003E12CA">
            <w:pPr>
              <w:ind w:right="14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А.Г. К</w:t>
            </w:r>
            <w:r w:rsidRPr="008A7360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тенко</w:t>
            </w:r>
          </w:p>
        </w:tc>
      </w:tr>
      <w:tr w:rsidR="003E12CA" w:rsidRPr="00531C2C" w:rsidTr="007D2759">
        <w:trPr>
          <w:gridBefore w:val="1"/>
          <w:wBefore w:w="108" w:type="dxa"/>
        </w:trPr>
        <w:tc>
          <w:tcPr>
            <w:tcW w:w="4644" w:type="dxa"/>
            <w:gridSpan w:val="2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3E12CA" w:rsidRPr="00531C2C" w:rsidTr="007D2759">
        <w:trPr>
          <w:gridBefore w:val="1"/>
          <w:wBefore w:w="108" w:type="dxa"/>
        </w:trPr>
        <w:tc>
          <w:tcPr>
            <w:tcW w:w="4644" w:type="dxa"/>
            <w:gridSpan w:val="2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659" w:type="dxa"/>
            <w:gridSpan w:val="3"/>
            <w:shd w:val="clear" w:color="auto" w:fill="auto"/>
          </w:tcPr>
          <w:p w:rsidR="003E12CA" w:rsidRPr="00531C2C" w:rsidRDefault="003E12CA" w:rsidP="003E12C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D2759" w:rsidRPr="00531C2C" w:rsidTr="007D2759">
        <w:trPr>
          <w:gridAfter w:val="1"/>
          <w:wAfter w:w="108" w:type="dxa"/>
        </w:trPr>
        <w:tc>
          <w:tcPr>
            <w:tcW w:w="4644" w:type="dxa"/>
            <w:gridSpan w:val="2"/>
            <w:shd w:val="clear" w:color="auto" w:fill="auto"/>
          </w:tcPr>
          <w:p w:rsidR="007D2759" w:rsidRDefault="007D2759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7D2759" w:rsidRDefault="007D2759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531C2C">
              <w:rPr>
                <w:sz w:val="28"/>
                <w:szCs w:val="28"/>
              </w:rPr>
              <w:t>Председатель методической комиссии факультета «</w:t>
            </w:r>
            <w:r>
              <w:rPr>
                <w:sz w:val="28"/>
              </w:rPr>
              <w:t>Управление перевозками и логистика</w:t>
            </w:r>
            <w:r>
              <w:rPr>
                <w:sz w:val="28"/>
                <w:szCs w:val="28"/>
              </w:rPr>
              <w:t>»</w:t>
            </w:r>
          </w:p>
          <w:p w:rsidR="007D2759" w:rsidRPr="00531C2C" w:rsidRDefault="007D2759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«25» апреля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Pr="00186C37">
              <w:rPr>
                <w:sz w:val="28"/>
                <w:szCs w:val="28"/>
                <w:lang w:eastAsia="en-US"/>
              </w:rPr>
              <w:t>20</w:t>
            </w:r>
            <w:r>
              <w:rPr>
                <w:sz w:val="28"/>
                <w:szCs w:val="28"/>
                <w:lang w:eastAsia="en-US"/>
              </w:rPr>
              <w:t>18</w:t>
            </w:r>
            <w:r w:rsidRPr="00186C37">
              <w:rPr>
                <w:sz w:val="28"/>
                <w:szCs w:val="28"/>
                <w:lang w:eastAsia="en-US"/>
              </w:rPr>
              <w:t xml:space="preserve"> г.</w:t>
            </w:r>
          </w:p>
        </w:tc>
        <w:tc>
          <w:tcPr>
            <w:tcW w:w="2869" w:type="dxa"/>
            <w:gridSpan w:val="3"/>
            <w:shd w:val="clear" w:color="auto" w:fill="auto"/>
          </w:tcPr>
          <w:p w:rsidR="007D2759" w:rsidRPr="00531C2C" w:rsidRDefault="007D2759" w:rsidP="002B634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6DED64D" wp14:editId="1DD02676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1270</wp:posOffset>
                  </wp:positionV>
                  <wp:extent cx="1085850" cy="771525"/>
                  <wp:effectExtent l="0" t="0" r="0" b="9525"/>
                  <wp:wrapNone/>
                  <wp:docPr id="3" name="Рисунок 3" descr="лист сог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лист согл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71" t="33571" r="30978" b="59216"/>
                          <a:stretch/>
                        </pic:blipFill>
                        <pic:spPr bwMode="auto">
                          <a:xfrm>
                            <a:off x="0" y="0"/>
                            <a:ext cx="1085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58" w:type="dxa"/>
            <w:shd w:val="clear" w:color="auto" w:fill="auto"/>
          </w:tcPr>
          <w:p w:rsidR="007D2759" w:rsidRDefault="007D2759" w:rsidP="002B634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7D2759" w:rsidRDefault="007D2759" w:rsidP="002B634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</w:p>
          <w:p w:rsidR="007D2759" w:rsidRPr="00531C2C" w:rsidRDefault="007D2759" w:rsidP="002B634B">
            <w:pPr>
              <w:tabs>
                <w:tab w:val="left" w:pos="851"/>
              </w:tabs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Т.Г. Сергеева</w:t>
            </w:r>
          </w:p>
        </w:tc>
      </w:tr>
    </w:tbl>
    <w:p w:rsidR="003E12CA" w:rsidRDefault="003E12CA" w:rsidP="003E12CA">
      <w:pPr>
        <w:pStyle w:val="ab"/>
        <w:ind w:left="0"/>
      </w:pPr>
    </w:p>
    <w:p w:rsidR="003E12CA" w:rsidRDefault="003E12CA" w:rsidP="003E12CA">
      <w:pPr>
        <w:pStyle w:val="ab"/>
        <w:numPr>
          <w:ilvl w:val="0"/>
          <w:numId w:val="1"/>
        </w:num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p w:rsidR="00523DBF" w:rsidRPr="00167179" w:rsidRDefault="00523DBF" w:rsidP="00523DBF">
      <w:pPr>
        <w:pStyle w:val="ab"/>
        <w:numPr>
          <w:ilvl w:val="0"/>
          <w:numId w:val="11"/>
        </w:numPr>
        <w:ind w:left="0" w:firstLine="0"/>
        <w:jc w:val="center"/>
        <w:rPr>
          <w:b/>
          <w:sz w:val="28"/>
        </w:rPr>
      </w:pPr>
      <w:r w:rsidRPr="00167179">
        <w:rPr>
          <w:b/>
          <w:sz w:val="28"/>
        </w:rPr>
        <w:lastRenderedPageBreak/>
        <w:t>Цели и задачи дисциплины</w:t>
      </w:r>
    </w:p>
    <w:p w:rsidR="00523DBF" w:rsidRPr="00F03A3B" w:rsidRDefault="00523DBF" w:rsidP="00523DBF">
      <w:pPr>
        <w:tabs>
          <w:tab w:val="left" w:pos="0"/>
        </w:tabs>
        <w:ind w:right="43"/>
        <w:jc w:val="both"/>
        <w:rPr>
          <w:sz w:val="28"/>
          <w:szCs w:val="28"/>
        </w:rPr>
      </w:pPr>
    </w:p>
    <w:p w:rsidR="00523DBF" w:rsidRPr="00F03A3B" w:rsidRDefault="00523DBF" w:rsidP="00523DBF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программа составлена в соответствии с ФГОС, утвержденным 17 октября 2016 г., приказ № 1289 по специальности 23.05.04 </w:t>
      </w:r>
      <w:r w:rsidRPr="00963F6D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дорог» специализаций «П</w:t>
      </w:r>
      <w:r w:rsidRPr="00D20A20">
        <w:rPr>
          <w:sz w:val="28"/>
          <w:szCs w:val="28"/>
        </w:rPr>
        <w:t>ассажирский комплекс ж.д. транспорта</w:t>
      </w:r>
      <w:r>
        <w:rPr>
          <w:sz w:val="28"/>
          <w:szCs w:val="28"/>
        </w:rPr>
        <w:t>», «Г</w:t>
      </w:r>
      <w:r w:rsidRPr="00D20A20">
        <w:rPr>
          <w:sz w:val="28"/>
          <w:szCs w:val="28"/>
        </w:rPr>
        <w:t>рузовая и коммерческая работа</w:t>
      </w:r>
      <w:r>
        <w:rPr>
          <w:sz w:val="28"/>
          <w:szCs w:val="28"/>
        </w:rPr>
        <w:t>», «Т</w:t>
      </w:r>
      <w:r w:rsidRPr="00D20A20">
        <w:rPr>
          <w:sz w:val="28"/>
          <w:szCs w:val="28"/>
        </w:rPr>
        <w:t>ранспортный бизнес и логистика</w:t>
      </w:r>
      <w:r>
        <w:rPr>
          <w:sz w:val="28"/>
          <w:szCs w:val="28"/>
        </w:rPr>
        <w:t>», «Магистральный транспорт» по дисциплине «Материаловедение».</w:t>
      </w:r>
    </w:p>
    <w:p w:rsidR="00523DBF" w:rsidRDefault="00523DBF" w:rsidP="00523DBF">
      <w:pPr>
        <w:ind w:firstLine="900"/>
        <w:jc w:val="both"/>
        <w:rPr>
          <w:sz w:val="28"/>
        </w:rPr>
      </w:pPr>
      <w:r>
        <w:rPr>
          <w:sz w:val="28"/>
        </w:rPr>
        <w:t>Целью изучения дисциплины «</w:t>
      </w:r>
      <w:r>
        <w:rPr>
          <w:sz w:val="28"/>
          <w:szCs w:val="28"/>
        </w:rPr>
        <w:t>Материаловедение</w:t>
      </w:r>
      <w:r w:rsidRPr="00C721D5">
        <w:rPr>
          <w:sz w:val="28"/>
        </w:rPr>
        <w:t>» является ознакомление студентов с конструкционными материалами, сплавами и их свойствами.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Для достижения поставленных целей решаются следующие задачи:</w:t>
      </w:r>
    </w:p>
    <w:p w:rsidR="00523DBF" w:rsidRDefault="00523DBF" w:rsidP="00523DBF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изучение физической сущности явлений, происходящих в материалах при воздействии на них различных факторов в условиях производства и эксплуатации и показать их влияние на свойства материалов; </w:t>
      </w:r>
    </w:p>
    <w:p w:rsidR="00523DBF" w:rsidRDefault="00523DBF" w:rsidP="00523DBF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 xml:space="preserve">- установление зависимостей между составом, строением и свойствами материалов; </w:t>
      </w:r>
    </w:p>
    <w:p w:rsidR="00523DBF" w:rsidRDefault="00523DBF" w:rsidP="00523DBF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теорию и практику различных способов упрочнения материалов, обеспечивающих высокую надежность и долговечность деталей машин, инструмента и других изделий;</w:t>
      </w:r>
    </w:p>
    <w:p w:rsidR="00523DBF" w:rsidRDefault="00523DBF" w:rsidP="00523DBF">
      <w:pPr>
        <w:overflowPunct/>
        <w:autoSpaceDE/>
        <w:autoSpaceDN/>
        <w:adjustRightInd/>
        <w:ind w:right="43"/>
        <w:jc w:val="both"/>
        <w:textAlignment w:val="auto"/>
        <w:rPr>
          <w:sz w:val="28"/>
        </w:rPr>
      </w:pPr>
      <w:r>
        <w:rPr>
          <w:sz w:val="28"/>
        </w:rPr>
        <w:t>- изучение основных групп металлических и неметаллических материалов, их свойств и области применения.</w:t>
      </w:r>
    </w:p>
    <w:p w:rsidR="00523DBF" w:rsidRDefault="00523DBF" w:rsidP="00523DBF">
      <w:pPr>
        <w:ind w:right="43"/>
        <w:jc w:val="both"/>
        <w:rPr>
          <w:sz w:val="28"/>
        </w:rPr>
      </w:pPr>
    </w:p>
    <w:p w:rsidR="00523DBF" w:rsidRDefault="00523DBF" w:rsidP="00523DBF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523DBF" w:rsidRPr="003B3C19" w:rsidRDefault="00523DBF" w:rsidP="00523DBF">
      <w:pPr>
        <w:ind w:right="43"/>
        <w:jc w:val="both"/>
        <w:rPr>
          <w:sz w:val="28"/>
          <w:szCs w:val="28"/>
        </w:rPr>
      </w:pP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В результате освоения дисциплины обучающийся должен:</w:t>
      </w:r>
    </w:p>
    <w:p w:rsidR="00523DBF" w:rsidRPr="0079127F" w:rsidRDefault="00523DBF" w:rsidP="00523DBF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кинетику и механизм фазовых и структурных превращений, происходящих в металлах и сплавах и их взаимосвязь с изменениями свойств, возможными видами повреждений, износа деталей, методами их восстановления; 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- номенклатуру важнейших традиционных и перспективных конструкционных и инструментальных материалов.</w:t>
      </w:r>
    </w:p>
    <w:p w:rsidR="00523DBF" w:rsidRPr="0079127F" w:rsidRDefault="00523DBF" w:rsidP="00523DBF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правильно выбрать оптимальную марку конструкционного материала и её заменителя для различных деталей, исходя из их условий работы и технических требований; 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 xml:space="preserve">- анализировать причины преждевременного выхода деталей из строя; 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- предлагать технологические средства, обеспечивающие высокую надёжность и оптимальную долговечность конструкций, деталей.</w:t>
      </w:r>
    </w:p>
    <w:p w:rsidR="00523DBF" w:rsidRDefault="00523DBF" w:rsidP="00523DBF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- макро- и микроанализом фазово-структурного состояния конструкционных материалов;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>- методами испытания механических свойств;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lastRenderedPageBreak/>
        <w:t>- технологическими методами объемного и поверхностного упрочнения деталей;</w:t>
      </w:r>
    </w:p>
    <w:p w:rsidR="00523DBF" w:rsidRPr="003B3C19" w:rsidRDefault="00523DBF" w:rsidP="00523DBF">
      <w:pPr>
        <w:ind w:right="43" w:firstLine="567"/>
        <w:jc w:val="both"/>
        <w:rPr>
          <w:sz w:val="16"/>
          <w:szCs w:val="16"/>
        </w:rPr>
      </w:pPr>
      <w:r>
        <w:rPr>
          <w:sz w:val="28"/>
        </w:rPr>
        <w:t>- навыками практической и исследовательской деятельности по металловедческим аспектам проблем материаловедения.</w:t>
      </w:r>
    </w:p>
    <w:p w:rsidR="00523DBF" w:rsidRDefault="00523DBF" w:rsidP="00523DBF">
      <w:pPr>
        <w:ind w:right="43" w:firstLine="567"/>
        <w:jc w:val="both"/>
        <w:rPr>
          <w:sz w:val="28"/>
        </w:rPr>
      </w:pPr>
      <w:r>
        <w:rPr>
          <w:sz w:val="28"/>
        </w:rPr>
        <w:t xml:space="preserve">Процесс изучения дисциплины направлен на формирование следующих </w:t>
      </w:r>
      <w:r w:rsidRPr="00725CB7">
        <w:rPr>
          <w:b/>
          <w:sz w:val="28"/>
        </w:rPr>
        <w:t>профессиональных компетенций</w:t>
      </w:r>
      <w:r>
        <w:rPr>
          <w:b/>
          <w:sz w:val="28"/>
        </w:rPr>
        <w:t xml:space="preserve"> (ОПК)</w:t>
      </w:r>
      <w:r>
        <w:rPr>
          <w:sz w:val="28"/>
        </w:rPr>
        <w:t>:</w:t>
      </w:r>
    </w:p>
    <w:p w:rsidR="00523DBF" w:rsidRDefault="00523DBF" w:rsidP="00523DBF">
      <w:pPr>
        <w:ind w:firstLine="540"/>
        <w:rPr>
          <w:sz w:val="28"/>
          <w:szCs w:val="28"/>
        </w:rPr>
      </w:pPr>
      <w:r w:rsidRPr="00095DFB">
        <w:rPr>
          <w:sz w:val="28"/>
          <w:szCs w:val="28"/>
        </w:rPr>
        <w:t xml:space="preserve">- </w:t>
      </w:r>
      <w:r>
        <w:rPr>
          <w:sz w:val="28"/>
          <w:szCs w:val="28"/>
        </w:rPr>
        <w:t>способность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применять методы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математического анализа и моделирования</w:t>
      </w:r>
      <w:r w:rsidRPr="00095DFB">
        <w:rPr>
          <w:sz w:val="28"/>
          <w:szCs w:val="28"/>
        </w:rPr>
        <w:t xml:space="preserve">, </w:t>
      </w:r>
      <w:r>
        <w:rPr>
          <w:sz w:val="28"/>
          <w:szCs w:val="28"/>
        </w:rPr>
        <w:t>теоретического и</w:t>
      </w:r>
      <w:r w:rsidRPr="00095DFB">
        <w:rPr>
          <w:sz w:val="28"/>
          <w:szCs w:val="28"/>
        </w:rPr>
        <w:t xml:space="preserve"> </w:t>
      </w:r>
      <w:r>
        <w:rPr>
          <w:sz w:val="28"/>
          <w:szCs w:val="28"/>
        </w:rPr>
        <w:t>экспериментального исследования</w:t>
      </w:r>
      <w:r w:rsidRPr="00095DFB">
        <w:rPr>
          <w:sz w:val="28"/>
          <w:szCs w:val="28"/>
        </w:rPr>
        <w:t xml:space="preserve"> (</w:t>
      </w:r>
      <w:r>
        <w:rPr>
          <w:sz w:val="28"/>
          <w:szCs w:val="28"/>
        </w:rPr>
        <w:t>О</w:t>
      </w:r>
      <w:r w:rsidRPr="00095DFB">
        <w:rPr>
          <w:sz w:val="28"/>
          <w:szCs w:val="28"/>
        </w:rPr>
        <w:t>ПК-1);</w:t>
      </w:r>
    </w:p>
    <w:p w:rsidR="00523DBF" w:rsidRDefault="00523DBF" w:rsidP="00523D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способность использовать знания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(ОПК-2);</w:t>
      </w:r>
    </w:p>
    <w:p w:rsidR="00523DBF" w:rsidRDefault="00523DBF" w:rsidP="00523DBF">
      <w:pPr>
        <w:ind w:firstLine="540"/>
        <w:rPr>
          <w:sz w:val="28"/>
          <w:szCs w:val="28"/>
        </w:rPr>
      </w:pPr>
      <w:r>
        <w:rPr>
          <w:sz w:val="28"/>
          <w:szCs w:val="28"/>
        </w:rPr>
        <w:t>- готовность к использованию современных методик метрологического обеспечения, стандартизации и лицензионного сопровождения процессов при организации деятельности транспортно-технологических систем (ОПК-9).</w:t>
      </w:r>
    </w:p>
    <w:p w:rsidR="00523DBF" w:rsidRDefault="00523DBF" w:rsidP="00523DBF">
      <w:pPr>
        <w:ind w:firstLine="540"/>
        <w:rPr>
          <w:sz w:val="28"/>
          <w:szCs w:val="28"/>
        </w:rPr>
      </w:pPr>
    </w:p>
    <w:p w:rsidR="00523DBF" w:rsidRPr="00DB5675" w:rsidRDefault="00523DBF" w:rsidP="00523DBF">
      <w:pPr>
        <w:shd w:val="clear" w:color="auto" w:fill="FFFFFF"/>
        <w:ind w:firstLine="851"/>
        <w:jc w:val="center"/>
        <w:rPr>
          <w:iCs/>
          <w:color w:val="000000"/>
          <w:sz w:val="32"/>
          <w:szCs w:val="28"/>
        </w:rPr>
      </w:pPr>
      <w:r>
        <w:rPr>
          <w:b/>
          <w:sz w:val="28"/>
          <w:szCs w:val="28"/>
        </w:rPr>
        <w:t xml:space="preserve">3. </w:t>
      </w:r>
      <w:r w:rsidRPr="00DB5675">
        <w:rPr>
          <w:b/>
          <w:sz w:val="32"/>
          <w:szCs w:val="28"/>
        </w:rPr>
        <w:t xml:space="preserve">Место дисциплины в структуре </w:t>
      </w:r>
      <w:r>
        <w:rPr>
          <w:b/>
          <w:sz w:val="32"/>
          <w:szCs w:val="28"/>
        </w:rPr>
        <w:t>основной образовательной программы</w:t>
      </w:r>
    </w:p>
    <w:p w:rsidR="00523DBF" w:rsidRDefault="00523DBF" w:rsidP="00523DBF">
      <w:pPr>
        <w:ind w:right="43" w:firstLine="851"/>
        <w:jc w:val="both"/>
        <w:rPr>
          <w:sz w:val="28"/>
        </w:rPr>
      </w:pPr>
    </w:p>
    <w:p w:rsidR="00523DBF" w:rsidRPr="00EE4618" w:rsidRDefault="00523DBF" w:rsidP="00523DBF">
      <w:pPr>
        <w:ind w:firstLine="851"/>
        <w:jc w:val="both"/>
        <w:rPr>
          <w:rFonts w:eastAsia="Calibri"/>
          <w:i/>
          <w:sz w:val="28"/>
          <w:szCs w:val="28"/>
        </w:rPr>
      </w:pPr>
      <w:r w:rsidRPr="00EE4618">
        <w:rPr>
          <w:rFonts w:eastAsia="Calibri"/>
          <w:sz w:val="28"/>
          <w:szCs w:val="28"/>
        </w:rPr>
        <w:t xml:space="preserve">Дисциплина </w:t>
      </w:r>
      <w:r w:rsidRPr="009F5EFE">
        <w:rPr>
          <w:sz w:val="28"/>
          <w:szCs w:val="28"/>
        </w:rPr>
        <w:t>«</w:t>
      </w:r>
      <w:r>
        <w:rPr>
          <w:sz w:val="28"/>
          <w:szCs w:val="28"/>
        </w:rPr>
        <w:t>Материаловедение»</w:t>
      </w:r>
      <w:r w:rsidRPr="00EE4618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(</w:t>
      </w:r>
      <w:r>
        <w:rPr>
          <w:sz w:val="28"/>
          <w:szCs w:val="28"/>
        </w:rPr>
        <w:t>Б1</w:t>
      </w:r>
      <w:r w:rsidRPr="008D55A0">
        <w:rPr>
          <w:sz w:val="28"/>
          <w:szCs w:val="28"/>
        </w:rPr>
        <w:t>.Б.</w:t>
      </w:r>
      <w:r>
        <w:rPr>
          <w:sz w:val="28"/>
          <w:szCs w:val="28"/>
        </w:rPr>
        <w:t>46</w:t>
      </w:r>
      <w:r w:rsidRPr="00F11431">
        <w:rPr>
          <w:sz w:val="28"/>
          <w:szCs w:val="28"/>
        </w:rPr>
        <w:t>)</w:t>
      </w:r>
      <w:r w:rsidRPr="00EE4618">
        <w:rPr>
          <w:rFonts w:eastAsia="Calibri"/>
          <w:sz w:val="28"/>
          <w:szCs w:val="28"/>
        </w:rPr>
        <w:t xml:space="preserve"> относится к </w:t>
      </w:r>
      <w:r>
        <w:rPr>
          <w:rFonts w:eastAsia="Calibri"/>
          <w:sz w:val="28"/>
          <w:szCs w:val="28"/>
        </w:rPr>
        <w:t>дисциплинам базовой</w:t>
      </w:r>
      <w:r w:rsidRPr="00EE4618">
        <w:rPr>
          <w:rFonts w:eastAsia="Calibri"/>
          <w:sz w:val="28"/>
          <w:szCs w:val="28"/>
        </w:rPr>
        <w:t xml:space="preserve"> части </w:t>
      </w:r>
      <w:r>
        <w:rPr>
          <w:rFonts w:eastAsia="Calibri"/>
          <w:sz w:val="28"/>
          <w:szCs w:val="28"/>
        </w:rPr>
        <w:t>профессионального</w:t>
      </w:r>
      <w:r w:rsidRPr="00EE4618">
        <w:rPr>
          <w:rFonts w:eastAsia="Calibri"/>
          <w:sz w:val="28"/>
          <w:szCs w:val="28"/>
        </w:rPr>
        <w:t xml:space="preserve"> цикла и является </w:t>
      </w:r>
      <w:r>
        <w:rPr>
          <w:rFonts w:eastAsia="Calibri"/>
          <w:sz w:val="28"/>
          <w:szCs w:val="28"/>
        </w:rPr>
        <w:t xml:space="preserve">обязательной </w:t>
      </w:r>
      <w:r w:rsidRPr="00EE4618">
        <w:rPr>
          <w:rFonts w:eastAsia="Calibri"/>
          <w:sz w:val="28"/>
          <w:szCs w:val="28"/>
        </w:rPr>
        <w:t>дисциплиной</w:t>
      </w:r>
      <w:r>
        <w:rPr>
          <w:rFonts w:eastAsia="Calibri"/>
          <w:sz w:val="28"/>
          <w:szCs w:val="28"/>
        </w:rPr>
        <w:t>.</w:t>
      </w:r>
    </w:p>
    <w:p w:rsidR="00523DBF" w:rsidRDefault="00523DBF" w:rsidP="00523DBF">
      <w:pPr>
        <w:ind w:firstLine="540"/>
        <w:jc w:val="both"/>
        <w:rPr>
          <w:sz w:val="28"/>
          <w:szCs w:val="28"/>
        </w:rPr>
      </w:pPr>
    </w:p>
    <w:p w:rsidR="00523DBF" w:rsidRPr="00BF5B7E" w:rsidRDefault="00523DBF" w:rsidP="00523DBF">
      <w:pPr>
        <w:ind w:firstLine="851"/>
        <w:jc w:val="center"/>
        <w:rPr>
          <w:rFonts w:eastAsia="Calibri"/>
          <w:b/>
          <w:bCs/>
          <w:sz w:val="28"/>
          <w:szCs w:val="28"/>
        </w:rPr>
      </w:pPr>
      <w:r w:rsidRPr="00BF5B7E">
        <w:rPr>
          <w:rFonts w:eastAsia="Calibri"/>
          <w:b/>
          <w:bCs/>
          <w:sz w:val="28"/>
          <w:szCs w:val="28"/>
        </w:rPr>
        <w:t>4. Объем дисциплины и виды учебной работы</w:t>
      </w:r>
    </w:p>
    <w:p w:rsidR="00523DBF" w:rsidRPr="00BF5B7E" w:rsidRDefault="00523DBF" w:rsidP="00523DBF">
      <w:pPr>
        <w:tabs>
          <w:tab w:val="left" w:pos="851"/>
        </w:tabs>
        <w:ind w:firstLine="851"/>
        <w:jc w:val="center"/>
        <w:rPr>
          <w:rFonts w:eastAsia="Calibri"/>
        </w:rPr>
      </w:pPr>
    </w:p>
    <w:p w:rsidR="00523DBF" w:rsidRPr="00B23826" w:rsidRDefault="00523DBF" w:rsidP="00523DBF">
      <w:pPr>
        <w:ind w:firstLine="851"/>
        <w:jc w:val="both"/>
        <w:rPr>
          <w:rFonts w:eastAsia="Calibri"/>
          <w:sz w:val="16"/>
          <w:szCs w:val="16"/>
        </w:rPr>
      </w:pPr>
      <w:r>
        <w:rPr>
          <w:rFonts w:eastAsia="Calibri"/>
          <w:sz w:val="28"/>
          <w:szCs w:val="28"/>
        </w:rPr>
        <w:t>Для 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23DBF" w:rsidRPr="00E550E4" w:rsidTr="002B634B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550E4">
              <w:rPr>
                <w:rFonts w:eastAsia="Calibri"/>
                <w:b/>
                <w:sz w:val="24"/>
                <w:szCs w:val="24"/>
              </w:rPr>
              <w:t>Семестр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ind w:right="43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  <w:lang w:val="en-US"/>
              </w:rPr>
              <w:t>3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В том числе:</w:t>
            </w:r>
          </w:p>
          <w:p w:rsidR="00523DBF" w:rsidRPr="00E550E4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лекции (Л)</w:t>
            </w:r>
          </w:p>
          <w:p w:rsidR="00523DBF" w:rsidRPr="00E550E4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практические занятия (ПЗ)</w:t>
            </w:r>
          </w:p>
          <w:p w:rsidR="00523DBF" w:rsidRPr="00E550E4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32</w:t>
            </w: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-</w:t>
            </w:r>
          </w:p>
          <w:p w:rsidR="00523DBF" w:rsidRPr="00E550E4" w:rsidRDefault="00523DBF" w:rsidP="002B634B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92" w:type="dxa"/>
            <w:shd w:val="clear" w:color="auto" w:fill="auto"/>
          </w:tcPr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32</w:t>
            </w: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val="en-US" w:eastAsia="ar-SA"/>
              </w:rPr>
            </w:pP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  <w:p w:rsidR="00523DBF" w:rsidRPr="00E550E4" w:rsidRDefault="00523DBF" w:rsidP="002B634B">
            <w:pPr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-</w:t>
            </w:r>
          </w:p>
          <w:p w:rsidR="00523DBF" w:rsidRPr="00E550E4" w:rsidRDefault="00523DBF" w:rsidP="002B634B">
            <w:pPr>
              <w:ind w:right="43"/>
              <w:jc w:val="center"/>
              <w:rPr>
                <w:sz w:val="24"/>
                <w:szCs w:val="24"/>
                <w:lang w:eastAsia="ar-SA"/>
              </w:rPr>
            </w:pPr>
            <w:r w:rsidRPr="00E550E4">
              <w:rPr>
                <w:sz w:val="24"/>
                <w:szCs w:val="24"/>
                <w:lang w:eastAsia="ar-SA"/>
              </w:rPr>
              <w:t>16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31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З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З</w:t>
            </w:r>
          </w:p>
        </w:tc>
      </w:tr>
      <w:tr w:rsidR="00523DBF" w:rsidRPr="00E550E4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E550E4" w:rsidRDefault="00523DBF" w:rsidP="002B634B">
            <w:pPr>
              <w:tabs>
                <w:tab w:val="left" w:pos="784"/>
              </w:tabs>
              <w:ind w:left="-67"/>
              <w:jc w:val="center"/>
              <w:rPr>
                <w:rFonts w:eastAsia="Calibri"/>
                <w:sz w:val="24"/>
                <w:szCs w:val="24"/>
              </w:rPr>
            </w:pPr>
            <w:r w:rsidRPr="00E550E4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523DBF" w:rsidRPr="00E550E4" w:rsidRDefault="00523DBF" w:rsidP="00523DBF">
      <w:pPr>
        <w:tabs>
          <w:tab w:val="left" w:pos="851"/>
        </w:tabs>
        <w:jc w:val="both"/>
        <w:rPr>
          <w:rFonts w:eastAsia="Calibri"/>
          <w:sz w:val="24"/>
          <w:szCs w:val="24"/>
        </w:rPr>
      </w:pPr>
    </w:p>
    <w:p w:rsidR="00523DBF" w:rsidRDefault="00523DBF" w:rsidP="00523DBF">
      <w:pPr>
        <w:tabs>
          <w:tab w:val="left" w:pos="851"/>
        </w:tabs>
        <w:ind w:firstLine="851"/>
        <w:jc w:val="both"/>
        <w:rPr>
          <w:sz w:val="24"/>
          <w:szCs w:val="24"/>
        </w:rPr>
      </w:pPr>
      <w:r w:rsidRPr="0057035D">
        <w:rPr>
          <w:sz w:val="28"/>
          <w:szCs w:val="28"/>
        </w:rPr>
        <w:t>Для заочной формы обучения:</w:t>
      </w:r>
    </w:p>
    <w:p w:rsidR="00523DBF" w:rsidRPr="0057035D" w:rsidRDefault="00523DBF" w:rsidP="00523DBF">
      <w:pPr>
        <w:tabs>
          <w:tab w:val="left" w:pos="851"/>
        </w:tabs>
        <w:ind w:firstLine="851"/>
        <w:jc w:val="both"/>
        <w:rPr>
          <w:sz w:val="24"/>
          <w:szCs w:val="24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23DBF" w:rsidRPr="0057035D" w:rsidTr="002B634B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Курс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</w:p>
        </w:tc>
      </w:tr>
    </w:tbl>
    <w:p w:rsidR="00523DBF" w:rsidRPr="0057035D" w:rsidRDefault="00523DBF" w:rsidP="00523DBF">
      <w:pPr>
        <w:rPr>
          <w:sz w:val="2"/>
          <w:szCs w:val="2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523DBF" w:rsidRPr="0057035D" w:rsidTr="002B634B">
        <w:trPr>
          <w:tblHeader/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57035D">
              <w:rPr>
                <w:rFonts w:eastAsia="Calibri"/>
                <w:b/>
                <w:sz w:val="24"/>
                <w:szCs w:val="24"/>
              </w:rPr>
              <w:t>3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Аудиторные занятия (всего)</w:t>
            </w:r>
          </w:p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В том числе:</w:t>
            </w:r>
          </w:p>
          <w:p w:rsidR="00523DBF" w:rsidRPr="0057035D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лекции (Л)</w:t>
            </w:r>
          </w:p>
          <w:p w:rsidR="00523DBF" w:rsidRPr="0057035D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lastRenderedPageBreak/>
              <w:t>- практические занятия (ПЗ)</w:t>
            </w:r>
          </w:p>
          <w:p w:rsidR="00523DBF" w:rsidRPr="0057035D" w:rsidRDefault="00523DBF" w:rsidP="002B634B">
            <w:pPr>
              <w:tabs>
                <w:tab w:val="left" w:pos="380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- 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lastRenderedPageBreak/>
              <w:t>10</w:t>
            </w: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lastRenderedPageBreak/>
              <w:t>-</w:t>
            </w:r>
          </w:p>
          <w:p w:rsidR="00523DBF" w:rsidRPr="0057035D" w:rsidRDefault="00523DBF" w:rsidP="002B634B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</w:tcPr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lastRenderedPageBreak/>
              <w:t>10</w:t>
            </w: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6</w:t>
            </w:r>
          </w:p>
          <w:p w:rsidR="00523DBF" w:rsidRPr="0057035D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lastRenderedPageBreak/>
              <w:t>-</w:t>
            </w:r>
          </w:p>
          <w:p w:rsidR="00523DBF" w:rsidRPr="0057035D" w:rsidRDefault="00523DBF" w:rsidP="002B634B">
            <w:pPr>
              <w:ind w:right="43"/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sz w:val="24"/>
                <w:szCs w:val="24"/>
              </w:rPr>
              <w:t>4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58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З</w:t>
            </w:r>
            <w:r>
              <w:rPr>
                <w:rFonts w:eastAsia="Calibri"/>
                <w:sz w:val="24"/>
                <w:szCs w:val="24"/>
              </w:rPr>
              <w:t>, КЛР</w:t>
            </w:r>
          </w:p>
        </w:tc>
      </w:tr>
      <w:tr w:rsidR="00523DBF" w:rsidRPr="0057035D" w:rsidTr="002B634B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523DBF" w:rsidRPr="0057035D" w:rsidRDefault="00523DBF" w:rsidP="002B634B">
            <w:pPr>
              <w:tabs>
                <w:tab w:val="left" w:pos="851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7035D">
              <w:rPr>
                <w:rFonts w:eastAsia="Calibri"/>
                <w:sz w:val="24"/>
                <w:szCs w:val="24"/>
              </w:rPr>
              <w:t>72 / 2</w:t>
            </w:r>
          </w:p>
        </w:tc>
      </w:tr>
    </w:tbl>
    <w:p w:rsidR="00523DBF" w:rsidRDefault="00523DBF" w:rsidP="00523DBF">
      <w:pPr>
        <w:ind w:firstLine="540"/>
        <w:rPr>
          <w:sz w:val="28"/>
          <w:szCs w:val="28"/>
        </w:rPr>
      </w:pPr>
    </w:p>
    <w:p w:rsidR="00523DBF" w:rsidRDefault="00523DBF" w:rsidP="00523DBF">
      <w:pPr>
        <w:ind w:right="4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DD33D2">
        <w:rPr>
          <w:b/>
          <w:sz w:val="28"/>
          <w:szCs w:val="28"/>
        </w:rPr>
        <w:t>Содержание и структура дисциплины</w:t>
      </w:r>
    </w:p>
    <w:p w:rsidR="00523DBF" w:rsidRPr="00DD33D2" w:rsidRDefault="00523DBF" w:rsidP="00523DBF">
      <w:pPr>
        <w:ind w:right="43"/>
        <w:jc w:val="center"/>
        <w:rPr>
          <w:b/>
          <w:sz w:val="28"/>
          <w:szCs w:val="28"/>
        </w:rPr>
      </w:pPr>
    </w:p>
    <w:p w:rsidR="00523DBF" w:rsidRDefault="00523DBF" w:rsidP="00523DBF">
      <w:pPr>
        <w:ind w:right="43"/>
        <w:jc w:val="center"/>
        <w:rPr>
          <w:sz w:val="28"/>
          <w:szCs w:val="28"/>
        </w:rPr>
      </w:pPr>
      <w:r>
        <w:rPr>
          <w:sz w:val="28"/>
          <w:szCs w:val="28"/>
        </w:rPr>
        <w:t>5.1. Содержание дисциплины</w:t>
      </w:r>
    </w:p>
    <w:p w:rsidR="00523DBF" w:rsidRDefault="00523DBF" w:rsidP="00523DBF">
      <w:pPr>
        <w:ind w:right="43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2"/>
        <w:gridCol w:w="2931"/>
        <w:gridCol w:w="5742"/>
      </w:tblGrid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center"/>
              <w:rPr>
                <w:b/>
                <w:sz w:val="24"/>
                <w:szCs w:val="24"/>
              </w:rPr>
            </w:pPr>
            <w:r w:rsidRPr="00DD33D2">
              <w:rPr>
                <w:b/>
                <w:sz w:val="24"/>
                <w:szCs w:val="24"/>
              </w:rPr>
              <w:t>Наименование раздела</w:t>
            </w:r>
          </w:p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 w:rsidRPr="00DD33D2">
              <w:rPr>
                <w:b/>
                <w:sz w:val="24"/>
                <w:szCs w:val="24"/>
              </w:rPr>
              <w:t>Содержание раздела</w:t>
            </w:r>
          </w:p>
        </w:tc>
      </w:tr>
    </w:tbl>
    <w:p w:rsidR="00523DBF" w:rsidRPr="00A020D3" w:rsidRDefault="00523DBF" w:rsidP="00523DBF">
      <w:pPr>
        <w:rPr>
          <w:sz w:val="2"/>
          <w:szCs w:val="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2946"/>
        <w:gridCol w:w="5732"/>
      </w:tblGrid>
      <w:tr w:rsidR="00523DBF" w:rsidTr="002B634B">
        <w:trPr>
          <w:tblHeader/>
        </w:trPr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Атомно-кристаллическое строение металлов и сплавов. Координационное число. Плотность упаковки атомов. Полиморфизм. Анизотропия. Дефекты кристаллического строения. Их классификация и методы выявления. Влияние несовершенств кристаллов на сопротивление деформации.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Основы кристаллизации. Кривые охлаждения чистых металлов и сплавов. Диаграммы состояния двойных и тройных систем. Фазовые и структурные превращения, происходящие при охлаждении и нагревании сплавов. Зональная, внутрикристаллическая ликвация и методы их предотвращения. Расчет фазового, структурного состава и свойств сплавов.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Модификации железа и их характерные особенности. Диаграмма состояния 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</w:rPr>
              <w:t>-</w:t>
            </w:r>
            <w:r>
              <w:rPr>
                <w:sz w:val="24"/>
                <w:lang w:val="en-US"/>
              </w:rPr>
              <w:t>Fe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  <w:lang w:val="en-US"/>
              </w:rPr>
              <w:t>C</w:t>
            </w:r>
            <w:r>
              <w:rPr>
                <w:sz w:val="24"/>
              </w:rPr>
              <w:t>. Основные данные о фазах и структурных составляющих. Механизм и кинетика фазовых и структурных превращений, происходящих при нагревании.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углеродистых сталей. Влияние углерода, постоянных примесей (</w:t>
            </w:r>
            <w:r>
              <w:rPr>
                <w:sz w:val="24"/>
                <w:lang w:val="en-US"/>
              </w:rPr>
              <w:t>Mn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Si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P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  <w:lang w:val="en-US"/>
              </w:rPr>
              <w:t>S</w:t>
            </w:r>
            <w:r>
              <w:rPr>
                <w:sz w:val="24"/>
              </w:rPr>
              <w:t>), газов и неметаллических включений на структуру и свойства стали.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чугунов. Влияние углерода, кремния и скорости охлаждения на структуру и свойства чугунов. Особенности формирования микроструктуры серого, ковкого и высокопрочного чугунов. Модифицирование чугунов. Применение чугунов для различной техники.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Влияние скорости охлаждения на фазовые и структурные превращения, свойства стали. Изотермическая и термокинетическая диаграммы распада переохлажденного аустенита. 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Перлитное, промежуточное и мартенситное превращения. Особенности диаграммы для до- и заэвтектоидных сталей.</w:t>
            </w:r>
          </w:p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Основные разновидности термообработки полуфабрикатов и готовых изделий.</w:t>
            </w:r>
          </w:p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Отжиг и нормализация. Их разновидности, режимы и применение. Влияние на структуру, механические свойства.</w:t>
            </w:r>
          </w:p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Критическая скорость охлаждения.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>Классификация и маркировка легированных сталей. Влияние легирующих элементов на полиморфизм железа. Особенности термообработки.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523DBF" w:rsidRPr="00E32309" w:rsidRDefault="00523DBF" w:rsidP="002B634B">
            <w:pPr>
              <w:ind w:right="43"/>
              <w:jc w:val="both"/>
              <w:rPr>
                <w:sz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способов механического упрочнения, их перспективность, технология и применение.</w:t>
            </w:r>
          </w:p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Поверхностная закалка при нагреве газовым пламенем, токами высокой частоты. Термомеханическая обработка. Способы, режимы, технология.</w:t>
            </w:r>
          </w:p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Физические основы химико-термической обработки. 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977" w:type="dxa"/>
          </w:tcPr>
          <w:p w:rsidR="00523DBF" w:rsidRPr="00E32309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91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Алюминий, его марки, свойства, применение, способ упрочнения, преимущества по сравнению с медью. Постоянные примеси и их влияние на свойства алюминия.</w:t>
            </w:r>
          </w:p>
          <w:p w:rsidR="00523DBF" w:rsidRDefault="00523DBF" w:rsidP="002B634B">
            <w:pPr>
              <w:ind w:right="43"/>
              <w:jc w:val="both"/>
              <w:rPr>
                <w:sz w:val="28"/>
                <w:szCs w:val="28"/>
              </w:rPr>
            </w:pPr>
            <w:r>
              <w:rPr>
                <w:sz w:val="24"/>
              </w:rPr>
              <w:t xml:space="preserve">Строение технической меди, её марки и области применения. Классификация медных сплавов, их преимущества и применение. Латуни и бронзы, их марки, применение. </w:t>
            </w:r>
          </w:p>
        </w:tc>
      </w:tr>
      <w:tr w:rsidR="00523DBF" w:rsidTr="002B634B">
        <w:tc>
          <w:tcPr>
            <w:tcW w:w="675" w:type="dxa"/>
          </w:tcPr>
          <w:p w:rsidR="00523DBF" w:rsidRDefault="00523DBF" w:rsidP="002B634B">
            <w:pPr>
              <w:ind w:right="4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523DBF" w:rsidRDefault="00523DBF" w:rsidP="002B634B">
            <w:pPr>
              <w:ind w:right="43"/>
              <w:jc w:val="both"/>
              <w:rPr>
                <w:sz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919" w:type="dxa"/>
          </w:tcPr>
          <w:p w:rsidR="00523DBF" w:rsidRPr="00511893" w:rsidRDefault="00523DBF" w:rsidP="002B634B">
            <w:pPr>
              <w:jc w:val="both"/>
              <w:rPr>
                <w:sz w:val="24"/>
                <w:szCs w:val="24"/>
              </w:rPr>
            </w:pPr>
            <w:r w:rsidRPr="00511893">
              <w:rPr>
                <w:sz w:val="24"/>
                <w:szCs w:val="24"/>
              </w:rPr>
              <w:t>Общие сведения о неметаллических материалах.</w:t>
            </w:r>
            <w:r>
              <w:rPr>
                <w:sz w:val="24"/>
                <w:szCs w:val="24"/>
              </w:rPr>
              <w:t xml:space="preserve"> </w:t>
            </w:r>
            <w:r w:rsidRPr="00511893">
              <w:rPr>
                <w:sz w:val="24"/>
                <w:szCs w:val="24"/>
              </w:rPr>
              <w:t xml:space="preserve">Основные группы неметаллических материалов. </w:t>
            </w:r>
          </w:p>
          <w:p w:rsidR="00523DBF" w:rsidRDefault="00523DBF" w:rsidP="002B634B">
            <w:pPr>
              <w:jc w:val="both"/>
            </w:pPr>
            <w:r w:rsidRPr="00511893">
              <w:rPr>
                <w:sz w:val="24"/>
                <w:szCs w:val="24"/>
              </w:rPr>
              <w:t>Полимерные материалы. Классификация полиме</w:t>
            </w:r>
            <w:r>
              <w:rPr>
                <w:sz w:val="24"/>
                <w:szCs w:val="24"/>
              </w:rPr>
              <w:t>рных материалов по их строению.</w:t>
            </w:r>
          </w:p>
          <w:p w:rsidR="00523DBF" w:rsidRDefault="00523DBF" w:rsidP="002B634B">
            <w:pPr>
              <w:pStyle w:val="a4"/>
              <w:ind w:firstLine="0"/>
            </w:pPr>
            <w:r>
              <w:t>Композитные материалы.</w:t>
            </w:r>
          </w:p>
        </w:tc>
      </w:tr>
    </w:tbl>
    <w:p w:rsidR="00523DBF" w:rsidRDefault="00523DBF" w:rsidP="00523DBF">
      <w:pPr>
        <w:ind w:right="43"/>
        <w:jc w:val="center"/>
        <w:rPr>
          <w:sz w:val="28"/>
        </w:rPr>
      </w:pPr>
    </w:p>
    <w:p w:rsidR="00523DBF" w:rsidRDefault="00523DBF" w:rsidP="00523DBF">
      <w:pPr>
        <w:ind w:right="43"/>
        <w:jc w:val="center"/>
        <w:rPr>
          <w:sz w:val="28"/>
        </w:rPr>
      </w:pPr>
      <w:r>
        <w:rPr>
          <w:sz w:val="28"/>
        </w:rPr>
        <w:t>5.2 Разделы дисциплины и виды занятий</w:t>
      </w:r>
    </w:p>
    <w:p w:rsidR="00523DBF" w:rsidRDefault="00523DBF" w:rsidP="00523DBF">
      <w:pPr>
        <w:ind w:right="43"/>
        <w:jc w:val="both"/>
        <w:rPr>
          <w:sz w:val="28"/>
        </w:rPr>
      </w:pPr>
    </w:p>
    <w:p w:rsidR="00523DBF" w:rsidRDefault="00523DBF" w:rsidP="00523DBF">
      <w:pPr>
        <w:ind w:right="43"/>
        <w:jc w:val="both"/>
        <w:rPr>
          <w:sz w:val="28"/>
        </w:rPr>
      </w:pPr>
      <w:r>
        <w:rPr>
          <w:sz w:val="28"/>
        </w:rPr>
        <w:t>Для очной формы обучения</w:t>
      </w:r>
    </w:p>
    <w:p w:rsidR="00523DBF" w:rsidRPr="004D084C" w:rsidRDefault="00523DBF" w:rsidP="00523DBF">
      <w:pPr>
        <w:ind w:right="43"/>
        <w:jc w:val="both"/>
        <w:rPr>
          <w:sz w:val="28"/>
        </w:rPr>
      </w:pPr>
    </w:p>
    <w:tbl>
      <w:tblPr>
        <w:tblW w:w="9351" w:type="dxa"/>
        <w:tblLook w:val="01E0" w:firstRow="1" w:lastRow="1" w:firstColumn="1" w:lastColumn="1" w:noHBand="0" w:noVBand="0"/>
      </w:tblPr>
      <w:tblGrid>
        <w:gridCol w:w="702"/>
        <w:gridCol w:w="5255"/>
        <w:gridCol w:w="847"/>
        <w:gridCol w:w="849"/>
        <w:gridCol w:w="848"/>
        <w:gridCol w:w="850"/>
      </w:tblGrid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№</w:t>
            </w:r>
          </w:p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b/>
                <w:sz w:val="24"/>
                <w:szCs w:val="24"/>
              </w:rPr>
            </w:pPr>
            <w:r w:rsidRPr="00E550E4">
              <w:rPr>
                <w:b/>
                <w:sz w:val="24"/>
                <w:szCs w:val="24"/>
              </w:rPr>
              <w:t>СРС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3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Железоуглеродистые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26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4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Чугуны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5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6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Теория термической обработки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7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8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Поверхностное упрочнение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Легированные стали и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10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Цветные металлы и сплавы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11</w:t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Неметаллические материалы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-</w:t>
            </w:r>
          </w:p>
        </w:tc>
      </w:tr>
      <w:tr w:rsidR="00523DBF" w:rsidRPr="00E550E4" w:rsidTr="002B634B">
        <w:tc>
          <w:tcPr>
            <w:tcW w:w="5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Итого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16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3DBF" w:rsidRPr="00E550E4" w:rsidRDefault="00523DBF" w:rsidP="002B634B">
            <w:pPr>
              <w:ind w:right="45"/>
              <w:jc w:val="center"/>
              <w:rPr>
                <w:sz w:val="24"/>
                <w:szCs w:val="24"/>
              </w:rPr>
            </w:pPr>
            <w:r w:rsidRPr="00E550E4">
              <w:rPr>
                <w:sz w:val="24"/>
                <w:szCs w:val="24"/>
              </w:rPr>
              <w:t>31</w:t>
            </w:r>
          </w:p>
        </w:tc>
      </w:tr>
    </w:tbl>
    <w:p w:rsidR="00523DBF" w:rsidRDefault="00523DBF" w:rsidP="00523DBF">
      <w:pPr>
        <w:ind w:right="43"/>
        <w:jc w:val="both"/>
        <w:rPr>
          <w:sz w:val="24"/>
          <w:szCs w:val="24"/>
        </w:rPr>
      </w:pPr>
    </w:p>
    <w:p w:rsidR="00523DBF" w:rsidRDefault="00523DBF" w:rsidP="00523DBF">
      <w:pPr>
        <w:ind w:right="43"/>
        <w:jc w:val="both"/>
        <w:rPr>
          <w:sz w:val="28"/>
        </w:rPr>
      </w:pPr>
      <w:r>
        <w:rPr>
          <w:sz w:val="28"/>
        </w:rPr>
        <w:t>Для заочной формы обучения</w:t>
      </w:r>
    </w:p>
    <w:p w:rsidR="00523DBF" w:rsidRPr="00AF1F9A" w:rsidRDefault="00523DBF" w:rsidP="00523DBF">
      <w:pPr>
        <w:ind w:right="43"/>
        <w:jc w:val="both"/>
        <w:rPr>
          <w:sz w:val="28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523DBF" w:rsidRPr="00AF1F9A" w:rsidTr="002B634B">
        <w:trPr>
          <w:tblHeader/>
        </w:trPr>
        <w:tc>
          <w:tcPr>
            <w:tcW w:w="958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№ п/п</w:t>
            </w:r>
          </w:p>
        </w:tc>
        <w:tc>
          <w:tcPr>
            <w:tcW w:w="4429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992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ПЗ</w:t>
            </w:r>
          </w:p>
        </w:tc>
        <w:tc>
          <w:tcPr>
            <w:tcW w:w="993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ЛР</w:t>
            </w:r>
          </w:p>
        </w:tc>
        <w:tc>
          <w:tcPr>
            <w:tcW w:w="992" w:type="dxa"/>
            <w:vAlign w:val="center"/>
          </w:tcPr>
          <w:p w:rsidR="00523DBF" w:rsidRPr="00AF1F9A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 w:rsidRPr="00AF1F9A">
              <w:rPr>
                <w:sz w:val="24"/>
                <w:szCs w:val="24"/>
              </w:rPr>
              <w:t>СРС</w:t>
            </w:r>
          </w:p>
        </w:tc>
      </w:tr>
    </w:tbl>
    <w:p w:rsidR="00523DBF" w:rsidRPr="00AF1F9A" w:rsidRDefault="00523DBF" w:rsidP="00523DBF">
      <w:pPr>
        <w:rPr>
          <w:sz w:val="2"/>
          <w:szCs w:val="2"/>
        </w:rPr>
      </w:pPr>
    </w:p>
    <w:tbl>
      <w:tblPr>
        <w:tblStyle w:val="a3"/>
        <w:tblW w:w="9356" w:type="dxa"/>
        <w:tblInd w:w="108" w:type="dxa"/>
        <w:tblLook w:val="01E0" w:firstRow="1" w:lastRow="1" w:firstColumn="1" w:lastColumn="1" w:noHBand="0" w:noVBand="0"/>
      </w:tblPr>
      <w:tblGrid>
        <w:gridCol w:w="958"/>
        <w:gridCol w:w="4429"/>
        <w:gridCol w:w="992"/>
        <w:gridCol w:w="992"/>
        <w:gridCol w:w="993"/>
        <w:gridCol w:w="992"/>
      </w:tblGrid>
      <w:tr w:rsidR="00523DBF" w:rsidRPr="00835480" w:rsidTr="002B634B">
        <w:trPr>
          <w:tblHeader/>
        </w:trPr>
        <w:tc>
          <w:tcPr>
            <w:tcW w:w="958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523DBF" w:rsidRPr="00835480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DBF" w:rsidTr="002B634B"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568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355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DBF" w:rsidTr="002B634B">
        <w:trPr>
          <w:trHeight w:val="337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DBF" w:rsidTr="002B634B">
        <w:trPr>
          <w:trHeight w:val="348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523DBF" w:rsidTr="002B634B">
        <w:trPr>
          <w:trHeight w:val="357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353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350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345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29" w:type="dxa"/>
          </w:tcPr>
          <w:p w:rsidR="00523DBF" w:rsidRDefault="00523DBF" w:rsidP="002B634B">
            <w:pPr>
              <w:ind w:right="43"/>
              <w:jc w:val="both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138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29" w:type="dxa"/>
            <w:vAlign w:val="center"/>
          </w:tcPr>
          <w:p w:rsidR="00523DBF" w:rsidRDefault="00523DBF" w:rsidP="002B634B">
            <w:pPr>
              <w:ind w:right="43"/>
              <w:rPr>
                <w:sz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418"/>
        </w:trPr>
        <w:tc>
          <w:tcPr>
            <w:tcW w:w="958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29" w:type="dxa"/>
            <w:vAlign w:val="center"/>
          </w:tcPr>
          <w:p w:rsidR="00523DBF" w:rsidRPr="00EC4114" w:rsidRDefault="00523DBF" w:rsidP="002B634B">
            <w:pPr>
              <w:ind w:right="-5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523DBF" w:rsidTr="002B634B">
        <w:trPr>
          <w:trHeight w:val="202"/>
        </w:trPr>
        <w:tc>
          <w:tcPr>
            <w:tcW w:w="5387" w:type="dxa"/>
            <w:gridSpan w:val="2"/>
            <w:vAlign w:val="center"/>
          </w:tcPr>
          <w:p w:rsidR="00523DBF" w:rsidRDefault="00523DBF" w:rsidP="002B634B">
            <w:pPr>
              <w:ind w:right="-53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523DBF" w:rsidRDefault="00523DBF" w:rsidP="002B634B">
            <w:pPr>
              <w:ind w:right="4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</w:tbl>
    <w:p w:rsidR="00523DBF" w:rsidRDefault="00523DBF" w:rsidP="00523DBF">
      <w:pPr>
        <w:ind w:right="43"/>
        <w:jc w:val="both"/>
        <w:rPr>
          <w:sz w:val="28"/>
          <w:szCs w:val="28"/>
        </w:rPr>
      </w:pPr>
    </w:p>
    <w:p w:rsidR="00523DBF" w:rsidRPr="006526BA" w:rsidRDefault="00523DBF" w:rsidP="00523DBF">
      <w:pPr>
        <w:jc w:val="center"/>
        <w:rPr>
          <w:b/>
          <w:sz w:val="28"/>
          <w:szCs w:val="28"/>
        </w:rPr>
      </w:pPr>
      <w:r w:rsidRPr="006526BA">
        <w:rPr>
          <w:b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523DBF" w:rsidRPr="00AF1F9A" w:rsidRDefault="00523DBF" w:rsidP="00523DBF">
      <w:pPr>
        <w:ind w:right="43"/>
        <w:jc w:val="both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523DBF" w:rsidRPr="00195F94" w:rsidTr="002B634B">
        <w:tc>
          <w:tcPr>
            <w:tcW w:w="645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№</w:t>
            </w:r>
          </w:p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п/п</w:t>
            </w:r>
          </w:p>
        </w:tc>
        <w:tc>
          <w:tcPr>
            <w:tcW w:w="3217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Наименование раздела</w:t>
            </w:r>
          </w:p>
        </w:tc>
        <w:tc>
          <w:tcPr>
            <w:tcW w:w="5483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Перечень учебно-методического обеспечения</w:t>
            </w:r>
          </w:p>
        </w:tc>
      </w:tr>
    </w:tbl>
    <w:p w:rsidR="00523DBF" w:rsidRPr="003B396D" w:rsidRDefault="00523DBF" w:rsidP="00523DBF">
      <w:pPr>
        <w:rPr>
          <w:sz w:val="2"/>
          <w:szCs w:val="2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5"/>
        <w:gridCol w:w="3217"/>
        <w:gridCol w:w="5483"/>
      </w:tblGrid>
      <w:tr w:rsidR="00523DBF" w:rsidRPr="00195F94" w:rsidTr="002B634B">
        <w:trPr>
          <w:tblHeader/>
        </w:trPr>
        <w:tc>
          <w:tcPr>
            <w:tcW w:w="645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83" w:type="dxa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523DBF" w:rsidRPr="00195F94" w:rsidTr="002B634B">
        <w:trPr>
          <w:trHeight w:val="58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 w:rsidRPr="00195F94">
              <w:rPr>
                <w:sz w:val="24"/>
                <w:szCs w:val="24"/>
              </w:rPr>
              <w:t>1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Атомно-кристаллическое строение металлов и сплавов</w:t>
            </w:r>
          </w:p>
        </w:tc>
        <w:tc>
          <w:tcPr>
            <w:tcW w:w="5483" w:type="dxa"/>
            <w:vMerge w:val="restart"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  <w:r w:rsidRPr="00415FDD">
              <w:rPr>
                <w:sz w:val="24"/>
                <w:szCs w:val="24"/>
              </w:rPr>
              <w:t xml:space="preserve"> Лахтин Ю.М., Леонтьева В.П.. Материаловедение. Учебник для высших технических учебных заведений. - М., изд-во «</w:t>
            </w:r>
            <w:hyperlink r:id="rId10" w:history="1">
              <w:r w:rsidRPr="00415FDD">
                <w:rPr>
                  <w:sz w:val="24"/>
                  <w:szCs w:val="24"/>
                </w:rPr>
                <w:t>Альянс</w:t>
              </w:r>
            </w:hyperlink>
            <w:r w:rsidRPr="00415FDD">
              <w:rPr>
                <w:sz w:val="24"/>
                <w:szCs w:val="24"/>
              </w:rPr>
              <w:t>», 2011. 528 с.</w:t>
            </w:r>
          </w:p>
          <w:p w:rsidR="00523DBF" w:rsidRPr="00415FDD" w:rsidRDefault="00523DBF" w:rsidP="002B634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415FDD">
              <w:rPr>
                <w:bCs/>
                <w:sz w:val="24"/>
                <w:szCs w:val="24"/>
              </w:rPr>
              <w:t>. Материаловедение [Текст]: учебник для вузов / А.А. Воробьев [и др.]. - Москва: Аргамак-Медиа: Инфра-М, 2014. - 304 с.: рис., табл. - (Высшая школа). - ISBN 978-5-00024-013-7. - ISBN 978-5-16-009602-5.</w:t>
            </w:r>
          </w:p>
          <w:p w:rsidR="00523DBF" w:rsidRPr="00415FDD" w:rsidRDefault="00523DBF" w:rsidP="002B634B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15FDD">
              <w:rPr>
                <w:sz w:val="24"/>
                <w:szCs w:val="24"/>
              </w:rPr>
              <w:t>. Материаловедение: учебное пособие к лабораторным работам. Часть 1 / Д.А. Жуков, Д.П. Кононов, Н.Ю. Шадрина, А.А. Соболев. – СПб.: ПГУПС, 2011. – 74 с.</w:t>
            </w:r>
          </w:p>
          <w:p w:rsidR="00523DBF" w:rsidRPr="00415FDD" w:rsidRDefault="00523DBF" w:rsidP="002B634B">
            <w:pPr>
              <w:numPr>
                <w:ilvl w:val="12"/>
                <w:numId w:val="0"/>
              </w:numPr>
              <w:tabs>
                <w:tab w:val="num" w:pos="72"/>
              </w:tabs>
              <w:ind w:left="72" w:right="43" w:hanging="1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15FDD">
              <w:rPr>
                <w:sz w:val="24"/>
                <w:szCs w:val="24"/>
              </w:rPr>
              <w:t xml:space="preserve">. Материаловедение: учебное пособие к лабораторным работам / Д.А. Жуков, Д.П. </w:t>
            </w:r>
            <w:r w:rsidRPr="00415FDD">
              <w:rPr>
                <w:sz w:val="24"/>
                <w:szCs w:val="24"/>
              </w:rPr>
              <w:lastRenderedPageBreak/>
              <w:t>Кононов, Н.Ю. Шадрина, А.А. Соболев. Часть 2 – СПб.: ПГУПС, 2011. – 78 с.</w:t>
            </w:r>
          </w:p>
        </w:tc>
      </w:tr>
      <w:tr w:rsidR="00523DBF" w:rsidRPr="00195F94" w:rsidTr="002B634B">
        <w:trPr>
          <w:trHeight w:val="36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Кристаллизация металлов и сплавов. Теория сплавов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34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Железоуглеродистые сплавы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34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Углеродистые стали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18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Чугуны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25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 w:rsidRPr="00DB3448">
              <w:rPr>
                <w:sz w:val="24"/>
              </w:rPr>
              <w:t>Теория термической обработки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15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Технология термообработки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21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 w:rsidRPr="000B3563">
              <w:rPr>
                <w:sz w:val="24"/>
              </w:rPr>
              <w:t>Поверхностное упрочнение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285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 w:rsidRPr="00E32309">
              <w:rPr>
                <w:sz w:val="24"/>
              </w:rPr>
              <w:t>Легированные стали и сплавы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360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Цветные металлы и сплавы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  <w:tr w:rsidR="00523DBF" w:rsidRPr="00195F94" w:rsidTr="002B634B">
        <w:trPr>
          <w:trHeight w:val="503"/>
        </w:trPr>
        <w:tc>
          <w:tcPr>
            <w:tcW w:w="645" w:type="dxa"/>
            <w:vAlign w:val="center"/>
          </w:tcPr>
          <w:p w:rsidR="00523DBF" w:rsidRPr="00195F94" w:rsidRDefault="00523DBF" w:rsidP="002B63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3217" w:type="dxa"/>
          </w:tcPr>
          <w:p w:rsidR="00523DBF" w:rsidRDefault="00523DBF" w:rsidP="002B634B">
            <w:pPr>
              <w:ind w:right="43"/>
              <w:rPr>
                <w:sz w:val="24"/>
                <w:szCs w:val="24"/>
              </w:rPr>
            </w:pPr>
            <w:r>
              <w:rPr>
                <w:sz w:val="24"/>
              </w:rPr>
              <w:t>Неметаллические материалы</w:t>
            </w:r>
          </w:p>
        </w:tc>
        <w:tc>
          <w:tcPr>
            <w:tcW w:w="5483" w:type="dxa"/>
            <w:vMerge/>
          </w:tcPr>
          <w:p w:rsidR="00523DBF" w:rsidRPr="00415FDD" w:rsidRDefault="00523DBF" w:rsidP="002B634B">
            <w:pPr>
              <w:numPr>
                <w:ilvl w:val="0"/>
                <w:numId w:val="6"/>
              </w:numPr>
              <w:tabs>
                <w:tab w:val="clear" w:pos="720"/>
                <w:tab w:val="num" w:pos="72"/>
              </w:tabs>
              <w:ind w:left="72" w:hanging="180"/>
              <w:jc w:val="both"/>
              <w:rPr>
                <w:sz w:val="24"/>
                <w:szCs w:val="24"/>
              </w:rPr>
            </w:pPr>
          </w:p>
        </w:tc>
      </w:tr>
    </w:tbl>
    <w:p w:rsidR="00523DBF" w:rsidRDefault="00523DBF" w:rsidP="00523DBF">
      <w:pPr>
        <w:rPr>
          <w:b/>
          <w:sz w:val="28"/>
        </w:rPr>
      </w:pPr>
    </w:p>
    <w:p w:rsidR="00523DBF" w:rsidRPr="00343DA9" w:rsidRDefault="00523DBF" w:rsidP="00523DBF">
      <w:pPr>
        <w:jc w:val="center"/>
        <w:rPr>
          <w:rFonts w:eastAsia="Calibri"/>
          <w:b/>
          <w:bCs/>
          <w:sz w:val="28"/>
          <w:szCs w:val="28"/>
        </w:rPr>
      </w:pPr>
      <w:r w:rsidRPr="00343DA9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23DBF" w:rsidRPr="00343DA9" w:rsidRDefault="00523DBF" w:rsidP="00523DBF">
      <w:pPr>
        <w:ind w:firstLine="851"/>
        <w:rPr>
          <w:rFonts w:eastAsia="Calibri"/>
          <w:bCs/>
          <w:sz w:val="28"/>
          <w:szCs w:val="28"/>
        </w:rPr>
      </w:pPr>
    </w:p>
    <w:p w:rsidR="00523DBF" w:rsidRPr="0011240E" w:rsidRDefault="00523DBF" w:rsidP="00523DBF">
      <w:pPr>
        <w:ind w:firstLine="851"/>
        <w:jc w:val="both"/>
        <w:rPr>
          <w:rFonts w:eastAsia="Calibri"/>
          <w:bCs/>
          <w:sz w:val="28"/>
          <w:szCs w:val="28"/>
        </w:rPr>
      </w:pPr>
      <w:r w:rsidRPr="00343DA9">
        <w:rPr>
          <w:rFonts w:eastAsia="Calibri"/>
          <w:bCs/>
          <w:sz w:val="28"/>
          <w:szCs w:val="28"/>
        </w:rPr>
        <w:t xml:space="preserve">Фонд оценочных средств по дисциплине </w:t>
      </w:r>
      <w:r w:rsidRPr="00343DA9">
        <w:rPr>
          <w:rFonts w:eastAsia="Calibri"/>
          <w:sz w:val="28"/>
          <w:szCs w:val="28"/>
        </w:rPr>
        <w:t>«</w:t>
      </w:r>
      <w:r>
        <w:rPr>
          <w:rFonts w:eastAsia="Calibri"/>
          <w:sz w:val="28"/>
          <w:szCs w:val="28"/>
        </w:rPr>
        <w:t>Материаловедение</w:t>
      </w:r>
      <w:r w:rsidRPr="00343DA9">
        <w:rPr>
          <w:rFonts w:eastAsia="Calibri"/>
          <w:sz w:val="28"/>
          <w:szCs w:val="28"/>
        </w:rPr>
        <w:t>»</w:t>
      </w:r>
      <w:r w:rsidRPr="00343DA9">
        <w:rPr>
          <w:rFonts w:eastAsia="Calibri"/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«Технология металлов» и утвержденным заведующим кафедрой.</w:t>
      </w:r>
    </w:p>
    <w:p w:rsidR="00523DBF" w:rsidRPr="00FF7A4A" w:rsidRDefault="00523DBF" w:rsidP="00523DBF">
      <w:pPr>
        <w:jc w:val="center"/>
        <w:rPr>
          <w:rFonts w:eastAsia="Calibri"/>
          <w:bCs/>
          <w:sz w:val="28"/>
          <w:szCs w:val="28"/>
        </w:rPr>
      </w:pPr>
    </w:p>
    <w:p w:rsidR="00523DBF" w:rsidRPr="009510CA" w:rsidRDefault="00523DBF" w:rsidP="00523DBF">
      <w:pPr>
        <w:ind w:firstLine="851"/>
        <w:jc w:val="both"/>
        <w:rPr>
          <w:b/>
          <w:bCs/>
          <w:i/>
          <w:sz w:val="28"/>
          <w:szCs w:val="28"/>
        </w:rPr>
      </w:pPr>
      <w:r w:rsidRPr="00B34B85">
        <w:rPr>
          <w:b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23DBF" w:rsidRPr="00C56610" w:rsidRDefault="00523DBF" w:rsidP="00523DBF">
      <w:pPr>
        <w:ind w:firstLine="851"/>
        <w:jc w:val="both"/>
        <w:rPr>
          <w:bCs/>
          <w:sz w:val="28"/>
          <w:szCs w:val="28"/>
        </w:rPr>
      </w:pPr>
    </w:p>
    <w:p w:rsidR="00523DBF" w:rsidRPr="00B34B85" w:rsidRDefault="00523DBF" w:rsidP="00523DBF">
      <w:pPr>
        <w:ind w:firstLine="851"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523DBF" w:rsidRPr="00C40A6D" w:rsidRDefault="00523DBF" w:rsidP="00523DBF">
      <w:pPr>
        <w:ind w:firstLine="851"/>
        <w:jc w:val="both"/>
        <w:rPr>
          <w:bCs/>
        </w:rPr>
      </w:pPr>
    </w:p>
    <w:p w:rsidR="00523DBF" w:rsidRPr="00AD4BA1" w:rsidRDefault="00523DBF" w:rsidP="00523D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 w:rsidRPr="00930F54">
        <w:rPr>
          <w:bCs/>
          <w:sz w:val="28"/>
          <w:szCs w:val="28"/>
        </w:rPr>
        <w:t>Материаловедение</w:t>
      </w:r>
      <w:r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[Текст]</w:t>
      </w:r>
      <w:r w:rsidRPr="00930F54">
        <w:rPr>
          <w:bCs/>
          <w:sz w:val="28"/>
          <w:szCs w:val="28"/>
        </w:rPr>
        <w:t xml:space="preserve">: учебник для </w:t>
      </w:r>
      <w:r>
        <w:rPr>
          <w:bCs/>
          <w:sz w:val="28"/>
          <w:szCs w:val="28"/>
        </w:rPr>
        <w:t>вузов</w:t>
      </w:r>
      <w:r w:rsidRPr="00930F54">
        <w:rPr>
          <w:bCs/>
          <w:sz w:val="28"/>
          <w:szCs w:val="28"/>
        </w:rPr>
        <w:t xml:space="preserve"> / А</w:t>
      </w:r>
      <w:r>
        <w:rPr>
          <w:bCs/>
          <w:sz w:val="28"/>
          <w:szCs w:val="28"/>
        </w:rPr>
        <w:t>.А. Воробьев [и др.]. - Москва: Аргамак-Медиа</w:t>
      </w:r>
      <w:r w:rsidRPr="00930F54">
        <w:rPr>
          <w:bCs/>
          <w:sz w:val="28"/>
          <w:szCs w:val="28"/>
        </w:rPr>
        <w:t xml:space="preserve">: Инфра-М, </w:t>
      </w:r>
      <w:r>
        <w:rPr>
          <w:bCs/>
          <w:sz w:val="28"/>
          <w:szCs w:val="28"/>
        </w:rPr>
        <w:t>2014. - 304 с.</w:t>
      </w:r>
      <w:r w:rsidRPr="0002404E">
        <w:rPr>
          <w:bCs/>
          <w:sz w:val="28"/>
          <w:szCs w:val="28"/>
        </w:rPr>
        <w:t>: рис., табл. - (Высшая школа). - ISBN 978-5-00024-013-7. - ISBN 978-5-16-009602-5</w:t>
      </w:r>
      <w:r>
        <w:rPr>
          <w:bCs/>
          <w:sz w:val="28"/>
          <w:szCs w:val="28"/>
        </w:rPr>
        <w:t>.</w:t>
      </w:r>
    </w:p>
    <w:p w:rsidR="00523DBF" w:rsidRPr="00AD4BA1" w:rsidRDefault="00523DBF" w:rsidP="00523D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работам. Часть 1 / Д.А. Жуков, Д.П. Кононов, Н.Ю. Шадрина, А.А. Соболев. – СПб.: ПГУПС, 2011. – 74 с.</w:t>
      </w: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Pr="00AD4BA1">
        <w:rPr>
          <w:bCs/>
          <w:sz w:val="28"/>
          <w:szCs w:val="28"/>
        </w:rPr>
        <w:t xml:space="preserve"> Материаловедение</w:t>
      </w:r>
      <w:r>
        <w:rPr>
          <w:bCs/>
          <w:sz w:val="28"/>
          <w:szCs w:val="28"/>
        </w:rPr>
        <w:t xml:space="preserve"> </w:t>
      </w:r>
      <w:r w:rsidRPr="005A4D31">
        <w:rPr>
          <w:bCs/>
          <w:sz w:val="28"/>
          <w:szCs w:val="28"/>
        </w:rPr>
        <w:t>[Текст]</w:t>
      </w:r>
      <w:r w:rsidRPr="00AD4BA1">
        <w:rPr>
          <w:bCs/>
          <w:sz w:val="28"/>
          <w:szCs w:val="28"/>
        </w:rPr>
        <w:t>: учебное пособие к лабораторным работам / Д.А. Жуков, Д.П. Кононов, Н.Ю. Шадрина, А.А. Соболев. Часть 2 – СПб.: ПГУПС, 2011. – 78 с.</w:t>
      </w:r>
      <w:r w:rsidRPr="005A4D31">
        <w:t xml:space="preserve"> </w:t>
      </w:r>
      <w:r>
        <w:t xml:space="preserve">- </w:t>
      </w:r>
      <w:r w:rsidRPr="005A4D31">
        <w:rPr>
          <w:bCs/>
          <w:sz w:val="28"/>
          <w:szCs w:val="28"/>
        </w:rPr>
        <w:t>ISBN 978-5-7641-0284-8</w:t>
      </w:r>
      <w:r>
        <w:rPr>
          <w:bCs/>
          <w:sz w:val="28"/>
          <w:szCs w:val="28"/>
        </w:rPr>
        <w:t>.</w:t>
      </w:r>
    </w:p>
    <w:p w:rsidR="00523DBF" w:rsidRDefault="00523DBF" w:rsidP="00523DBF">
      <w:pPr>
        <w:jc w:val="center"/>
        <w:rPr>
          <w:rFonts w:eastAsia="Calibri"/>
          <w:b/>
          <w:bCs/>
          <w:sz w:val="28"/>
          <w:szCs w:val="28"/>
        </w:rPr>
      </w:pP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523DBF" w:rsidRPr="00C40A6D" w:rsidRDefault="00523DBF" w:rsidP="00523DBF">
      <w:pPr>
        <w:ind w:firstLine="851"/>
        <w:jc w:val="both"/>
        <w:rPr>
          <w:bCs/>
        </w:rPr>
      </w:pPr>
    </w:p>
    <w:p w:rsidR="00523DBF" w:rsidRPr="00930F54" w:rsidRDefault="00523DBF" w:rsidP="00523DB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Pr="00AD4BA1">
        <w:rPr>
          <w:bCs/>
          <w:sz w:val="28"/>
          <w:szCs w:val="28"/>
        </w:rPr>
        <w:t xml:space="preserve"> </w:t>
      </w:r>
      <w:r w:rsidRPr="0002404E">
        <w:rPr>
          <w:bCs/>
          <w:sz w:val="28"/>
          <w:szCs w:val="28"/>
        </w:rPr>
        <w:t>Солнц</w:t>
      </w:r>
      <w:r>
        <w:rPr>
          <w:bCs/>
          <w:sz w:val="28"/>
          <w:szCs w:val="28"/>
        </w:rPr>
        <w:t>ев, Ю.</w:t>
      </w:r>
      <w:r w:rsidRPr="0002404E">
        <w:rPr>
          <w:bCs/>
          <w:sz w:val="28"/>
          <w:szCs w:val="28"/>
        </w:rPr>
        <w:t>П. Материаловедение [Текст]: учеб. для вузо</w:t>
      </w:r>
      <w:r>
        <w:rPr>
          <w:bCs/>
          <w:sz w:val="28"/>
          <w:szCs w:val="28"/>
        </w:rPr>
        <w:t>в / Ю.П. Солнцев, Е.И. Пряхин; ред. Ю.</w:t>
      </w:r>
      <w:r w:rsidRPr="0002404E">
        <w:rPr>
          <w:bCs/>
          <w:sz w:val="28"/>
          <w:szCs w:val="28"/>
        </w:rPr>
        <w:t>П. Солнцев. - 4</w:t>
      </w:r>
      <w:r>
        <w:rPr>
          <w:bCs/>
          <w:sz w:val="28"/>
          <w:szCs w:val="28"/>
        </w:rPr>
        <w:t>-е изд., перераб. и доп. - СПб.: Химиздат, 2007. - 784 с.</w:t>
      </w:r>
      <w:r w:rsidRPr="0002404E">
        <w:rPr>
          <w:bCs/>
          <w:sz w:val="28"/>
          <w:szCs w:val="28"/>
        </w:rPr>
        <w:t>: ил. - ISBN 5-93808-131-9</w:t>
      </w:r>
      <w:r>
        <w:rPr>
          <w:bCs/>
          <w:sz w:val="28"/>
          <w:szCs w:val="28"/>
        </w:rPr>
        <w:t>.</w:t>
      </w: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</w:p>
    <w:p w:rsidR="00523DBF" w:rsidRDefault="00523DBF" w:rsidP="00523DBF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  <w:r>
        <w:rPr>
          <w:bCs/>
          <w:sz w:val="28"/>
          <w:szCs w:val="28"/>
        </w:rPr>
        <w:t>:</w:t>
      </w:r>
    </w:p>
    <w:p w:rsidR="00523DBF" w:rsidRPr="00C40A6D" w:rsidRDefault="00523DBF" w:rsidP="00523DBF">
      <w:pPr>
        <w:ind w:firstLine="851"/>
        <w:contextualSpacing/>
        <w:jc w:val="both"/>
        <w:rPr>
          <w:bCs/>
        </w:rPr>
      </w:pPr>
    </w:p>
    <w:p w:rsidR="00523DBF" w:rsidRDefault="00523DBF" w:rsidP="00523DBF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 xml:space="preserve">При освоении данной дисциплины </w:t>
      </w:r>
      <w:r>
        <w:rPr>
          <w:bCs/>
          <w:sz w:val="28"/>
          <w:szCs w:val="28"/>
        </w:rPr>
        <w:t>нормативно-правовая документация</w:t>
      </w:r>
      <w:r w:rsidRPr="00186E5A">
        <w:rPr>
          <w:bCs/>
          <w:sz w:val="28"/>
          <w:szCs w:val="28"/>
        </w:rPr>
        <w:t xml:space="preserve"> не использу</w:t>
      </w:r>
      <w:r>
        <w:rPr>
          <w:bCs/>
          <w:sz w:val="28"/>
          <w:szCs w:val="28"/>
        </w:rPr>
        <w:t>е</w:t>
      </w:r>
      <w:r w:rsidRPr="00186E5A">
        <w:rPr>
          <w:bCs/>
          <w:sz w:val="28"/>
          <w:szCs w:val="28"/>
        </w:rPr>
        <w:t>тся.</w:t>
      </w: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</w:p>
    <w:p w:rsidR="00523DBF" w:rsidRDefault="00523DBF" w:rsidP="00523DBF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Pr="000B429B">
        <w:rPr>
          <w:bCs/>
          <w:sz w:val="28"/>
          <w:szCs w:val="28"/>
        </w:rPr>
        <w:t>Другие издания, необходимые для освоения дисциплины</w:t>
      </w:r>
    </w:p>
    <w:p w:rsidR="00523DBF" w:rsidRPr="00C40A6D" w:rsidRDefault="00523DBF" w:rsidP="00523DBF">
      <w:pPr>
        <w:ind w:firstLine="709"/>
        <w:jc w:val="both"/>
        <w:rPr>
          <w:bCs/>
        </w:rPr>
      </w:pPr>
    </w:p>
    <w:p w:rsidR="00523DBF" w:rsidRDefault="00523DBF" w:rsidP="00523DBF">
      <w:pPr>
        <w:ind w:firstLine="709"/>
        <w:jc w:val="both"/>
        <w:rPr>
          <w:bCs/>
          <w:sz w:val="28"/>
          <w:szCs w:val="28"/>
        </w:rPr>
      </w:pPr>
      <w:r w:rsidRPr="00186E5A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186E5A">
        <w:rPr>
          <w:bCs/>
          <w:sz w:val="28"/>
          <w:szCs w:val="28"/>
        </w:rPr>
        <w:t>тся.</w:t>
      </w:r>
    </w:p>
    <w:p w:rsidR="00523DBF" w:rsidRDefault="00523DBF" w:rsidP="00523DBF">
      <w:pPr>
        <w:ind w:firstLine="709"/>
        <w:jc w:val="both"/>
        <w:rPr>
          <w:bCs/>
          <w:sz w:val="28"/>
          <w:szCs w:val="28"/>
        </w:rPr>
      </w:pPr>
    </w:p>
    <w:p w:rsidR="00523DBF" w:rsidRPr="00AA546B" w:rsidRDefault="00523DBF" w:rsidP="00523DB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9. </w:t>
      </w:r>
      <w:r w:rsidRPr="00AA546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523DBF" w:rsidRDefault="00523DBF" w:rsidP="00523DBF">
      <w:pPr>
        <w:ind w:left="426" w:hanging="426"/>
        <w:jc w:val="both"/>
        <w:rPr>
          <w:bCs/>
          <w:sz w:val="28"/>
          <w:szCs w:val="28"/>
        </w:rPr>
      </w:pPr>
    </w:p>
    <w:p w:rsidR="00523DBF" w:rsidRPr="00106423" w:rsidRDefault="00523DBF" w:rsidP="00523DBF">
      <w:pPr>
        <w:pStyle w:val="ab"/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sdo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pgups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ru</w:t>
      </w:r>
      <w:r w:rsidRPr="00106423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523DBF" w:rsidRPr="00106423" w:rsidRDefault="00523DBF" w:rsidP="00523DBF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Богодухов С.И., Синюхин А.В., Козик Е.С. Курс материаловедения в вопросах и ответах [Электронный ресурс]: 3-е изд., испр. и доп. - М.: «Машиностроение», 2010. – 352 с. – ISBN 978-5-94275-530-0.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lanbook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/718/</w:t>
      </w:r>
    </w:p>
    <w:p w:rsidR="00523DBF" w:rsidRPr="00106423" w:rsidRDefault="00523DBF" w:rsidP="00523DBF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 xml:space="preserve">Галимов Э.Р., Тарасенко Л.В., Унчикова М.В., Абдуллин А.Л. Материаловедение для транспортного машиностроения [Электронный ресурс]: - СПб.: «Лань», 2013. – 448 с. – ISBN 978-5-8114-1527-4. </w:t>
      </w:r>
      <w:r w:rsidRPr="00106423">
        <w:rPr>
          <w:bCs/>
          <w:sz w:val="28"/>
          <w:szCs w:val="28"/>
          <w:lang w:val="en-US"/>
        </w:rPr>
        <w:t>URL</w:t>
      </w:r>
      <w:r w:rsidRPr="00106423">
        <w:rPr>
          <w:bCs/>
          <w:sz w:val="28"/>
          <w:szCs w:val="28"/>
        </w:rPr>
        <w:t xml:space="preserve">: </w:t>
      </w:r>
      <w:r w:rsidRPr="00106423">
        <w:rPr>
          <w:bCs/>
          <w:sz w:val="28"/>
          <w:szCs w:val="28"/>
          <w:lang w:val="en-US"/>
        </w:rPr>
        <w:t>http</w:t>
      </w:r>
      <w:r w:rsidRPr="00106423">
        <w:rPr>
          <w:bCs/>
          <w:sz w:val="28"/>
          <w:szCs w:val="28"/>
        </w:rPr>
        <w:t>://</w:t>
      </w:r>
      <w:r w:rsidRPr="00106423">
        <w:rPr>
          <w:bCs/>
          <w:sz w:val="28"/>
          <w:szCs w:val="28"/>
          <w:lang w:val="en-US"/>
        </w:rPr>
        <w:t>e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lanbook</w:t>
      </w:r>
      <w:r w:rsidRPr="00106423">
        <w:rPr>
          <w:bCs/>
          <w:sz w:val="28"/>
          <w:szCs w:val="28"/>
        </w:rPr>
        <w:t>.</w:t>
      </w:r>
      <w:r w:rsidRPr="00106423">
        <w:rPr>
          <w:bCs/>
          <w:sz w:val="28"/>
          <w:szCs w:val="28"/>
          <w:lang w:val="en-US"/>
        </w:rPr>
        <w:t>com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view</w:t>
      </w:r>
      <w:r w:rsidRPr="00106423">
        <w:rPr>
          <w:bCs/>
          <w:sz w:val="28"/>
          <w:szCs w:val="28"/>
        </w:rPr>
        <w:t>/</w:t>
      </w:r>
      <w:r w:rsidRPr="00106423">
        <w:rPr>
          <w:bCs/>
          <w:sz w:val="28"/>
          <w:szCs w:val="28"/>
          <w:lang w:val="en-US"/>
        </w:rPr>
        <w:t>book</w:t>
      </w:r>
      <w:r w:rsidRPr="00106423">
        <w:rPr>
          <w:bCs/>
          <w:sz w:val="28"/>
          <w:szCs w:val="28"/>
        </w:rPr>
        <w:t>/30195/</w:t>
      </w:r>
    </w:p>
    <w:p w:rsidR="00523DBF" w:rsidRPr="00106423" w:rsidRDefault="00523DBF" w:rsidP="00523DBF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>Зарембо Е.Г. Материаловедение [Электронный ресурс]: учебное иллюстрированное пособие. – М.: «УМЦ ЖДТ», 2009. – 49 с. – ISBN 975-5-9994-0047-5. URL:</w:t>
      </w:r>
      <w:r w:rsidRPr="00E42BC4">
        <w:t xml:space="preserve"> </w:t>
      </w:r>
      <w:r w:rsidRPr="00106423">
        <w:rPr>
          <w:bCs/>
          <w:sz w:val="28"/>
          <w:szCs w:val="28"/>
        </w:rPr>
        <w:t>http://e.lanbook.com/view/book/35789/</w:t>
      </w:r>
    </w:p>
    <w:p w:rsidR="00523DBF" w:rsidRPr="00106423" w:rsidRDefault="00523DBF" w:rsidP="00523DBF">
      <w:pPr>
        <w:pStyle w:val="ab"/>
        <w:numPr>
          <w:ilvl w:val="0"/>
          <w:numId w:val="13"/>
        </w:numPr>
        <w:ind w:left="0" w:firstLine="851"/>
        <w:jc w:val="both"/>
        <w:rPr>
          <w:bCs/>
          <w:sz w:val="28"/>
          <w:szCs w:val="28"/>
        </w:rPr>
      </w:pPr>
      <w:r w:rsidRPr="00106423">
        <w:rPr>
          <w:bCs/>
          <w:sz w:val="28"/>
          <w:szCs w:val="28"/>
        </w:rPr>
        <w:t>Алексеев Г.В., Бриденко И.И., Вологжанина С.А. Виртуальный лабораторный практикум по курсу «Материаловедение» [Электронный ресурс]: - СПб.: «Лань», 2013. – 208 с. – ISBN 978-5-8114-1516-8.</w:t>
      </w:r>
      <w:r w:rsidRPr="001A23DF">
        <w:t xml:space="preserve"> </w:t>
      </w:r>
      <w:r w:rsidRPr="00106423">
        <w:rPr>
          <w:bCs/>
          <w:sz w:val="28"/>
          <w:szCs w:val="28"/>
        </w:rPr>
        <w:t>URL:</w:t>
      </w:r>
      <w:r w:rsidRPr="001A23DF">
        <w:t xml:space="preserve"> </w:t>
      </w:r>
      <w:r w:rsidRPr="00106423">
        <w:rPr>
          <w:bCs/>
          <w:sz w:val="28"/>
          <w:szCs w:val="28"/>
        </w:rPr>
        <w:t>http://e.lanbook.com/view/book/47615/</w:t>
      </w:r>
    </w:p>
    <w:p w:rsidR="00523DBF" w:rsidRPr="00E30757" w:rsidRDefault="00523DBF" w:rsidP="00523DBF">
      <w:pPr>
        <w:numPr>
          <w:ilvl w:val="0"/>
          <w:numId w:val="13"/>
        </w:numPr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E30757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523DBF" w:rsidRPr="00E30757" w:rsidRDefault="00523DBF" w:rsidP="00523DBF">
      <w:pPr>
        <w:numPr>
          <w:ilvl w:val="0"/>
          <w:numId w:val="13"/>
        </w:numPr>
        <w:overflowPunct/>
        <w:autoSpaceDE/>
        <w:autoSpaceDN/>
        <w:adjustRightInd/>
        <w:ind w:left="0" w:firstLine="851"/>
        <w:textAlignment w:val="auto"/>
        <w:rPr>
          <w:bCs/>
          <w:sz w:val="28"/>
          <w:szCs w:val="28"/>
        </w:rPr>
      </w:pPr>
      <w:r w:rsidRPr="00E30757">
        <w:rPr>
          <w:bCs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523DBF" w:rsidRPr="00E30757" w:rsidRDefault="00523DBF" w:rsidP="00523DBF">
      <w:pPr>
        <w:numPr>
          <w:ilvl w:val="0"/>
          <w:numId w:val="13"/>
        </w:numPr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E30757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1" w:history="1">
        <w:r w:rsidRPr="00E30757">
          <w:rPr>
            <w:color w:val="0000FF"/>
            <w:sz w:val="28"/>
            <w:szCs w:val="28"/>
            <w:u w:val="single"/>
          </w:rPr>
          <w:t>http://window.edu.ru</w:t>
        </w:r>
      </w:hyperlink>
      <w:r w:rsidRPr="00E30757">
        <w:rPr>
          <w:sz w:val="28"/>
          <w:szCs w:val="28"/>
        </w:rPr>
        <w:t>, свободный. — Загл. с экрана.</w:t>
      </w:r>
    </w:p>
    <w:p w:rsidR="00523DBF" w:rsidRPr="00B26DBA" w:rsidRDefault="00523DBF" w:rsidP="00523DBF">
      <w:pPr>
        <w:numPr>
          <w:ilvl w:val="0"/>
          <w:numId w:val="13"/>
        </w:numPr>
        <w:overflowPunct/>
        <w:autoSpaceDE/>
        <w:autoSpaceDN/>
        <w:adjustRightInd/>
        <w:ind w:left="0" w:firstLine="851"/>
        <w:jc w:val="both"/>
        <w:textAlignment w:val="auto"/>
        <w:outlineLvl w:val="0"/>
        <w:rPr>
          <w:sz w:val="28"/>
          <w:szCs w:val="28"/>
        </w:rPr>
      </w:pPr>
      <w:r w:rsidRPr="00B26DBA">
        <w:rPr>
          <w:sz w:val="28"/>
          <w:szCs w:val="28"/>
        </w:rPr>
        <w:t>Электронно-библиотечная система ibooks.ru [Электронный ресурс]. Режим доступа:  htt</w:t>
      </w:r>
      <w:r>
        <w:rPr>
          <w:sz w:val="28"/>
          <w:szCs w:val="28"/>
        </w:rPr>
        <w:t>p://ibooks.ru/ — Загл. с экрана.</w:t>
      </w:r>
    </w:p>
    <w:p w:rsidR="00523DBF" w:rsidRDefault="00523DBF" w:rsidP="00523DBF">
      <w:pPr>
        <w:jc w:val="both"/>
        <w:rPr>
          <w:sz w:val="28"/>
        </w:rPr>
      </w:pPr>
    </w:p>
    <w:p w:rsidR="00523DBF" w:rsidRDefault="00523DBF" w:rsidP="00523DBF">
      <w:pPr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23DBF" w:rsidRPr="00B34B85" w:rsidRDefault="00523DBF" w:rsidP="00523DBF">
      <w:pPr>
        <w:ind w:firstLine="851"/>
        <w:contextualSpacing/>
        <w:jc w:val="center"/>
        <w:rPr>
          <w:b/>
          <w:bCs/>
          <w:sz w:val="28"/>
          <w:szCs w:val="28"/>
        </w:rPr>
      </w:pPr>
    </w:p>
    <w:p w:rsidR="00523DBF" w:rsidRPr="00B34B85" w:rsidRDefault="00523DBF" w:rsidP="00523DBF">
      <w:pPr>
        <w:ind w:firstLine="851"/>
        <w:contextualSpacing/>
        <w:jc w:val="both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Порядок изучения дисциплины следующий:</w:t>
      </w:r>
    </w:p>
    <w:p w:rsidR="00523DBF" w:rsidRPr="00B34B85" w:rsidRDefault="00523DBF" w:rsidP="00523DBF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</w:t>
      </w:r>
      <w:r>
        <w:rPr>
          <w:bCs/>
          <w:sz w:val="28"/>
          <w:szCs w:val="28"/>
        </w:rPr>
        <w:t>лах 6, 8 и 9 рабочей программы.</w:t>
      </w:r>
    </w:p>
    <w:p w:rsidR="00523DBF" w:rsidRPr="00B34B85" w:rsidRDefault="00523DBF" w:rsidP="00523DBF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</w:t>
      </w:r>
      <w:r w:rsidRPr="00B34B85">
        <w:rPr>
          <w:bCs/>
          <w:sz w:val="28"/>
          <w:szCs w:val="28"/>
        </w:rPr>
        <w:lastRenderedPageBreak/>
        <w:t>средств по дисциплине).</w:t>
      </w:r>
    </w:p>
    <w:p w:rsidR="00523DBF" w:rsidRDefault="00523DBF" w:rsidP="00523DBF">
      <w:pPr>
        <w:widowControl w:val="0"/>
        <w:numPr>
          <w:ilvl w:val="0"/>
          <w:numId w:val="10"/>
        </w:numPr>
        <w:tabs>
          <w:tab w:val="left" w:pos="1418"/>
        </w:tabs>
        <w:overflowPunct/>
        <w:autoSpaceDE/>
        <w:autoSpaceDN/>
        <w:adjustRightInd/>
        <w:ind w:left="0" w:firstLine="851"/>
        <w:contextualSpacing/>
        <w:jc w:val="both"/>
        <w:textAlignment w:val="auto"/>
        <w:rPr>
          <w:bCs/>
          <w:sz w:val="28"/>
          <w:szCs w:val="28"/>
        </w:rPr>
      </w:pPr>
      <w:r w:rsidRPr="00B34B8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  <w:r w:rsidRPr="00B34B85">
        <w:rPr>
          <w:bCs/>
          <w:sz w:val="28"/>
          <w:szCs w:val="28"/>
        </w:rPr>
        <w:t>.</w:t>
      </w:r>
    </w:p>
    <w:p w:rsidR="00523DBF" w:rsidRDefault="00523DBF" w:rsidP="00523DBF">
      <w:pPr>
        <w:ind w:firstLine="851"/>
        <w:jc w:val="both"/>
        <w:rPr>
          <w:rFonts w:eastAsia="Calibri"/>
          <w:bCs/>
          <w:sz w:val="28"/>
          <w:szCs w:val="28"/>
        </w:rPr>
      </w:pPr>
    </w:p>
    <w:p w:rsidR="00523DBF" w:rsidRDefault="00523DBF" w:rsidP="00523DBF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  <w:r w:rsidRPr="00B34B85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23DBF" w:rsidRPr="00B34B85" w:rsidRDefault="00523DBF" w:rsidP="00523DBF">
      <w:pPr>
        <w:tabs>
          <w:tab w:val="left" w:pos="0"/>
        </w:tabs>
        <w:ind w:firstLine="851"/>
        <w:contextualSpacing/>
        <w:jc w:val="center"/>
        <w:rPr>
          <w:b/>
          <w:bCs/>
          <w:sz w:val="28"/>
          <w:szCs w:val="28"/>
        </w:rPr>
      </w:pP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технические средства (проектор, интерактивная доска);</w:t>
      </w: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523DBF" w:rsidRPr="000F7702" w:rsidRDefault="00523DBF" w:rsidP="00523DBF">
      <w:pPr>
        <w:tabs>
          <w:tab w:val="left" w:pos="993"/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0F7702">
        <w:rPr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помещениях: операционная система Windows, MS Office.</w:t>
      </w:r>
    </w:p>
    <w:p w:rsidR="00523DBF" w:rsidRPr="00B34B85" w:rsidRDefault="00523DBF" w:rsidP="00523DBF">
      <w:pPr>
        <w:tabs>
          <w:tab w:val="left" w:pos="0"/>
          <w:tab w:val="left" w:pos="1418"/>
        </w:tabs>
        <w:contextualSpacing/>
        <w:jc w:val="both"/>
        <w:rPr>
          <w:bCs/>
          <w:sz w:val="28"/>
          <w:szCs w:val="28"/>
        </w:rPr>
      </w:pPr>
    </w:p>
    <w:p w:rsidR="00523DBF" w:rsidRDefault="00523DBF" w:rsidP="00523DBF">
      <w:pPr>
        <w:ind w:firstLine="851"/>
        <w:contextualSpacing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523DBF" w:rsidRPr="00D2714B" w:rsidRDefault="00523DBF" w:rsidP="00523DBF">
      <w:pPr>
        <w:ind w:firstLine="851"/>
        <w:contextualSpacing/>
        <w:jc w:val="center"/>
        <w:rPr>
          <w:bCs/>
          <w:sz w:val="28"/>
          <w:szCs w:val="28"/>
        </w:rPr>
      </w:pP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23.05.04 </w:t>
      </w:r>
      <w:r w:rsidRPr="000F7702">
        <w:rPr>
          <w:sz w:val="28"/>
          <w:szCs w:val="28"/>
        </w:rPr>
        <w:t>«Эксплуатация железных дорог»</w:t>
      </w:r>
      <w:r w:rsidRPr="000F7702">
        <w:rPr>
          <w:bCs/>
          <w:sz w:val="28"/>
          <w:szCs w:val="28"/>
        </w:rPr>
        <w:t xml:space="preserve"> и соответствует действующим санитарным и противопожарным нормам и правилам.</w:t>
      </w:r>
    </w:p>
    <w:p w:rsidR="00523DBF" w:rsidRPr="000F7702" w:rsidRDefault="00523DBF" w:rsidP="00523DBF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Она содержит:</w:t>
      </w:r>
    </w:p>
    <w:p w:rsidR="00523DBF" w:rsidRPr="000F7702" w:rsidRDefault="00523DBF" w:rsidP="00523DBF">
      <w:pPr>
        <w:numPr>
          <w:ilvl w:val="0"/>
          <w:numId w:val="14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лекционных</w:t>
      </w:r>
      <w:r>
        <w:rPr>
          <w:bCs/>
          <w:sz w:val="28"/>
          <w:szCs w:val="28"/>
        </w:rPr>
        <w:t xml:space="preserve"> занятий </w:t>
      </w:r>
      <w:r w:rsidRPr="000F7702">
        <w:rPr>
          <w:bCs/>
          <w:sz w:val="28"/>
          <w:szCs w:val="28"/>
        </w:rPr>
        <w:t>и лабораторных работ,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маркерной доской, мультимедийным проектором, интерактивной доской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дисциплины;</w:t>
      </w:r>
    </w:p>
    <w:p w:rsidR="00523DBF" w:rsidRPr="000F7702" w:rsidRDefault="00523DBF" w:rsidP="00523DBF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bCs/>
          <w:sz w:val="28"/>
          <w:szCs w:val="28"/>
        </w:rPr>
        <w:t>помещения для проведения групповых и индивидуальных консультаций</w:t>
      </w:r>
      <w:r>
        <w:rPr>
          <w:bCs/>
          <w:sz w:val="28"/>
          <w:szCs w:val="28"/>
        </w:rPr>
        <w:t xml:space="preserve"> (ауд. 4-212, 4-214)</w:t>
      </w:r>
      <w:r w:rsidRPr="000F7702">
        <w:rPr>
          <w:sz w:val="28"/>
          <w:szCs w:val="28"/>
        </w:rPr>
        <w:t>;</w:t>
      </w:r>
    </w:p>
    <w:p w:rsidR="00523DBF" w:rsidRPr="000F7702" w:rsidRDefault="00523DBF" w:rsidP="00523DBF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lastRenderedPageBreak/>
        <w:t>помещения для проведения текущего контроля и промежуточной аттестации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;</w:t>
      </w:r>
    </w:p>
    <w:p w:rsidR="00523DBF" w:rsidRPr="000F7702" w:rsidRDefault="00523DBF" w:rsidP="00523DBF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bCs/>
          <w:sz w:val="28"/>
          <w:szCs w:val="28"/>
        </w:rPr>
      </w:pPr>
      <w:r w:rsidRPr="000F7702">
        <w:rPr>
          <w:sz w:val="28"/>
          <w:szCs w:val="28"/>
        </w:rPr>
        <w:t xml:space="preserve">помещения для самостоятельной работы </w:t>
      </w:r>
      <w:r>
        <w:rPr>
          <w:bCs/>
          <w:sz w:val="28"/>
          <w:szCs w:val="28"/>
        </w:rPr>
        <w:t>(ауд. 4-212, 4-214)</w:t>
      </w:r>
      <w:r w:rsidRPr="000F7702">
        <w:rPr>
          <w:sz w:val="28"/>
          <w:szCs w:val="28"/>
        </w:rPr>
        <w:t>, оснащенные</w:t>
      </w:r>
      <w:r>
        <w:rPr>
          <w:sz w:val="28"/>
          <w:szCs w:val="28"/>
        </w:rPr>
        <w:t xml:space="preserve"> стендом-тренажером «диаграмма 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Fe</w:t>
      </w:r>
      <w:r w:rsidRPr="00482B69">
        <w:rPr>
          <w:sz w:val="28"/>
          <w:szCs w:val="28"/>
          <w:vertAlign w:val="subscript"/>
        </w:rPr>
        <w:t>3</w:t>
      </w:r>
      <w:r>
        <w:rPr>
          <w:sz w:val="28"/>
          <w:szCs w:val="28"/>
          <w:lang w:val="en-US"/>
        </w:rPr>
        <w:t>C</w:t>
      </w:r>
      <w:r>
        <w:rPr>
          <w:sz w:val="28"/>
          <w:szCs w:val="28"/>
        </w:rPr>
        <w:t>», наглядным материалом</w:t>
      </w:r>
      <w:r w:rsidRPr="000F7702">
        <w:rPr>
          <w:sz w:val="28"/>
          <w:szCs w:val="28"/>
        </w:rPr>
        <w:t>;</w:t>
      </w:r>
    </w:p>
    <w:p w:rsidR="00523DBF" w:rsidRPr="000F7702" w:rsidRDefault="00523DBF" w:rsidP="00523DBF">
      <w:pPr>
        <w:widowControl w:val="0"/>
        <w:numPr>
          <w:ilvl w:val="0"/>
          <w:numId w:val="15"/>
        </w:numPr>
        <w:tabs>
          <w:tab w:val="left" w:pos="1134"/>
        </w:tabs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помещение</w:t>
      </w:r>
      <w:r w:rsidRPr="000F7702">
        <w:rPr>
          <w:sz w:val="28"/>
          <w:szCs w:val="28"/>
        </w:rPr>
        <w:t xml:space="preserve"> для профила</w:t>
      </w:r>
      <w:r>
        <w:rPr>
          <w:sz w:val="28"/>
          <w:szCs w:val="28"/>
        </w:rPr>
        <w:t>ктического обслуживания учебных</w:t>
      </w:r>
      <w:r w:rsidRPr="000F7702">
        <w:rPr>
          <w:sz w:val="28"/>
          <w:szCs w:val="28"/>
        </w:rPr>
        <w:t xml:space="preserve"> </w:t>
      </w:r>
      <w:r>
        <w:rPr>
          <w:sz w:val="28"/>
          <w:szCs w:val="28"/>
        </w:rPr>
        <w:t>коллекций</w:t>
      </w:r>
      <w:r w:rsidRPr="000F7702">
        <w:rPr>
          <w:sz w:val="28"/>
          <w:szCs w:val="28"/>
        </w:rPr>
        <w:t>.</w:t>
      </w:r>
    </w:p>
    <w:p w:rsidR="00523DBF" w:rsidRPr="000F7702" w:rsidRDefault="00523DBF" w:rsidP="00523DBF">
      <w:pPr>
        <w:rPr>
          <w:rFonts w:eastAsia="Calibri"/>
          <w:bCs/>
          <w:sz w:val="28"/>
          <w:szCs w:val="28"/>
        </w:rPr>
      </w:pPr>
    </w:p>
    <w:p w:rsidR="00523DBF" w:rsidRDefault="00523DBF" w:rsidP="00523DBF">
      <w:pPr>
        <w:ind w:firstLine="851"/>
        <w:jc w:val="both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082"/>
        <w:gridCol w:w="3642"/>
        <w:gridCol w:w="1631"/>
      </w:tblGrid>
      <w:tr w:rsidR="00523DBF" w:rsidRPr="00D2714B" w:rsidTr="002B634B">
        <w:tc>
          <w:tcPr>
            <w:tcW w:w="4219" w:type="dxa"/>
          </w:tcPr>
          <w:p w:rsidR="00523DBF" w:rsidRDefault="00523DBF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  <w:p w:rsidR="00523DBF" w:rsidRPr="00D2714B" w:rsidRDefault="00523DBF" w:rsidP="002B634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  <w:u w:val="single"/>
              </w:rPr>
              <w:t xml:space="preserve"> 20 </w:t>
            </w:r>
            <w:r w:rsidRPr="00D2714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  <w:u w:val="single"/>
              </w:rPr>
              <w:t xml:space="preserve"> апреля </w:t>
            </w:r>
            <w:r>
              <w:rPr>
                <w:sz w:val="28"/>
                <w:szCs w:val="28"/>
              </w:rPr>
              <w:t xml:space="preserve"> </w:t>
            </w:r>
            <w:r w:rsidRPr="00D2714B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86" w:type="dxa"/>
            <w:vAlign w:val="bottom"/>
          </w:tcPr>
          <w:p w:rsidR="00523DBF" w:rsidRPr="00D2714B" w:rsidRDefault="00523DBF" w:rsidP="002B634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E1696">
              <w:rPr>
                <w:noProof/>
                <w:sz w:val="28"/>
                <w:szCs w:val="28"/>
              </w:rPr>
              <w:drawing>
                <wp:inline distT="0" distB="0" distL="0" distR="0" wp14:anchorId="4FB1BBD6" wp14:editId="707FCD9E">
                  <wp:extent cx="1695450" cy="581025"/>
                  <wp:effectExtent l="0" t="0" r="0" b="0"/>
                  <wp:docPr id="1" name="Рисунок 1" descr="20150610_140550_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50610_140550_00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46" t="66162" r="25560" b="27932"/>
                          <a:stretch/>
                        </pic:blipFill>
                        <pic:spPr bwMode="auto">
                          <a:xfrm>
                            <a:off x="0" y="0"/>
                            <a:ext cx="1696661" cy="58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</w:tcPr>
          <w:p w:rsidR="00523DBF" w:rsidRPr="00D2714B" w:rsidRDefault="00523DBF" w:rsidP="002B634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Д.А. Жуков</w:t>
            </w:r>
          </w:p>
        </w:tc>
      </w:tr>
    </w:tbl>
    <w:p w:rsidR="00523DBF" w:rsidRDefault="00523DBF" w:rsidP="00523DBF">
      <w:pPr>
        <w:jc w:val="center"/>
        <w:rPr>
          <w:sz w:val="28"/>
          <w:szCs w:val="28"/>
        </w:rPr>
      </w:pPr>
    </w:p>
    <w:p w:rsidR="003E12CA" w:rsidRDefault="003E12CA" w:rsidP="003E12CA">
      <w:pPr>
        <w:jc w:val="both"/>
        <w:rPr>
          <w:sz w:val="28"/>
          <w:szCs w:val="28"/>
        </w:rPr>
      </w:pPr>
    </w:p>
    <w:sectPr w:rsidR="003E12CA" w:rsidSect="003E12CA">
      <w:footerReference w:type="even" r:id="rId13"/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BD6" w:rsidRDefault="00690BD6">
      <w:r>
        <w:separator/>
      </w:r>
    </w:p>
  </w:endnote>
  <w:endnote w:type="continuationSeparator" w:id="0">
    <w:p w:rsidR="00690BD6" w:rsidRDefault="0069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F75" w:rsidRDefault="00A24F75" w:rsidP="003E12C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A24F75" w:rsidRDefault="00A24F75" w:rsidP="003E12CA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F75" w:rsidRDefault="00A24F75" w:rsidP="003E12C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7B2439">
      <w:rPr>
        <w:rStyle w:val="aa"/>
        <w:noProof/>
      </w:rPr>
      <w:t>11</w:t>
    </w:r>
    <w:r>
      <w:rPr>
        <w:rStyle w:val="aa"/>
      </w:rPr>
      <w:fldChar w:fldCharType="end"/>
    </w:r>
  </w:p>
  <w:p w:rsidR="00A24F75" w:rsidRDefault="00A24F75" w:rsidP="003E12C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BD6" w:rsidRDefault="00690BD6">
      <w:r>
        <w:separator/>
      </w:r>
    </w:p>
  </w:footnote>
  <w:footnote w:type="continuationSeparator" w:id="0">
    <w:p w:rsidR="00690BD6" w:rsidRDefault="00690B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C51DA"/>
    <w:multiLevelType w:val="hybridMultilevel"/>
    <w:tmpl w:val="8DC2E0A2"/>
    <w:lvl w:ilvl="0" w:tplc="3B70979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13420C58"/>
    <w:multiLevelType w:val="hybridMultilevel"/>
    <w:tmpl w:val="B17EA40A"/>
    <w:lvl w:ilvl="0" w:tplc="6AC0DF3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5B3E1A"/>
    <w:multiLevelType w:val="hybridMultilevel"/>
    <w:tmpl w:val="367A508A"/>
    <w:lvl w:ilvl="0" w:tplc="4BA687C8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  <w:lvl w:ilvl="1" w:tplc="6554E090">
      <w:numFmt w:val="none"/>
      <w:lvlText w:val=""/>
      <w:lvlJc w:val="left"/>
      <w:pPr>
        <w:tabs>
          <w:tab w:val="num" w:pos="360"/>
        </w:tabs>
      </w:pPr>
    </w:lvl>
    <w:lvl w:ilvl="2" w:tplc="9E56C456">
      <w:numFmt w:val="none"/>
      <w:lvlText w:val=""/>
      <w:lvlJc w:val="left"/>
      <w:pPr>
        <w:tabs>
          <w:tab w:val="num" w:pos="360"/>
        </w:tabs>
      </w:pPr>
    </w:lvl>
    <w:lvl w:ilvl="3" w:tplc="BFD84602">
      <w:numFmt w:val="none"/>
      <w:lvlText w:val=""/>
      <w:lvlJc w:val="left"/>
      <w:pPr>
        <w:tabs>
          <w:tab w:val="num" w:pos="360"/>
        </w:tabs>
      </w:pPr>
    </w:lvl>
    <w:lvl w:ilvl="4" w:tplc="19F2C452">
      <w:numFmt w:val="none"/>
      <w:lvlText w:val=""/>
      <w:lvlJc w:val="left"/>
      <w:pPr>
        <w:tabs>
          <w:tab w:val="num" w:pos="360"/>
        </w:tabs>
      </w:pPr>
    </w:lvl>
    <w:lvl w:ilvl="5" w:tplc="0A3885B0">
      <w:numFmt w:val="none"/>
      <w:lvlText w:val=""/>
      <w:lvlJc w:val="left"/>
      <w:pPr>
        <w:tabs>
          <w:tab w:val="num" w:pos="360"/>
        </w:tabs>
      </w:pPr>
    </w:lvl>
    <w:lvl w:ilvl="6" w:tplc="3ACE755E">
      <w:numFmt w:val="none"/>
      <w:lvlText w:val=""/>
      <w:lvlJc w:val="left"/>
      <w:pPr>
        <w:tabs>
          <w:tab w:val="num" w:pos="360"/>
        </w:tabs>
      </w:pPr>
    </w:lvl>
    <w:lvl w:ilvl="7" w:tplc="0E981CFA">
      <w:numFmt w:val="none"/>
      <w:lvlText w:val=""/>
      <w:lvlJc w:val="left"/>
      <w:pPr>
        <w:tabs>
          <w:tab w:val="num" w:pos="360"/>
        </w:tabs>
      </w:pPr>
    </w:lvl>
    <w:lvl w:ilvl="8" w:tplc="2926F19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1ACF3EF0"/>
    <w:multiLevelType w:val="hybridMultilevel"/>
    <w:tmpl w:val="F77CF5F4"/>
    <w:lvl w:ilvl="0" w:tplc="4BBE1852">
      <w:start w:val="1"/>
      <w:numFmt w:val="decimal"/>
      <w:lvlText w:val="%1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4C265B6"/>
    <w:multiLevelType w:val="hybridMultilevel"/>
    <w:tmpl w:val="FA984D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DA82A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54D50E9"/>
    <w:multiLevelType w:val="hybridMultilevel"/>
    <w:tmpl w:val="7C1CA174"/>
    <w:lvl w:ilvl="0" w:tplc="D6D8AC48">
      <w:start w:val="1"/>
      <w:numFmt w:val="decimal"/>
      <w:lvlText w:val="%1."/>
      <w:lvlJc w:val="left"/>
      <w:pPr>
        <w:ind w:left="1406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482617E8"/>
    <w:multiLevelType w:val="hybridMultilevel"/>
    <w:tmpl w:val="E00A97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15261C"/>
    <w:multiLevelType w:val="hybridMultilevel"/>
    <w:tmpl w:val="F7A88C64"/>
    <w:lvl w:ilvl="0" w:tplc="600E6F08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AC73BCA"/>
    <w:multiLevelType w:val="hybridMultilevel"/>
    <w:tmpl w:val="6E2CF0F2"/>
    <w:lvl w:ilvl="0" w:tplc="22D0DD9C">
      <w:start w:val="1"/>
      <w:numFmt w:val="decimal"/>
      <w:lvlText w:val="%1."/>
      <w:lvlJc w:val="left"/>
      <w:pPr>
        <w:tabs>
          <w:tab w:val="num" w:pos="2025"/>
        </w:tabs>
        <w:ind w:left="2025" w:hanging="11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3">
    <w:nsid w:val="6353273E"/>
    <w:multiLevelType w:val="hybridMultilevel"/>
    <w:tmpl w:val="B2A04A24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799B7E8D"/>
    <w:multiLevelType w:val="hybridMultilevel"/>
    <w:tmpl w:val="05C47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2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9"/>
  </w:num>
  <w:num w:numId="13">
    <w:abstractNumId w:val="1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2CA"/>
    <w:rsid w:val="00061E77"/>
    <w:rsid w:val="000966CB"/>
    <w:rsid w:val="000F7702"/>
    <w:rsid w:val="00332820"/>
    <w:rsid w:val="003B396D"/>
    <w:rsid w:val="003E12CA"/>
    <w:rsid w:val="003F65FC"/>
    <w:rsid w:val="004622E6"/>
    <w:rsid w:val="00482B69"/>
    <w:rsid w:val="00523DBF"/>
    <w:rsid w:val="005F2E8A"/>
    <w:rsid w:val="00690BD6"/>
    <w:rsid w:val="007A5389"/>
    <w:rsid w:val="007B2439"/>
    <w:rsid w:val="007D0E0D"/>
    <w:rsid w:val="007D2759"/>
    <w:rsid w:val="00822F6F"/>
    <w:rsid w:val="00871859"/>
    <w:rsid w:val="008A5948"/>
    <w:rsid w:val="009D635C"/>
    <w:rsid w:val="009E67E1"/>
    <w:rsid w:val="00A24F75"/>
    <w:rsid w:val="00A312C0"/>
    <w:rsid w:val="00B40D46"/>
    <w:rsid w:val="00B83C52"/>
    <w:rsid w:val="00BF0DAD"/>
    <w:rsid w:val="00C6542E"/>
    <w:rsid w:val="00C849B7"/>
    <w:rsid w:val="00CC4D61"/>
    <w:rsid w:val="00CD2335"/>
    <w:rsid w:val="00D252A7"/>
    <w:rsid w:val="00DB6852"/>
    <w:rsid w:val="00E10D3B"/>
    <w:rsid w:val="00F261B9"/>
    <w:rsid w:val="00FC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AE386B-F257-4EAB-A206-90A91DF81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12C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3E12CA"/>
    <w:pPr>
      <w:keepNext/>
      <w:overflowPunct/>
      <w:autoSpaceDE/>
      <w:autoSpaceDN/>
      <w:adjustRightInd/>
      <w:ind w:firstLine="840"/>
      <w:jc w:val="both"/>
      <w:textAlignment w:val="auto"/>
      <w:outlineLvl w:val="8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rsid w:val="003E12CA"/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a3">
    <w:name w:val="Table Grid"/>
    <w:basedOn w:val="a1"/>
    <w:uiPriority w:val="39"/>
    <w:rsid w:val="003E12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3E12CA"/>
    <w:pPr>
      <w:overflowPunct/>
      <w:autoSpaceDE/>
      <w:autoSpaceDN/>
      <w:adjustRightInd/>
      <w:ind w:firstLine="1134"/>
      <w:jc w:val="both"/>
      <w:textAlignment w:val="auto"/>
    </w:pPr>
    <w:rPr>
      <w:sz w:val="24"/>
    </w:rPr>
  </w:style>
  <w:style w:type="character" w:customStyle="1" w:styleId="a5">
    <w:name w:val="Основной текст с отступом Знак"/>
    <w:basedOn w:val="a0"/>
    <w:link w:val="a4"/>
    <w:rsid w:val="003E12C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header"/>
    <w:basedOn w:val="a"/>
    <w:link w:val="a7"/>
    <w:rsid w:val="003E12C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3E12C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basedOn w:val="a"/>
    <w:link w:val="a9"/>
    <w:rsid w:val="003E12C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E12C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page number"/>
    <w:basedOn w:val="a0"/>
    <w:rsid w:val="003E12CA"/>
  </w:style>
  <w:style w:type="paragraph" w:styleId="ab">
    <w:name w:val="List Paragraph"/>
    <w:basedOn w:val="a"/>
    <w:uiPriority w:val="34"/>
    <w:qFormat/>
    <w:rsid w:val="003E12CA"/>
    <w:pPr>
      <w:ind w:left="720"/>
      <w:contextualSpacing/>
    </w:pPr>
  </w:style>
  <w:style w:type="paragraph" w:customStyle="1" w:styleId="FR1">
    <w:name w:val="FR1"/>
    <w:rsid w:val="003E12CA"/>
    <w:pPr>
      <w:widowControl w:val="0"/>
      <w:autoSpaceDE w:val="0"/>
      <w:autoSpaceDN w:val="0"/>
      <w:adjustRightInd w:val="0"/>
      <w:spacing w:after="0" w:line="300" w:lineRule="auto"/>
      <w:ind w:left="400" w:hanging="40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E12CA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E12C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setbook.ru/books/publishers/publisher140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2558</Words>
  <Characters>14587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4-212</dc:creator>
  <cp:keywords/>
  <dc:description/>
  <cp:lastModifiedBy>admin</cp:lastModifiedBy>
  <cp:revision>2</cp:revision>
  <cp:lastPrinted>2017-11-20T09:45:00Z</cp:lastPrinted>
  <dcterms:created xsi:type="dcterms:W3CDTF">2018-07-13T10:14:00Z</dcterms:created>
  <dcterms:modified xsi:type="dcterms:W3CDTF">2018-07-13T10:14:00Z</dcterms:modified>
</cp:coreProperties>
</file>