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4" w:rsidRPr="007E3C95" w:rsidRDefault="00AF4234" w:rsidP="00AF42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F4234" w:rsidRPr="007E3C95" w:rsidRDefault="00AF4234" w:rsidP="00AF42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F4234" w:rsidRPr="00F05D36" w:rsidRDefault="00AF4234" w:rsidP="00AF4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Pr="00F05D3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ЕДЕНИЕ»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234" w:rsidRPr="00C358C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8C4">
        <w:rPr>
          <w:rFonts w:ascii="Times New Roman" w:hAnsi="Times New Roman" w:cs="Times New Roman"/>
          <w:sz w:val="24"/>
          <w:szCs w:val="24"/>
        </w:rPr>
        <w:t>Специальность 23.05.04 - «</w:t>
      </w:r>
      <w:r w:rsidRPr="00C358C4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Pr="00C358C4">
        <w:rPr>
          <w:rFonts w:ascii="Times New Roman" w:hAnsi="Times New Roman" w:cs="Times New Roman"/>
          <w:sz w:val="24"/>
          <w:szCs w:val="24"/>
        </w:rPr>
        <w:t>»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F4234" w:rsidRPr="00066042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6042">
        <w:rPr>
          <w:rFonts w:ascii="Times New Roman" w:hAnsi="Times New Roman" w:cs="Times New Roman"/>
          <w:sz w:val="24"/>
          <w:szCs w:val="24"/>
        </w:rPr>
        <w:t xml:space="preserve">Пассажирский комплекс </w:t>
      </w:r>
      <w:proofErr w:type="spellStart"/>
      <w:r w:rsidRPr="0006604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066042">
        <w:rPr>
          <w:rFonts w:ascii="Times New Roman" w:hAnsi="Times New Roman" w:cs="Times New Roman"/>
          <w:sz w:val="24"/>
          <w:szCs w:val="24"/>
        </w:rPr>
        <w:t>. транспорта</w:t>
      </w:r>
      <w:r>
        <w:rPr>
          <w:rFonts w:ascii="Times New Roman" w:hAnsi="Times New Roman" w:cs="Times New Roman"/>
          <w:sz w:val="24"/>
          <w:szCs w:val="24"/>
        </w:rPr>
        <w:t>», «Гр</w:t>
      </w:r>
      <w:r w:rsidRPr="00066042">
        <w:rPr>
          <w:rFonts w:ascii="Times New Roman" w:hAnsi="Times New Roman" w:cs="Times New Roman"/>
          <w:sz w:val="24"/>
          <w:szCs w:val="24"/>
        </w:rPr>
        <w:t>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4234" w:rsidRPr="007E3C95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F4234" w:rsidRPr="007E3C95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Материаловедение»</w:t>
      </w:r>
      <w:r w:rsidRPr="00F05D36">
        <w:rPr>
          <w:rFonts w:ascii="Times New Roman" w:hAnsi="Times New Roman" w:cs="Times New Roman"/>
          <w:sz w:val="24"/>
          <w:szCs w:val="24"/>
        </w:rPr>
        <w:t xml:space="preserve"> (Б1.Б.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AF4234" w:rsidRDefault="00AF4234" w:rsidP="00AF42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F4234" w:rsidRPr="00066042" w:rsidRDefault="00AF4234" w:rsidP="00AF4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Целью изучения дисциплины «Материаловедение» является ознакомление студентов с конструкционными материалами, сплавами и их свойствами.</w:t>
      </w:r>
    </w:p>
    <w:p w:rsidR="00AF4234" w:rsidRPr="00066042" w:rsidRDefault="00AF4234" w:rsidP="00AF4234">
      <w:pPr>
        <w:spacing w:after="0" w:line="240" w:lineRule="auto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AF4234" w:rsidRPr="00066042" w:rsidRDefault="00AF4234" w:rsidP="00AF4234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применения.</w:t>
      </w:r>
    </w:p>
    <w:p w:rsidR="00AF4234" w:rsidRPr="000F5A3E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4234" w:rsidRPr="000F5A3E" w:rsidRDefault="00AF4234" w:rsidP="00AF42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ОПК-1, 2, 9.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F4234" w:rsidRPr="000F5A3E" w:rsidRDefault="00AF4234" w:rsidP="00AF423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номенклатуру важнейших традиционных и перспективных конструкционных и инструментальных материалов.</w:t>
      </w:r>
    </w:p>
    <w:p w:rsidR="00AF4234" w:rsidRPr="000F5A3E" w:rsidRDefault="00AF4234" w:rsidP="00AF423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анализировать причины преждевременного выхода деталей из строя; 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предлагать технологические средства, обеспечивающие высокую надёжность и оптимальную долговечность конструкций, деталей.</w:t>
      </w:r>
    </w:p>
    <w:p w:rsidR="00AF4234" w:rsidRPr="000F5A3E" w:rsidRDefault="00AF4234" w:rsidP="00AF4234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макро- и микроанализом фазово-структурного состояния конструкционных материалов;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методами испытания механических свойств;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технологическими методами объемного и поверхностного упрочнения деталей;</w:t>
      </w:r>
    </w:p>
    <w:p w:rsidR="00AF4234" w:rsidRPr="000F5A3E" w:rsidRDefault="00AF4234" w:rsidP="00AF4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навыками практической и исследовательской деятельности по металловедческим аспектам проблем материаловедения.</w:t>
      </w:r>
    </w:p>
    <w:p w:rsidR="00AF4234" w:rsidRPr="000F5A3E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lastRenderedPageBreak/>
        <w:t>Железоуглеродистые сплавы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Углеродистые стали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Чугуны</w:t>
      </w:r>
    </w:p>
    <w:p w:rsidR="00AF4234" w:rsidRPr="00FC2F06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Теория термической обработки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Технология термообработки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Поверхностное упрочнение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Легированные стали и сплавы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AF4234" w:rsidRPr="007E51BB" w:rsidRDefault="00AF4234" w:rsidP="00A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Неметаллические материалы</w:t>
      </w:r>
    </w:p>
    <w:p w:rsidR="00AF4234" w:rsidRDefault="00AF4234" w:rsidP="00AF42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F4234" w:rsidRPr="00724FC9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- 0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AF4234" w:rsidRDefault="00AF4234" w:rsidP="00AF4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234" w:rsidRPr="00724FC9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4FC9">
        <w:rPr>
          <w:rFonts w:ascii="Times New Roman" w:hAnsi="Times New Roman" w:cs="Times New Roman"/>
          <w:sz w:val="24"/>
          <w:szCs w:val="24"/>
        </w:rPr>
        <w:t>Заочная форма обучения (3 курс)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Pr="007E3C95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0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234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AF4234" w:rsidRPr="00FC2F06" w:rsidRDefault="00AF4234" w:rsidP="00AF4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1 контрольная работа</w:t>
      </w:r>
    </w:p>
    <w:p w:rsidR="00AF4234" w:rsidRDefault="00AF4234" w:rsidP="00AF4234"/>
    <w:p w:rsidR="00234148" w:rsidRDefault="00234148"/>
    <w:sectPr w:rsidR="0023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4"/>
    <w:rsid w:val="00234148"/>
    <w:rsid w:val="00691760"/>
    <w:rsid w:val="00A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C56B-9362-4EEB-8345-BEBE1C2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admin</cp:lastModifiedBy>
  <cp:revision>2</cp:revision>
  <dcterms:created xsi:type="dcterms:W3CDTF">2018-07-13T10:12:00Z</dcterms:created>
  <dcterms:modified xsi:type="dcterms:W3CDTF">2018-07-13T10:12:00Z</dcterms:modified>
</cp:coreProperties>
</file>