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  <w:r w:rsidR="000A52FB">
        <w:rPr>
          <w:rFonts w:eastAsia="Times New Roman" w:cs="Times New Roman"/>
          <w:sz w:val="28"/>
          <w:szCs w:val="28"/>
          <w:lang w:eastAsia="ru-RU"/>
        </w:rPr>
        <w:br/>
      </w:r>
      <w:r w:rsidRPr="00104973">
        <w:rPr>
          <w:rFonts w:eastAsia="Times New Roman" w:cs="Times New Roman"/>
          <w:sz w:val="28"/>
          <w:szCs w:val="28"/>
          <w:lang w:eastAsia="ru-RU"/>
        </w:rPr>
        <w:t>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FE20E1"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B256EC" w:rsidRPr="00B256EC">
        <w:rPr>
          <w:rFonts w:eastAsia="Times New Roman" w:cs="Times New Roman"/>
          <w:caps/>
          <w:sz w:val="28"/>
          <w:szCs w:val="28"/>
          <w:lang w:eastAsia="ru-RU"/>
        </w:rPr>
        <w:t xml:space="preserve">Математическое моделирование электронных </w:t>
      </w:r>
      <w:r w:rsidR="00C268ED">
        <w:rPr>
          <w:rFonts w:eastAsia="Times New Roman" w:cs="Times New Roman"/>
          <w:caps/>
          <w:sz w:val="28"/>
          <w:szCs w:val="28"/>
          <w:lang w:eastAsia="ru-RU"/>
        </w:rPr>
        <w:br/>
      </w:r>
      <w:r w:rsidR="00B256EC" w:rsidRPr="00B256EC">
        <w:rPr>
          <w:rFonts w:eastAsia="Times New Roman" w:cs="Times New Roman"/>
          <w:caps/>
          <w:sz w:val="28"/>
          <w:szCs w:val="28"/>
          <w:lang w:eastAsia="ru-RU"/>
        </w:rPr>
        <w:t>преобразователей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256EC" w:rsidRPr="00B256EC">
        <w:rPr>
          <w:rFonts w:eastAsia="Times New Roman" w:cs="Times New Roman"/>
          <w:sz w:val="28"/>
          <w:szCs w:val="28"/>
          <w:lang w:eastAsia="ru-RU"/>
        </w:rPr>
        <w:t>Б1.В.ОД.7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4479F" w:rsidRPr="00C4479F">
        <w:rPr>
          <w:rFonts w:eastAsia="Times New Roman" w:cs="Times New Roman"/>
          <w:sz w:val="28"/>
          <w:szCs w:val="28"/>
          <w:lang w:eastAsia="ru-RU"/>
        </w:rPr>
        <w:t>Высокоскоростной наземный транспорт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Pr="00104973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D55B4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8A445E" w:rsidRDefault="008A445E" w:rsidP="008A445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8A445E" w:rsidSect="008A445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55B41" w:rsidRDefault="00887431" w:rsidP="00F93A36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5pt;margin-top:-49.1pt;width:586.1pt;height:828.75pt;z-index:251659264;mso-position-horizontal-relative:text;mso-position-vertical-relative:text;mso-width-relative:page;mso-height-relative:page">
            <v:imagedata r:id="rId8" o:title="scan"/>
          </v:shape>
        </w:pict>
      </w:r>
    </w:p>
    <w:p w:rsidR="00F93A36" w:rsidRPr="00104973" w:rsidRDefault="00F93A36" w:rsidP="00F93A36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F93A36" w:rsidRPr="00104973" w:rsidRDefault="00F93A36" w:rsidP="00F93A36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93A36" w:rsidRPr="00104973" w:rsidRDefault="00F93A36" w:rsidP="00F93A36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 и обсуждена на заседании кафедры «</w:t>
      </w:r>
      <w:r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93A36" w:rsidRPr="00104973" w:rsidTr="00EC0895">
        <w:tc>
          <w:tcPr>
            <w:tcW w:w="5070" w:type="dxa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Электрическая тяга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93A36" w:rsidRPr="00104973" w:rsidRDefault="00F93A36" w:rsidP="00F93A3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93A36" w:rsidRPr="00104973" w:rsidTr="00EC0895">
        <w:tc>
          <w:tcPr>
            <w:tcW w:w="5070" w:type="dxa"/>
          </w:tcPr>
          <w:p w:rsidR="00F93A36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F93A36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93A36" w:rsidRPr="00104973" w:rsidRDefault="00AB2FC8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93A36" w:rsidRPr="00104973" w:rsidTr="00EC0895">
        <w:tc>
          <w:tcPr>
            <w:tcW w:w="5070" w:type="dxa"/>
          </w:tcPr>
          <w:p w:rsidR="00F93A36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93A36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Транспортные и энергетические системы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F93A36" w:rsidRPr="00104973" w:rsidRDefault="00F93A36" w:rsidP="00F93A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93A36" w:rsidRPr="00104973" w:rsidRDefault="00F93A36" w:rsidP="00AB2FC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В.В. </w:t>
            </w:r>
            <w:r w:rsidR="00AB2FC8">
              <w:rPr>
                <w:rFonts w:eastAsia="Times New Roman" w:cs="Times New Roman"/>
                <w:sz w:val="28"/>
                <w:szCs w:val="28"/>
                <w:lang w:eastAsia="ru-RU"/>
              </w:rPr>
              <w:t>Никитин</w:t>
            </w: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93A36" w:rsidRPr="00104973" w:rsidTr="00EC0895">
        <w:tc>
          <w:tcPr>
            <w:tcW w:w="507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F93A36" w:rsidRPr="00104973" w:rsidRDefault="00F93A36" w:rsidP="00EC089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92" w:rsidRPr="00104973" w:rsidRDefault="00104973" w:rsidP="00DC6F9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</w:t>
      </w:r>
      <w:r w:rsidRPr="00DC6F92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DC6F92" w:rsidRPr="00DC6F92">
        <w:rPr>
          <w:rFonts w:cs="Times New Roman"/>
          <w:sz w:val="28"/>
          <w:szCs w:val="28"/>
        </w:rPr>
        <w:t>17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DC6F92" w:rsidRPr="00DC6F92">
        <w:rPr>
          <w:rFonts w:cs="Times New Roman"/>
          <w:sz w:val="28"/>
          <w:szCs w:val="28"/>
        </w:rPr>
        <w:t>октября</w:t>
      </w:r>
      <w:r w:rsidR="00DC6F92" w:rsidRPr="00DC6F92">
        <w:rPr>
          <w:rFonts w:eastAsia="Times New Roman" w:cs="Times New Roman"/>
          <w:sz w:val="28"/>
          <w:szCs w:val="28"/>
          <w:lang w:eastAsia="ru-RU"/>
        </w:rPr>
        <w:t xml:space="preserve"> 2016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DC6F92" w:rsidRPr="00DC6F92">
        <w:rPr>
          <w:rFonts w:eastAsia="Times New Roman" w:cs="Times New Roman"/>
          <w:sz w:val="28"/>
          <w:szCs w:val="28"/>
          <w:lang w:eastAsia="ru-RU"/>
        </w:rPr>
        <w:t>1295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DC6F92" w:rsidRPr="00DC6F92">
        <w:rPr>
          <w:rFonts w:cs="Times New Roman"/>
          <w:sz w:val="28"/>
          <w:szCs w:val="28"/>
        </w:rPr>
        <w:t>23.05.03</w:t>
      </w:r>
      <w:r w:rsidR="00DC6F92" w:rsidRPr="009527F4">
        <w:rPr>
          <w:rFonts w:cs="Times New Roman"/>
          <w:szCs w:val="28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C6F92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B256EC">
        <w:rPr>
          <w:rFonts w:eastAsia="Times New Roman" w:cs="Times New Roman"/>
          <w:sz w:val="28"/>
          <w:szCs w:val="28"/>
          <w:lang w:eastAsia="ru-RU"/>
        </w:rPr>
        <w:t>Математическое моделирование электронных преобразователей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5256FB" w:rsidRPr="00224FC8" w:rsidRDefault="000A52FB" w:rsidP="00D55B4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Целью изучения дисциплины "</w:t>
      </w:r>
      <w:r w:rsidR="00B256EC">
        <w:rPr>
          <w:rFonts w:eastAsia="Calibri" w:cs="Times New Roman"/>
          <w:sz w:val="28"/>
          <w:szCs w:val="28"/>
          <w:lang w:eastAsia="ru-RU"/>
        </w:rPr>
        <w:t>Математическое моделирование электронных преобразователей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" </w:t>
      </w:r>
      <w:r w:rsidR="00224FC8">
        <w:rPr>
          <w:rFonts w:eastAsia="Calibri" w:cs="Times New Roman"/>
          <w:sz w:val="28"/>
          <w:szCs w:val="28"/>
          <w:lang w:eastAsia="ru-RU"/>
        </w:rPr>
        <w:t>является получение знаний и навыков в области математического моделирования</w:t>
      </w:r>
      <w:r w:rsidR="00224FC8" w:rsidRPr="00224FC8">
        <w:rPr>
          <w:rFonts w:eastAsia="Calibri" w:cs="Times New Roman"/>
          <w:sz w:val="28"/>
          <w:szCs w:val="28"/>
          <w:lang w:eastAsia="ru-RU"/>
        </w:rPr>
        <w:t xml:space="preserve">: </w:t>
      </w:r>
      <w:r w:rsidR="00224FC8">
        <w:rPr>
          <w:rFonts w:eastAsia="Calibri" w:cs="Times New Roman"/>
          <w:sz w:val="28"/>
          <w:szCs w:val="28"/>
          <w:lang w:eastAsia="ru-RU"/>
        </w:rPr>
        <w:t xml:space="preserve">изучение </w:t>
      </w:r>
      <w:r w:rsidR="005256FB" w:rsidRPr="005256FB">
        <w:rPr>
          <w:rFonts w:eastAsia="Calibri" w:cs="Times New Roman"/>
          <w:sz w:val="28"/>
          <w:szCs w:val="28"/>
          <w:lang w:eastAsia="ru-RU"/>
        </w:rPr>
        <w:t>основны</w:t>
      </w:r>
      <w:r w:rsidR="00224FC8">
        <w:rPr>
          <w:rFonts w:eastAsia="Calibri" w:cs="Times New Roman"/>
          <w:sz w:val="28"/>
          <w:szCs w:val="28"/>
          <w:lang w:eastAsia="ru-RU"/>
        </w:rPr>
        <w:t>х</w:t>
      </w:r>
      <w:r w:rsidR="005256FB" w:rsidRPr="005256FB">
        <w:rPr>
          <w:rFonts w:eastAsia="Calibri" w:cs="Times New Roman"/>
          <w:sz w:val="28"/>
          <w:szCs w:val="28"/>
          <w:lang w:eastAsia="ru-RU"/>
        </w:rPr>
        <w:t xml:space="preserve"> этап</w:t>
      </w:r>
      <w:r w:rsidR="00224FC8">
        <w:rPr>
          <w:rFonts w:eastAsia="Calibri" w:cs="Times New Roman"/>
          <w:sz w:val="28"/>
          <w:szCs w:val="28"/>
          <w:lang w:eastAsia="ru-RU"/>
        </w:rPr>
        <w:t>ов</w:t>
      </w:r>
      <w:r w:rsidR="005256FB" w:rsidRPr="005256FB">
        <w:rPr>
          <w:rFonts w:eastAsia="Calibri" w:cs="Times New Roman"/>
          <w:sz w:val="28"/>
          <w:szCs w:val="28"/>
          <w:lang w:eastAsia="ru-RU"/>
        </w:rPr>
        <w:t>, метод</w:t>
      </w:r>
      <w:r w:rsidR="00224FC8">
        <w:rPr>
          <w:rFonts w:eastAsia="Calibri" w:cs="Times New Roman"/>
          <w:sz w:val="28"/>
          <w:szCs w:val="28"/>
          <w:lang w:eastAsia="ru-RU"/>
        </w:rPr>
        <w:t>ов</w:t>
      </w:r>
      <w:r w:rsidR="005256FB" w:rsidRPr="005256FB">
        <w:rPr>
          <w:rFonts w:eastAsia="Calibri" w:cs="Times New Roman"/>
          <w:sz w:val="28"/>
          <w:szCs w:val="28"/>
          <w:lang w:eastAsia="ru-RU"/>
        </w:rPr>
        <w:t xml:space="preserve"> и алгоритм</w:t>
      </w:r>
      <w:r w:rsidR="00224FC8">
        <w:rPr>
          <w:rFonts w:eastAsia="Calibri" w:cs="Times New Roman"/>
          <w:sz w:val="28"/>
          <w:szCs w:val="28"/>
          <w:lang w:eastAsia="ru-RU"/>
        </w:rPr>
        <w:t>ов</w:t>
      </w:r>
      <w:r w:rsidR="005256FB" w:rsidRPr="005256FB">
        <w:rPr>
          <w:rFonts w:eastAsia="Calibri" w:cs="Times New Roman"/>
          <w:sz w:val="28"/>
          <w:szCs w:val="28"/>
          <w:lang w:eastAsia="ru-RU"/>
        </w:rPr>
        <w:t xml:space="preserve"> построения математических моделей </w:t>
      </w:r>
      <w:r w:rsidR="00224FC8">
        <w:rPr>
          <w:rFonts w:eastAsia="Calibri" w:cs="Times New Roman"/>
          <w:sz w:val="28"/>
          <w:szCs w:val="28"/>
          <w:lang w:eastAsia="ru-RU"/>
        </w:rPr>
        <w:t>электронных преобразователей</w:t>
      </w:r>
      <w:r w:rsidR="00224FC8" w:rsidRPr="00224FC8">
        <w:rPr>
          <w:rFonts w:eastAsia="Calibri" w:cs="Times New Roman"/>
          <w:sz w:val="28"/>
          <w:szCs w:val="28"/>
          <w:lang w:eastAsia="ru-RU"/>
        </w:rPr>
        <w:t xml:space="preserve"> </w:t>
      </w:r>
      <w:r w:rsidR="00224FC8">
        <w:rPr>
          <w:rFonts w:eastAsia="Calibri" w:cs="Times New Roman"/>
          <w:sz w:val="28"/>
          <w:szCs w:val="28"/>
          <w:lang w:eastAsia="ru-RU"/>
        </w:rPr>
        <w:t>электроподвижного состава с использованием современных п</w:t>
      </w:r>
      <w:r w:rsidR="00224FC8" w:rsidRPr="00224FC8">
        <w:rPr>
          <w:rFonts w:eastAsia="Calibri" w:cs="Times New Roman"/>
          <w:sz w:val="28"/>
          <w:szCs w:val="28"/>
          <w:lang w:eastAsia="ru-RU"/>
        </w:rPr>
        <w:t>ро</w:t>
      </w:r>
      <w:r w:rsidR="00224FC8">
        <w:rPr>
          <w:rFonts w:eastAsia="Calibri" w:cs="Times New Roman"/>
          <w:sz w:val="28"/>
          <w:szCs w:val="28"/>
          <w:lang w:eastAsia="ru-RU"/>
        </w:rPr>
        <w:t>граммно-аппаратная средств</w:t>
      </w:r>
      <w:r w:rsidR="00CA3894" w:rsidRPr="00CA3894">
        <w:rPr>
          <w:rFonts w:eastAsia="Calibri" w:cs="Times New Roman"/>
          <w:sz w:val="28"/>
          <w:szCs w:val="28"/>
          <w:lang w:eastAsia="ru-RU"/>
        </w:rPr>
        <w:t xml:space="preserve">, </w:t>
      </w:r>
      <w:r w:rsidR="00A113CB">
        <w:rPr>
          <w:rFonts w:eastAsia="Calibri" w:cs="Times New Roman"/>
          <w:sz w:val="28"/>
          <w:szCs w:val="28"/>
          <w:lang w:eastAsia="ru-RU"/>
        </w:rPr>
        <w:t>формирование</w:t>
      </w:r>
      <w:r w:rsidR="00CA3894">
        <w:rPr>
          <w:rFonts w:eastAsia="Calibri" w:cs="Times New Roman"/>
          <w:sz w:val="28"/>
          <w:szCs w:val="28"/>
          <w:lang w:eastAsia="ru-RU"/>
        </w:rPr>
        <w:t xml:space="preserve"> </w:t>
      </w:r>
      <w:r w:rsidR="00A113CB" w:rsidRPr="00ED0594">
        <w:rPr>
          <w:rFonts w:eastAsia="Calibri" w:cs="Times New Roman"/>
          <w:bCs/>
          <w:sz w:val="28"/>
          <w:szCs w:val="28"/>
          <w:lang w:eastAsia="ru-RU"/>
        </w:rPr>
        <w:t>техническ</w:t>
      </w:r>
      <w:r w:rsidR="00A113CB">
        <w:rPr>
          <w:rFonts w:eastAsia="Calibri" w:cs="Times New Roman"/>
          <w:bCs/>
          <w:sz w:val="28"/>
          <w:szCs w:val="28"/>
          <w:lang w:eastAsia="ru-RU"/>
        </w:rPr>
        <w:t>ой документации</w:t>
      </w:r>
      <w:r w:rsidR="00A113CB" w:rsidRPr="00ED0594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="00A113CB">
        <w:rPr>
          <w:rFonts w:eastAsia="Calibri" w:cs="Times New Roman"/>
          <w:bCs/>
          <w:sz w:val="28"/>
          <w:szCs w:val="28"/>
          <w:lang w:eastAsia="ru-RU"/>
        </w:rPr>
        <w:t>по п</w:t>
      </w:r>
      <w:r w:rsidR="00A113CB" w:rsidRPr="00ED0594">
        <w:rPr>
          <w:rFonts w:eastAsia="Calibri" w:cs="Times New Roman"/>
          <w:bCs/>
          <w:sz w:val="28"/>
          <w:szCs w:val="28"/>
          <w:lang w:eastAsia="ru-RU"/>
        </w:rPr>
        <w:t>роцесс</w:t>
      </w:r>
      <w:r w:rsidR="00A113CB">
        <w:rPr>
          <w:rFonts w:eastAsia="Calibri" w:cs="Times New Roman"/>
          <w:bCs/>
          <w:sz w:val="28"/>
          <w:szCs w:val="28"/>
          <w:lang w:eastAsia="ru-RU"/>
        </w:rPr>
        <w:t>у</w:t>
      </w:r>
      <w:r w:rsidR="00A113CB" w:rsidRPr="00ED0594">
        <w:rPr>
          <w:rFonts w:eastAsia="Calibri" w:cs="Times New Roman"/>
          <w:bCs/>
          <w:sz w:val="28"/>
          <w:szCs w:val="28"/>
          <w:lang w:eastAsia="ru-RU"/>
        </w:rPr>
        <w:t xml:space="preserve"> моделирования системы</w:t>
      </w:r>
      <w:r w:rsidR="00224FC8">
        <w:rPr>
          <w:rFonts w:eastAsia="Calibri" w:cs="Times New Roman"/>
          <w:sz w:val="28"/>
          <w:szCs w:val="28"/>
          <w:lang w:eastAsia="ru-RU"/>
        </w:rPr>
        <w:t>.</w:t>
      </w:r>
    </w:p>
    <w:p w:rsidR="000A52FB" w:rsidRDefault="000A52FB" w:rsidP="00D55B4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5256FB" w:rsidRPr="005256FB" w:rsidRDefault="005256FB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5256FB">
        <w:rPr>
          <w:rFonts w:cs="Times New Roman"/>
          <w:szCs w:val="28"/>
        </w:rPr>
        <w:t>изучение основных положений</w:t>
      </w:r>
      <w:r w:rsidR="005C6B9D">
        <w:rPr>
          <w:rFonts w:cs="Times New Roman"/>
          <w:szCs w:val="28"/>
        </w:rPr>
        <w:t xml:space="preserve"> теории моделирования систем и </w:t>
      </w:r>
      <w:r w:rsidRPr="005256FB">
        <w:rPr>
          <w:rFonts w:cs="Times New Roman"/>
          <w:szCs w:val="28"/>
        </w:rPr>
        <w:t>перспективных направлений исследований в области моделирования технических систем;</w:t>
      </w:r>
    </w:p>
    <w:p w:rsidR="005256FB" w:rsidRPr="005256FB" w:rsidRDefault="00A73A09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5256FB">
        <w:rPr>
          <w:rFonts w:cs="Times New Roman"/>
          <w:szCs w:val="28"/>
        </w:rPr>
        <w:t>изучени</w:t>
      </w:r>
      <w:r w:rsidR="005256FB" w:rsidRPr="005256FB">
        <w:rPr>
          <w:rFonts w:cs="Times New Roman"/>
          <w:szCs w:val="28"/>
        </w:rPr>
        <w:t>е</w:t>
      </w:r>
      <w:r w:rsidRPr="005256FB">
        <w:rPr>
          <w:rFonts w:cs="Times New Roman"/>
          <w:szCs w:val="28"/>
        </w:rPr>
        <w:t xml:space="preserve"> </w:t>
      </w:r>
      <w:r w:rsidR="005256FB" w:rsidRPr="005256FB">
        <w:rPr>
          <w:rFonts w:cs="Times New Roman"/>
          <w:szCs w:val="28"/>
        </w:rPr>
        <w:t>современных программно-</w:t>
      </w:r>
      <w:r w:rsidR="00224FC8">
        <w:rPr>
          <w:rFonts w:cs="Times New Roman"/>
          <w:szCs w:val="28"/>
        </w:rPr>
        <w:t>аппаратных</w:t>
      </w:r>
      <w:r w:rsidR="005256FB" w:rsidRPr="005256FB">
        <w:rPr>
          <w:rFonts w:cs="Times New Roman"/>
          <w:szCs w:val="28"/>
        </w:rPr>
        <w:t xml:space="preserve"> средств моделирования;</w:t>
      </w:r>
    </w:p>
    <w:p w:rsidR="00A73A09" w:rsidRPr="002A16C3" w:rsidRDefault="00A73A09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получени</w:t>
      </w:r>
      <w:r w:rsidR="005256F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навыков разработки</w:t>
      </w:r>
      <w:r w:rsidR="005256FB">
        <w:rPr>
          <w:rFonts w:cs="Times New Roman"/>
          <w:szCs w:val="28"/>
        </w:rPr>
        <w:t xml:space="preserve"> математических моделей</w:t>
      </w:r>
      <w:r>
        <w:rPr>
          <w:rFonts w:cs="Times New Roman"/>
          <w:szCs w:val="28"/>
        </w:rPr>
        <w:t xml:space="preserve"> тягового электрооборудования в одной из прикладных компьютерных про</w:t>
      </w:r>
      <w:r w:rsidR="002A16C3">
        <w:rPr>
          <w:rFonts w:cs="Times New Roman"/>
          <w:szCs w:val="28"/>
        </w:rPr>
        <w:t>грамм</w:t>
      </w:r>
      <w:r w:rsidR="002A16C3" w:rsidRPr="002A16C3">
        <w:rPr>
          <w:rFonts w:cs="Times New Roman"/>
          <w:szCs w:val="28"/>
        </w:rPr>
        <w:t>;</w:t>
      </w:r>
    </w:p>
    <w:p w:rsidR="00104973" w:rsidRPr="0048111D" w:rsidRDefault="002A16C3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eastAsia="Times New Roman" w:cs="Times New Roman"/>
          <w:szCs w:val="28"/>
        </w:rPr>
      </w:pPr>
      <w:r w:rsidRPr="002A16C3">
        <w:rPr>
          <w:rFonts w:cs="Times New Roman"/>
          <w:szCs w:val="28"/>
        </w:rPr>
        <w:t>получение навыков оценки результатов математического моделирования тягового электрооборудо</w:t>
      </w:r>
      <w:r>
        <w:rPr>
          <w:rFonts w:cs="Times New Roman"/>
          <w:szCs w:val="28"/>
        </w:rPr>
        <w:t>вания</w:t>
      </w:r>
      <w:r w:rsidR="0048111D" w:rsidRPr="0048111D">
        <w:rPr>
          <w:rFonts w:cs="Times New Roman"/>
          <w:szCs w:val="28"/>
        </w:rPr>
        <w:t>;</w:t>
      </w:r>
    </w:p>
    <w:p w:rsidR="0048111D" w:rsidRPr="002A16C3" w:rsidRDefault="0048111D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eastAsia="Times New Roman" w:cs="Times New Roman"/>
          <w:szCs w:val="28"/>
        </w:rPr>
      </w:pPr>
      <w:r w:rsidRPr="002A16C3">
        <w:rPr>
          <w:rFonts w:cs="Times New Roman"/>
          <w:szCs w:val="28"/>
        </w:rPr>
        <w:t>получение навыков</w:t>
      </w:r>
      <w:r w:rsidRPr="0048111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формирования </w:t>
      </w:r>
      <w:r w:rsidR="00A113CB" w:rsidRPr="00ED0594">
        <w:rPr>
          <w:rFonts w:cs="Times New Roman"/>
          <w:bCs/>
          <w:szCs w:val="28"/>
        </w:rPr>
        <w:t>техническ</w:t>
      </w:r>
      <w:r w:rsidR="00A113CB">
        <w:rPr>
          <w:rFonts w:cs="Times New Roman"/>
          <w:bCs/>
          <w:szCs w:val="28"/>
        </w:rPr>
        <w:t>ой документации</w:t>
      </w:r>
      <w:r w:rsidR="00A113CB" w:rsidRPr="00ED0594">
        <w:rPr>
          <w:rFonts w:cs="Times New Roman"/>
          <w:bCs/>
          <w:szCs w:val="28"/>
        </w:rPr>
        <w:t xml:space="preserve"> </w:t>
      </w:r>
      <w:r w:rsidR="00A113CB">
        <w:rPr>
          <w:rFonts w:cs="Times New Roman"/>
          <w:bCs/>
          <w:szCs w:val="28"/>
        </w:rPr>
        <w:t>по п</w:t>
      </w:r>
      <w:r w:rsidR="00A113CB" w:rsidRPr="00ED0594">
        <w:rPr>
          <w:rFonts w:cs="Times New Roman"/>
          <w:bCs/>
          <w:szCs w:val="28"/>
        </w:rPr>
        <w:t>роцесс</w:t>
      </w:r>
      <w:r w:rsidR="00A113CB">
        <w:rPr>
          <w:rFonts w:cs="Times New Roman"/>
          <w:bCs/>
          <w:szCs w:val="28"/>
        </w:rPr>
        <w:t>у</w:t>
      </w:r>
      <w:r w:rsidR="00A113CB" w:rsidRPr="00ED0594">
        <w:rPr>
          <w:rFonts w:cs="Times New Roman"/>
          <w:bCs/>
          <w:szCs w:val="28"/>
        </w:rPr>
        <w:t xml:space="preserve"> моделирования системы</w:t>
      </w:r>
      <w:r>
        <w:rPr>
          <w:rFonts w:eastAsia="Times New Roman" w:cs="Times New Roman"/>
          <w:bCs/>
          <w:szCs w:val="28"/>
        </w:rPr>
        <w:t>.</w:t>
      </w:r>
    </w:p>
    <w:p w:rsidR="002A16C3" w:rsidRPr="00104973" w:rsidRDefault="002A16C3" w:rsidP="00D55B41">
      <w:pPr>
        <w:pStyle w:val="1"/>
        <w:ind w:left="1134" w:firstLine="709"/>
        <w:contextualSpacing w:val="0"/>
        <w:jc w:val="both"/>
        <w:rPr>
          <w:rFonts w:eastAsia="Times New Roman" w:cs="Times New Roman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A52FB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73A09" w:rsidRPr="00A73A09" w:rsidRDefault="00A73A09" w:rsidP="00D55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A73A09">
        <w:rPr>
          <w:rFonts w:eastAsia="Times New Roman" w:cs="Times New Roman"/>
          <w:b/>
          <w:bCs/>
          <w:caps/>
          <w:sz w:val="28"/>
          <w:szCs w:val="28"/>
          <w:lang w:eastAsia="ru-RU"/>
        </w:rPr>
        <w:t>Знать:</w:t>
      </w:r>
    </w:p>
    <w:p w:rsidR="002A16C3" w:rsidRDefault="002A16C3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2A16C3">
        <w:rPr>
          <w:rFonts w:cs="Times New Roman"/>
          <w:szCs w:val="28"/>
        </w:rPr>
        <w:t>методы формализации процессов функционирования систем и методы исследования математических моделей систем и процессов;</w:t>
      </w:r>
    </w:p>
    <w:p w:rsidR="002A16C3" w:rsidRDefault="002A16C3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методы </w:t>
      </w:r>
      <w:r w:rsidR="00954E94">
        <w:rPr>
          <w:rFonts w:cs="Times New Roman"/>
          <w:szCs w:val="28"/>
        </w:rPr>
        <w:t xml:space="preserve">и этапы </w:t>
      </w:r>
      <w:r>
        <w:rPr>
          <w:rFonts w:cs="Times New Roman"/>
          <w:szCs w:val="28"/>
        </w:rPr>
        <w:t>разработки математических моделей электронных преобразователей</w:t>
      </w:r>
      <w:r w:rsidRPr="002A16C3">
        <w:rPr>
          <w:rFonts w:cs="Times New Roman"/>
          <w:szCs w:val="28"/>
        </w:rPr>
        <w:t>;</w:t>
      </w:r>
    </w:p>
    <w:p w:rsidR="00954E94" w:rsidRPr="002A16C3" w:rsidRDefault="00954E94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eastAsia="Times New Roman" w:cs="Times New Roman"/>
          <w:color w:val="000000"/>
          <w:szCs w:val="28"/>
        </w:rPr>
      </w:pPr>
      <w:r w:rsidRPr="002A16C3">
        <w:rPr>
          <w:rFonts w:cs="Times New Roman"/>
          <w:szCs w:val="28"/>
        </w:rPr>
        <w:t>основные</w:t>
      </w:r>
      <w:r w:rsidRPr="002A16C3">
        <w:rPr>
          <w:rFonts w:eastAsia="Times New Roman" w:cs="Times New Roman"/>
          <w:bCs/>
          <w:szCs w:val="28"/>
        </w:rPr>
        <w:t xml:space="preserve"> программные среды разработки </w:t>
      </w:r>
      <w:r w:rsidR="0048111D">
        <w:rPr>
          <w:rFonts w:eastAsia="Times New Roman" w:cs="Times New Roman"/>
          <w:bCs/>
          <w:szCs w:val="28"/>
        </w:rPr>
        <w:t>математических (</w:t>
      </w:r>
      <w:r w:rsidRPr="002A16C3">
        <w:rPr>
          <w:rFonts w:eastAsia="Times New Roman" w:cs="Times New Roman"/>
          <w:bCs/>
          <w:szCs w:val="28"/>
        </w:rPr>
        <w:t>имитационных</w:t>
      </w:r>
      <w:r w:rsidR="0048111D">
        <w:rPr>
          <w:rFonts w:eastAsia="Times New Roman" w:cs="Times New Roman"/>
          <w:bCs/>
          <w:szCs w:val="28"/>
        </w:rPr>
        <w:t>)</w:t>
      </w:r>
      <w:r w:rsidRPr="002A16C3">
        <w:rPr>
          <w:rFonts w:eastAsia="Times New Roman" w:cs="Times New Roman"/>
          <w:bCs/>
          <w:szCs w:val="28"/>
        </w:rPr>
        <w:t xml:space="preserve"> моделей</w:t>
      </w:r>
      <w:r w:rsidRPr="00954E94">
        <w:rPr>
          <w:rFonts w:eastAsia="Times New Roman" w:cs="Times New Roman"/>
          <w:b/>
          <w:bCs/>
          <w:iCs/>
          <w:caps/>
          <w:color w:val="000000"/>
          <w:szCs w:val="28"/>
        </w:rPr>
        <w:t>;</w:t>
      </w:r>
    </w:p>
    <w:p w:rsidR="00954E94" w:rsidRPr="002A16C3" w:rsidRDefault="00954E94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правила оформления и требования, предъявляемые к </w:t>
      </w:r>
      <w:r w:rsidR="00A113CB" w:rsidRPr="00ED0594">
        <w:rPr>
          <w:rFonts w:cs="Times New Roman"/>
          <w:bCs/>
          <w:szCs w:val="28"/>
        </w:rPr>
        <w:t>техническ</w:t>
      </w:r>
      <w:r w:rsidR="00A113CB">
        <w:rPr>
          <w:rFonts w:cs="Times New Roman"/>
          <w:bCs/>
          <w:szCs w:val="28"/>
        </w:rPr>
        <w:t>ой документации</w:t>
      </w:r>
      <w:r w:rsidR="00A113CB" w:rsidRPr="00ED0594">
        <w:rPr>
          <w:rFonts w:cs="Times New Roman"/>
          <w:bCs/>
          <w:szCs w:val="28"/>
        </w:rPr>
        <w:t xml:space="preserve"> </w:t>
      </w:r>
      <w:r w:rsidR="00A113CB">
        <w:rPr>
          <w:rFonts w:cs="Times New Roman"/>
          <w:bCs/>
          <w:szCs w:val="28"/>
        </w:rPr>
        <w:t>по п</w:t>
      </w:r>
      <w:r w:rsidR="00A113CB" w:rsidRPr="00ED0594">
        <w:rPr>
          <w:rFonts w:cs="Times New Roman"/>
          <w:bCs/>
          <w:szCs w:val="28"/>
        </w:rPr>
        <w:t>роцесс</w:t>
      </w:r>
      <w:r w:rsidR="00A113CB">
        <w:rPr>
          <w:rFonts w:cs="Times New Roman"/>
          <w:bCs/>
          <w:szCs w:val="28"/>
        </w:rPr>
        <w:t>у</w:t>
      </w:r>
      <w:r w:rsidR="00A113CB" w:rsidRPr="00ED0594">
        <w:rPr>
          <w:rFonts w:cs="Times New Roman"/>
          <w:bCs/>
          <w:szCs w:val="28"/>
        </w:rPr>
        <w:t xml:space="preserve"> моделирования системы</w:t>
      </w:r>
      <w:r w:rsidRPr="00954E94">
        <w:rPr>
          <w:rFonts w:eastAsia="Times New Roman" w:cs="Times New Roman"/>
          <w:bCs/>
          <w:szCs w:val="28"/>
        </w:rPr>
        <w:t>.</w:t>
      </w:r>
    </w:p>
    <w:p w:rsidR="00A73A09" w:rsidRDefault="00A73A09" w:rsidP="00D55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A73A09">
        <w:rPr>
          <w:rFonts w:eastAsia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уметь</w:t>
      </w:r>
      <w:r w:rsidRPr="00A73A0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2A16C3" w:rsidRPr="002A16C3" w:rsidRDefault="002A16C3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2A16C3">
        <w:rPr>
          <w:rFonts w:cs="Times New Roman"/>
          <w:szCs w:val="28"/>
        </w:rPr>
        <w:lastRenderedPageBreak/>
        <w:t xml:space="preserve">применять современные теоретические и экспериментальные методы разработки математических моделей </w:t>
      </w:r>
      <w:r>
        <w:rPr>
          <w:rFonts w:cs="Times New Roman"/>
          <w:szCs w:val="28"/>
        </w:rPr>
        <w:t xml:space="preserve">для исследований </w:t>
      </w:r>
      <w:r w:rsidRPr="002A16C3">
        <w:rPr>
          <w:rFonts w:cs="Times New Roman"/>
          <w:szCs w:val="28"/>
        </w:rPr>
        <w:t>электронных преобразователей;</w:t>
      </w:r>
    </w:p>
    <w:p w:rsidR="00A73A09" w:rsidRPr="0048111D" w:rsidRDefault="00D55B41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48111D">
        <w:rPr>
          <w:rFonts w:cs="Times New Roman"/>
          <w:szCs w:val="28"/>
        </w:rPr>
        <w:t>анализировать полученные</w:t>
      </w:r>
      <w:r w:rsidR="00A73A09" w:rsidRPr="0048111D">
        <w:rPr>
          <w:rFonts w:cs="Times New Roman"/>
          <w:szCs w:val="28"/>
        </w:rPr>
        <w:t xml:space="preserve"> результаты моделирования и подтверждать их адекватность;</w:t>
      </w:r>
    </w:p>
    <w:p w:rsidR="0048111D" w:rsidRPr="0048111D" w:rsidRDefault="0048111D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48111D">
        <w:rPr>
          <w:rFonts w:cs="Times New Roman"/>
          <w:szCs w:val="28"/>
        </w:rPr>
        <w:t>работать с основными программными средами систем автоматизированного проектирования;</w:t>
      </w:r>
    </w:p>
    <w:p w:rsidR="00954E94" w:rsidRPr="0048111D" w:rsidRDefault="00A113CB" w:rsidP="00D55B41">
      <w:pPr>
        <w:pStyle w:val="1"/>
        <w:numPr>
          <w:ilvl w:val="0"/>
          <w:numId w:val="42"/>
        </w:numPr>
        <w:ind w:left="0" w:firstLine="709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формировать </w:t>
      </w:r>
      <w:r w:rsidRPr="00ED0594">
        <w:rPr>
          <w:rFonts w:cs="Times New Roman"/>
          <w:bCs/>
          <w:szCs w:val="28"/>
        </w:rPr>
        <w:t>техническ</w:t>
      </w:r>
      <w:r>
        <w:rPr>
          <w:rFonts w:cs="Times New Roman"/>
          <w:bCs/>
          <w:szCs w:val="28"/>
        </w:rPr>
        <w:t>ую документацию</w:t>
      </w:r>
      <w:r w:rsidRPr="00ED0594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по п</w:t>
      </w:r>
      <w:r w:rsidRPr="00ED0594">
        <w:rPr>
          <w:rFonts w:cs="Times New Roman"/>
          <w:bCs/>
          <w:szCs w:val="28"/>
        </w:rPr>
        <w:t>роцесс</w:t>
      </w:r>
      <w:r>
        <w:rPr>
          <w:rFonts w:cs="Times New Roman"/>
          <w:bCs/>
          <w:szCs w:val="28"/>
        </w:rPr>
        <w:t>у</w:t>
      </w:r>
      <w:r w:rsidRPr="00ED0594">
        <w:rPr>
          <w:rFonts w:cs="Times New Roman"/>
          <w:bCs/>
          <w:szCs w:val="28"/>
        </w:rPr>
        <w:t xml:space="preserve"> моделирования системы</w:t>
      </w:r>
      <w:r w:rsidR="0048111D" w:rsidRPr="0048111D">
        <w:rPr>
          <w:rFonts w:cs="Times New Roman"/>
          <w:szCs w:val="28"/>
        </w:rPr>
        <w:t>.</w:t>
      </w:r>
    </w:p>
    <w:p w:rsidR="00A73A09" w:rsidRPr="00A73A09" w:rsidRDefault="00A73A09" w:rsidP="00D55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73A09">
        <w:rPr>
          <w:rFonts w:eastAsia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владеть</w:t>
      </w:r>
      <w:r w:rsidRPr="00A73A0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73A09" w:rsidRPr="00A73A09" w:rsidRDefault="00A73A09" w:rsidP="00D55B41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навыками </w:t>
      </w:r>
      <w:r w:rsidR="0048111D">
        <w:rPr>
          <w:rFonts w:eastAsia="Times New Roman" w:cs="Times New Roman"/>
          <w:bCs/>
          <w:sz w:val="28"/>
          <w:szCs w:val="28"/>
          <w:lang w:eastAsia="ru-RU"/>
        </w:rPr>
        <w:t>по экспериментальным исследованиям</w:t>
      </w:r>
      <w:r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8111D" w:rsidRPr="002A16C3">
        <w:rPr>
          <w:rFonts w:eastAsia="Calibri" w:cs="Times New Roman"/>
          <w:sz w:val="28"/>
          <w:szCs w:val="28"/>
          <w:lang w:eastAsia="ru-RU"/>
        </w:rPr>
        <w:t>электронных преобразователей</w:t>
      </w:r>
      <w:r w:rsidR="0048111D"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с </w:t>
      </w:r>
      <w:r w:rsidR="0048111D">
        <w:rPr>
          <w:rFonts w:eastAsia="Times New Roman" w:cs="Times New Roman"/>
          <w:bCs/>
          <w:sz w:val="28"/>
          <w:szCs w:val="28"/>
          <w:lang w:eastAsia="ru-RU"/>
        </w:rPr>
        <w:t xml:space="preserve">использованием математических моделей и </w:t>
      </w:r>
      <w:r w:rsidRPr="00A73A09">
        <w:rPr>
          <w:rFonts w:eastAsia="Times New Roman" w:cs="Times New Roman"/>
          <w:bCs/>
          <w:sz w:val="28"/>
          <w:szCs w:val="28"/>
          <w:lang w:eastAsia="ru-RU"/>
        </w:rPr>
        <w:t>основны</w:t>
      </w:r>
      <w:r w:rsidR="0048111D">
        <w:rPr>
          <w:rFonts w:eastAsia="Times New Roman" w:cs="Times New Roman"/>
          <w:bCs/>
          <w:sz w:val="28"/>
          <w:szCs w:val="28"/>
          <w:lang w:eastAsia="ru-RU"/>
        </w:rPr>
        <w:t>х</w:t>
      </w:r>
      <w:r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 программны</w:t>
      </w:r>
      <w:r w:rsidR="0048111D">
        <w:rPr>
          <w:rFonts w:eastAsia="Times New Roman" w:cs="Times New Roman"/>
          <w:bCs/>
          <w:sz w:val="28"/>
          <w:szCs w:val="28"/>
          <w:lang w:eastAsia="ru-RU"/>
        </w:rPr>
        <w:t>х</w:t>
      </w:r>
      <w:r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 продукт</w:t>
      </w:r>
      <w:r w:rsidR="0048111D">
        <w:rPr>
          <w:rFonts w:eastAsia="Times New Roman" w:cs="Times New Roman"/>
          <w:bCs/>
          <w:sz w:val="28"/>
          <w:szCs w:val="28"/>
          <w:lang w:eastAsia="ru-RU"/>
        </w:rPr>
        <w:t>ов</w:t>
      </w:r>
      <w:r w:rsidRPr="00A73A09">
        <w:rPr>
          <w:rFonts w:eastAsia="Times New Roman" w:cs="Times New Roman"/>
          <w:bCs/>
          <w:sz w:val="28"/>
          <w:szCs w:val="28"/>
          <w:lang w:eastAsia="ru-RU"/>
        </w:rPr>
        <w:t xml:space="preserve"> систем автоматизированного моделирования, понятийно-терминологическим аппаратом.</w:t>
      </w:r>
    </w:p>
    <w:p w:rsidR="00104973" w:rsidRPr="00104973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 w:rsidR="00480B69">
        <w:rPr>
          <w:rFonts w:eastAsia="Times New Roman" w:cs="Times New Roman"/>
          <w:sz w:val="28"/>
          <w:szCs w:val="28"/>
          <w:lang w:eastAsia="ru-RU"/>
        </w:rPr>
        <w:t>).</w:t>
      </w:r>
    </w:p>
    <w:p w:rsidR="00104973" w:rsidRPr="00104973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2E269C" w:rsidRPr="002E269C">
        <w:rPr>
          <w:rFonts w:eastAsia="Times New Roman" w:cs="Times New Roman"/>
          <w:b/>
          <w:sz w:val="28"/>
          <w:szCs w:val="28"/>
          <w:lang w:eastAsia="ru-RU"/>
        </w:rPr>
        <w:t>общепрофессиональны</w:t>
      </w:r>
      <w:r w:rsidR="002E269C">
        <w:rPr>
          <w:rFonts w:eastAsia="Times New Roman" w:cs="Times New Roman"/>
          <w:b/>
          <w:sz w:val="28"/>
          <w:szCs w:val="28"/>
          <w:lang w:eastAsia="ru-RU"/>
        </w:rPr>
        <w:t>х</w:t>
      </w:r>
      <w:r w:rsidR="002E269C" w:rsidRPr="002E26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 w:rsidR="002E269C">
        <w:rPr>
          <w:rFonts w:eastAsia="Times New Roman" w:cs="Times New Roman"/>
          <w:b/>
          <w:sz w:val="28"/>
          <w:szCs w:val="28"/>
          <w:lang w:eastAsia="ru-RU"/>
        </w:rPr>
        <w:t>й</w:t>
      </w:r>
      <w:r w:rsidR="002E269C" w:rsidRPr="002E269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(</w:t>
      </w:r>
      <w:r w:rsidR="002E269C"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2E269C" w:rsidRDefault="00A73A09" w:rsidP="00D55B41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3A09">
        <w:rPr>
          <w:rFonts w:eastAsia="Times New Roman" w:cs="Times New Roman"/>
          <w:sz w:val="28"/>
          <w:szCs w:val="28"/>
          <w:lang w:eastAsia="ru-RU"/>
        </w:rPr>
        <w:t>способностью применять методы математического анализа и моделирования, теоретического и экспериментального исследования</w:t>
      </w:r>
      <w:r w:rsidR="002E269C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2E269C" w:rsidRPr="002E269C">
        <w:rPr>
          <w:rFonts w:eastAsia="Times New Roman" w:cs="Times New Roman"/>
          <w:sz w:val="28"/>
          <w:szCs w:val="28"/>
          <w:lang w:eastAsia="ru-RU"/>
        </w:rPr>
        <w:t>ОПК-1</w:t>
      </w:r>
      <w:r w:rsidR="002E269C">
        <w:rPr>
          <w:rFonts w:eastAsia="Times New Roman" w:cs="Times New Roman"/>
          <w:sz w:val="28"/>
          <w:szCs w:val="28"/>
          <w:lang w:eastAsia="ru-RU"/>
        </w:rPr>
        <w:t>)</w:t>
      </w:r>
      <w:r w:rsidR="00D55B41">
        <w:rPr>
          <w:rFonts w:eastAsia="Times New Roman" w:cs="Times New Roman"/>
          <w:sz w:val="28"/>
          <w:szCs w:val="28"/>
          <w:lang w:eastAsia="ru-RU"/>
        </w:rPr>
        <w:t>;</w:t>
      </w:r>
    </w:p>
    <w:p w:rsidR="002E269C" w:rsidRDefault="002E269C" w:rsidP="00D55B41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73A09" w:rsidRPr="00A73A09">
        <w:rPr>
          <w:rFonts w:eastAsia="Times New Roman" w:cs="Times New Roman"/>
          <w:sz w:val="28"/>
          <w:szCs w:val="28"/>
          <w:lang w:eastAsia="ru-RU"/>
        </w:rPr>
        <w:t xml:space="preserve">способностью применять современные программные средства для разработки проектно-конструкторской и технологической документации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 w:rsidRPr="002E269C">
        <w:rPr>
          <w:rFonts w:eastAsia="Times New Roman" w:cs="Times New Roman"/>
          <w:sz w:val="28"/>
          <w:szCs w:val="28"/>
          <w:lang w:eastAsia="ru-RU"/>
        </w:rPr>
        <w:t>ОПК-1</w:t>
      </w:r>
      <w:r w:rsidR="00A73A09">
        <w:rPr>
          <w:rFonts w:eastAsia="Times New Roman" w:cs="Times New Roman"/>
          <w:sz w:val="28"/>
          <w:szCs w:val="28"/>
          <w:lang w:eastAsia="ru-RU"/>
        </w:rPr>
        <w:t>0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="00D55B41">
        <w:rPr>
          <w:rFonts w:eastAsia="Times New Roman" w:cs="Times New Roman"/>
          <w:sz w:val="28"/>
          <w:szCs w:val="28"/>
          <w:lang w:eastAsia="ru-RU"/>
        </w:rPr>
        <w:t>;</w:t>
      </w:r>
    </w:p>
    <w:p w:rsidR="00795DF7" w:rsidRDefault="00795DF7" w:rsidP="00D55B41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>профессиональны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х 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>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2E269C" w:rsidRPr="00795DF7" w:rsidRDefault="00795DF7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научно</w:t>
      </w:r>
      <w:r w:rsidRPr="00795DF7">
        <w:rPr>
          <w:rFonts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исследовательская деятельность</w:t>
      </w:r>
      <w:r w:rsidRPr="00795DF7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2E269C" w:rsidRPr="00C9222A" w:rsidRDefault="00C9222A" w:rsidP="00C9222A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sz w:val="28"/>
          <w:szCs w:val="28"/>
          <w:lang w:eastAsia="ru-RU"/>
        </w:rPr>
        <w:t>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конкретных машинам, владением основами механики и методами выбора мощности, элементарной базы и режима работы электропривода технологических установок, владением технологиями разработки конструкторской документации, эскизных, технических и рабочих проектов элементов подвижного состава машин, нормативно-технических документов с использованием компьютерных технологий</w:t>
      </w:r>
      <w:bookmarkEnd w:id="0"/>
      <w:r w:rsidR="00A73A09" w:rsidRPr="00C922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9222A">
        <w:rPr>
          <w:rFonts w:eastAsia="Times New Roman" w:cs="Times New Roman"/>
          <w:sz w:val="28"/>
          <w:szCs w:val="28"/>
          <w:lang w:eastAsia="ru-RU"/>
        </w:rPr>
        <w:t>(ПК-18</w:t>
      </w:r>
      <w:r w:rsidR="002E269C" w:rsidRPr="00C9222A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104973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D55B4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B256EC">
        <w:rPr>
          <w:rFonts w:eastAsia="Times New Roman" w:cs="Times New Roman"/>
          <w:sz w:val="28"/>
          <w:szCs w:val="28"/>
          <w:lang w:eastAsia="ru-RU"/>
        </w:rPr>
        <w:t>Математическое моделирование электронных преобразователей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B256EC">
        <w:rPr>
          <w:rFonts w:eastAsia="Times New Roman" w:cs="Times New Roman"/>
          <w:sz w:val="28"/>
          <w:szCs w:val="28"/>
          <w:lang w:eastAsia="ru-RU"/>
        </w:rPr>
        <w:t>Б1.В.ОД.7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DF11BE">
        <w:rPr>
          <w:rFonts w:eastAsia="Times New Roman" w:cs="Times New Roman"/>
          <w:sz w:val="28"/>
          <w:szCs w:val="28"/>
          <w:lang w:eastAsia="ru-RU"/>
        </w:rPr>
        <w:t xml:space="preserve"> относится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11BE" w:rsidRPr="00DF11BE">
        <w:rPr>
          <w:rFonts w:eastAsia="Times New Roman" w:cs="Times New Roman"/>
          <w:sz w:val="28"/>
          <w:szCs w:val="28"/>
          <w:lang w:eastAsia="ru-RU"/>
        </w:rPr>
        <w:t xml:space="preserve">к вариативной части профессионального цикла и </w:t>
      </w:r>
      <w:r w:rsidR="00B256EC" w:rsidRPr="00B256EC">
        <w:rPr>
          <w:rFonts w:eastAsia="Times New Roman" w:cs="Times New Roman"/>
          <w:sz w:val="28"/>
          <w:szCs w:val="28"/>
          <w:lang w:eastAsia="ru-RU"/>
        </w:rPr>
        <w:t xml:space="preserve">является обязательной </w:t>
      </w:r>
      <w:r w:rsidR="00B256EC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B256EC" w:rsidRPr="00B256EC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:rsidR="00434E8B" w:rsidRPr="00104973" w:rsidRDefault="00434E8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83468">
        <w:rPr>
          <w:rFonts w:eastAsia="Times New Roman" w:cs="Times New Roman"/>
          <w:sz w:val="28"/>
          <w:szCs w:val="28"/>
          <w:lang w:eastAsia="ru-RU"/>
        </w:rPr>
        <w:t>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D55B41" w:rsidRPr="00D55B41" w:rsidTr="00626CA9">
        <w:trPr>
          <w:jc w:val="center"/>
        </w:trPr>
        <w:tc>
          <w:tcPr>
            <w:tcW w:w="5353" w:type="dxa"/>
            <w:vMerge w:val="restar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D55B41" w:rsidRPr="00D55B41" w:rsidTr="00626CA9">
        <w:trPr>
          <w:trHeight w:val="322"/>
          <w:jc w:val="center"/>
        </w:trPr>
        <w:tc>
          <w:tcPr>
            <w:tcW w:w="5353" w:type="dxa"/>
            <w:vMerge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D55B41" w:rsidRPr="00D55B41" w:rsidRDefault="00D55B41" w:rsidP="00D55B41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6</w:t>
            </w:r>
          </w:p>
        </w:tc>
      </w:tr>
      <w:tr w:rsidR="00D55B41" w:rsidRPr="00D55B41" w:rsidTr="00626CA9">
        <w:trPr>
          <w:jc w:val="center"/>
        </w:trPr>
        <w:tc>
          <w:tcPr>
            <w:tcW w:w="5353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D55B41" w:rsidRPr="00D55B41" w:rsidRDefault="00D55B41" w:rsidP="00D55B4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D55B41" w:rsidRPr="00D55B41" w:rsidRDefault="00D55B41" w:rsidP="00D55B4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практические занятия (ПР)</w:t>
            </w:r>
          </w:p>
          <w:p w:rsidR="00D55B41" w:rsidRPr="00D55B41" w:rsidRDefault="00D55B41" w:rsidP="00D55B4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48</w:t>
            </w:r>
          </w:p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2092" w:type="dxa"/>
            <w:vAlign w:val="center"/>
          </w:tcPr>
          <w:p w:rsidR="00D55B41" w:rsidRPr="00D55B41" w:rsidRDefault="00D55B41" w:rsidP="00D55B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48</w:t>
            </w:r>
          </w:p>
          <w:p w:rsidR="00D55B41" w:rsidRPr="00D55B41" w:rsidRDefault="00D55B41" w:rsidP="00D55B4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55B41" w:rsidRPr="00D55B41" w:rsidRDefault="00D55B41" w:rsidP="00D55B4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55B41" w:rsidRPr="00D55B41" w:rsidRDefault="00D55B41" w:rsidP="00D55B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  <w:p w:rsidR="00D55B41" w:rsidRPr="00D55B41" w:rsidRDefault="00D55B41" w:rsidP="00D55B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  <w:p w:rsidR="00D55B41" w:rsidRPr="00D55B41" w:rsidRDefault="00D55B41" w:rsidP="00D55B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</w:tr>
      <w:tr w:rsidR="00D55B41" w:rsidRPr="00D55B41" w:rsidTr="00626CA9">
        <w:trPr>
          <w:jc w:val="center"/>
        </w:trPr>
        <w:tc>
          <w:tcPr>
            <w:tcW w:w="5353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42</w:t>
            </w:r>
          </w:p>
        </w:tc>
        <w:tc>
          <w:tcPr>
            <w:tcW w:w="2092" w:type="dxa"/>
            <w:vAlign w:val="center"/>
          </w:tcPr>
          <w:p w:rsidR="00D55B41" w:rsidRPr="00D55B41" w:rsidRDefault="00D55B41" w:rsidP="00D55B41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eastAsia="Calibri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42</w:t>
            </w:r>
          </w:p>
        </w:tc>
      </w:tr>
      <w:tr w:rsidR="00D55B41" w:rsidRPr="00D55B41" w:rsidTr="00626CA9">
        <w:trPr>
          <w:jc w:val="center"/>
        </w:trPr>
        <w:tc>
          <w:tcPr>
            <w:tcW w:w="5353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54</w:t>
            </w:r>
          </w:p>
        </w:tc>
        <w:tc>
          <w:tcPr>
            <w:tcW w:w="2092" w:type="dxa"/>
            <w:vAlign w:val="center"/>
          </w:tcPr>
          <w:p w:rsidR="00D55B41" w:rsidRPr="00D55B41" w:rsidRDefault="00D55B41" w:rsidP="00D55B41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54</w:t>
            </w:r>
          </w:p>
        </w:tc>
      </w:tr>
      <w:tr w:rsidR="00D55B41" w:rsidRPr="00D55B41" w:rsidTr="00626CA9">
        <w:trPr>
          <w:trHeight w:val="366"/>
          <w:jc w:val="center"/>
        </w:trPr>
        <w:tc>
          <w:tcPr>
            <w:tcW w:w="5353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Э, КР</w:t>
            </w:r>
          </w:p>
        </w:tc>
        <w:tc>
          <w:tcPr>
            <w:tcW w:w="2092" w:type="dxa"/>
            <w:vAlign w:val="center"/>
          </w:tcPr>
          <w:p w:rsidR="00D55B41" w:rsidRPr="00D55B41" w:rsidRDefault="00D55B41" w:rsidP="00D55B41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Э, КР</w:t>
            </w:r>
          </w:p>
        </w:tc>
      </w:tr>
      <w:tr w:rsidR="00D55B41" w:rsidRPr="00D55B41" w:rsidTr="00626CA9">
        <w:trPr>
          <w:jc w:val="center"/>
        </w:trPr>
        <w:tc>
          <w:tcPr>
            <w:tcW w:w="5353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144/4</w:t>
            </w:r>
          </w:p>
        </w:tc>
        <w:tc>
          <w:tcPr>
            <w:tcW w:w="2092" w:type="dxa"/>
            <w:vAlign w:val="center"/>
          </w:tcPr>
          <w:p w:rsidR="00D55B41" w:rsidRPr="00D55B41" w:rsidRDefault="00D55B41" w:rsidP="00D55B41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szCs w:val="24"/>
                <w:lang w:eastAsia="ru-RU"/>
              </w:rPr>
              <w:t>144</w:t>
            </w: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339D" w:rsidRPr="008C339D" w:rsidRDefault="008C339D" w:rsidP="008C339D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val="en-US" w:eastAsia="ru-RU"/>
        </w:rPr>
      </w:pPr>
      <w:r w:rsidRPr="008C339D">
        <w:rPr>
          <w:rFonts w:eastAsia="Calibri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2962"/>
        <w:gridCol w:w="5632"/>
      </w:tblGrid>
      <w:tr w:rsidR="008C339D" w:rsidRPr="00D55B41" w:rsidTr="00017DB0">
        <w:tc>
          <w:tcPr>
            <w:tcW w:w="977" w:type="dxa"/>
            <w:vAlign w:val="center"/>
          </w:tcPr>
          <w:p w:rsidR="008C339D" w:rsidRPr="00D55B41" w:rsidRDefault="008C339D" w:rsidP="008C339D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val="x-none" w:eastAsia="ru-RU"/>
              </w:rPr>
              <w:t>№ п/п</w:t>
            </w:r>
          </w:p>
        </w:tc>
        <w:tc>
          <w:tcPr>
            <w:tcW w:w="2962" w:type="dxa"/>
            <w:vAlign w:val="center"/>
          </w:tcPr>
          <w:p w:rsidR="008C339D" w:rsidRPr="00D55B41" w:rsidRDefault="008C339D" w:rsidP="008C339D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val="x-none" w:eastAsia="ru-RU"/>
              </w:rPr>
              <w:t>Наименование раздела дисциплины</w:t>
            </w:r>
          </w:p>
        </w:tc>
        <w:tc>
          <w:tcPr>
            <w:tcW w:w="5632" w:type="dxa"/>
            <w:vAlign w:val="center"/>
          </w:tcPr>
          <w:p w:rsidR="008C339D" w:rsidRPr="00D55B41" w:rsidRDefault="008C339D" w:rsidP="008C339D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val="x-none" w:eastAsia="ru-RU"/>
              </w:rPr>
              <w:t>Содержание раздела</w:t>
            </w:r>
          </w:p>
        </w:tc>
      </w:tr>
      <w:tr w:rsidR="008C339D" w:rsidRPr="00D55B41" w:rsidTr="00017DB0">
        <w:tc>
          <w:tcPr>
            <w:tcW w:w="977" w:type="dxa"/>
          </w:tcPr>
          <w:p w:rsidR="008C339D" w:rsidRPr="00D55B41" w:rsidRDefault="008C339D" w:rsidP="008C33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x-none" w:eastAsia="ru-RU"/>
              </w:rPr>
            </w:pPr>
          </w:p>
        </w:tc>
        <w:tc>
          <w:tcPr>
            <w:tcW w:w="2962" w:type="dxa"/>
          </w:tcPr>
          <w:p w:rsidR="008C339D" w:rsidRPr="00D55B41" w:rsidRDefault="00044A9F" w:rsidP="00044A9F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bCs/>
                <w:szCs w:val="24"/>
              </w:rPr>
              <w:t>Основные понятия теории математического моделирования</w:t>
            </w:r>
          </w:p>
        </w:tc>
        <w:tc>
          <w:tcPr>
            <w:tcW w:w="5632" w:type="dxa"/>
          </w:tcPr>
          <w:p w:rsidR="00044A9F" w:rsidRPr="00D55B41" w:rsidRDefault="00044A9F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модель и моделирование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8C339D" w:rsidRPr="00D55B41" w:rsidRDefault="00044A9F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классификация моделей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цели математического моделирования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44A9F" w:rsidRPr="00D55B41" w:rsidRDefault="00044A9F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требования, предъявляемые к модели и моделированию</w:t>
            </w:r>
            <w:r w:rsidR="00ED0594" w:rsidRPr="00D55B41">
              <w:rPr>
                <w:rFonts w:eastAsia="Calibri" w:cs="Times New Roman"/>
                <w:bCs/>
                <w:szCs w:val="24"/>
                <w:lang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этапы математического моделирования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D77DBB" w:rsidRPr="00D55B41" w:rsidRDefault="00D77DBB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оценки адекватности модели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.</w:t>
            </w:r>
          </w:p>
        </w:tc>
      </w:tr>
      <w:tr w:rsidR="008C339D" w:rsidRPr="00D55B41" w:rsidTr="00017DB0">
        <w:tc>
          <w:tcPr>
            <w:tcW w:w="977" w:type="dxa"/>
          </w:tcPr>
          <w:p w:rsidR="008C339D" w:rsidRPr="00D55B41" w:rsidRDefault="008C339D" w:rsidP="008C33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x-none" w:eastAsia="ru-RU"/>
              </w:rPr>
            </w:pPr>
          </w:p>
        </w:tc>
        <w:tc>
          <w:tcPr>
            <w:tcW w:w="2962" w:type="dxa"/>
          </w:tcPr>
          <w:p w:rsidR="008C339D" w:rsidRPr="00D55B41" w:rsidRDefault="00017DB0" w:rsidP="00017DB0">
            <w:pPr>
              <w:spacing w:after="0" w:line="240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Математические модели в форме линейных/нелинейных алгебраических уравнений</w:t>
            </w:r>
          </w:p>
        </w:tc>
        <w:tc>
          <w:tcPr>
            <w:tcW w:w="5632" w:type="dxa"/>
          </w:tcPr>
          <w:p w:rsidR="00044A9F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базовые понятие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примеры формирования моделей</w:t>
            </w:r>
            <w:r w:rsid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методы решения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.</w:t>
            </w:r>
          </w:p>
        </w:tc>
      </w:tr>
      <w:tr w:rsidR="00017DB0" w:rsidRPr="00D55B41" w:rsidTr="00017DB0">
        <w:tc>
          <w:tcPr>
            <w:tcW w:w="977" w:type="dxa"/>
          </w:tcPr>
          <w:p w:rsidR="00017DB0" w:rsidRPr="00D55B41" w:rsidRDefault="00017DB0" w:rsidP="008C33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x-none" w:eastAsia="ru-RU"/>
              </w:rPr>
            </w:pPr>
          </w:p>
        </w:tc>
        <w:tc>
          <w:tcPr>
            <w:tcW w:w="2962" w:type="dxa"/>
          </w:tcPr>
          <w:p w:rsidR="00017DB0" w:rsidRPr="00D55B41" w:rsidRDefault="00017DB0" w:rsidP="00017DB0">
            <w:pPr>
              <w:spacing w:after="0" w:line="240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Математические модели в форме обыкновенных диф. уравнений</w:t>
            </w:r>
          </w:p>
        </w:tc>
        <w:tc>
          <w:tcPr>
            <w:tcW w:w="5632" w:type="dxa"/>
          </w:tcPr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базовые понятие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примеры формирования моделей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методы решения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.</w:t>
            </w:r>
          </w:p>
        </w:tc>
      </w:tr>
      <w:tr w:rsidR="00D77DBB" w:rsidRPr="00D55B41" w:rsidTr="00900E75">
        <w:tc>
          <w:tcPr>
            <w:tcW w:w="977" w:type="dxa"/>
          </w:tcPr>
          <w:p w:rsidR="00D77DBB" w:rsidRPr="00D55B41" w:rsidRDefault="00D77DBB" w:rsidP="008C33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x-none" w:eastAsia="ru-RU"/>
              </w:rPr>
            </w:pPr>
          </w:p>
        </w:tc>
        <w:tc>
          <w:tcPr>
            <w:tcW w:w="2962" w:type="dxa"/>
            <w:vAlign w:val="center"/>
          </w:tcPr>
          <w:p w:rsidR="00D77DBB" w:rsidRPr="00D55B41" w:rsidRDefault="00D77DBB" w:rsidP="00900E75">
            <w:pPr>
              <w:spacing w:after="0" w:line="240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 xml:space="preserve">Имитационное моделирование </w:t>
            </w:r>
          </w:p>
        </w:tc>
        <w:tc>
          <w:tcPr>
            <w:tcW w:w="5632" w:type="dxa"/>
          </w:tcPr>
          <w:p w:rsidR="00D77DBB" w:rsidRPr="00D55B41" w:rsidRDefault="00D77DBB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классификация CAD, основной функционал и отличия;</w:t>
            </w:r>
          </w:p>
          <w:p w:rsidR="00D77DBB" w:rsidRPr="00D55B41" w:rsidRDefault="00D77DBB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системы для моделирования тягового электрооборудования;</w:t>
            </w:r>
          </w:p>
          <w:p w:rsidR="00D77DBB" w:rsidRPr="00D55B41" w:rsidRDefault="00D77DBB" w:rsidP="008A445E">
            <w:pPr>
              <w:numPr>
                <w:ilvl w:val="0"/>
                <w:numId w:val="31"/>
              </w:numPr>
              <w:tabs>
                <w:tab w:val="clear" w:pos="1778"/>
                <w:tab w:val="left" w:pos="317"/>
                <w:tab w:val="num" w:pos="993"/>
              </w:tabs>
              <w:spacing w:after="0" w:line="216" w:lineRule="auto"/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 xml:space="preserve"> </w:t>
            </w:r>
            <w:r w:rsidRPr="00D55B41">
              <w:rPr>
                <w:rFonts w:eastAsia="Times New Roman" w:cs="Times New Roman"/>
                <w:szCs w:val="24"/>
                <w:lang w:eastAsia="ru-RU"/>
              </w:rPr>
              <w:t xml:space="preserve">разработка имитационных моделей в </w:t>
            </w:r>
            <w:r w:rsidRPr="00D55B41">
              <w:rPr>
                <w:rFonts w:eastAsia="Times New Roman" w:cs="Times New Roman"/>
                <w:szCs w:val="24"/>
                <w:lang w:val="en-US" w:eastAsia="ru-RU"/>
              </w:rPr>
              <w:t>Simulink</w:t>
            </w:r>
            <w:r w:rsidRPr="00D55B4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D77DBB" w:rsidRPr="00D55B41" w:rsidRDefault="00D77DBB" w:rsidP="008A445E">
            <w:pPr>
              <w:numPr>
                <w:ilvl w:val="0"/>
                <w:numId w:val="31"/>
              </w:numPr>
              <w:tabs>
                <w:tab w:val="clear" w:pos="1778"/>
                <w:tab w:val="left" w:pos="317"/>
                <w:tab w:val="num" w:pos="993"/>
              </w:tabs>
              <w:spacing w:after="0" w:line="216" w:lineRule="auto"/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разработка имитационных моделей в </w:t>
            </w: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Multisim.</w:t>
            </w:r>
          </w:p>
          <w:p w:rsidR="00D77DBB" w:rsidRPr="00D55B41" w:rsidRDefault="00D77DBB" w:rsidP="008A445E">
            <w:pPr>
              <w:tabs>
                <w:tab w:val="num" w:pos="1440"/>
              </w:tabs>
              <w:spacing w:after="0" w:line="216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017DB0" w:rsidRPr="00D55B41" w:rsidTr="00017DB0">
        <w:tc>
          <w:tcPr>
            <w:tcW w:w="977" w:type="dxa"/>
          </w:tcPr>
          <w:p w:rsidR="00017DB0" w:rsidRPr="00D55B41" w:rsidRDefault="00017DB0" w:rsidP="005256F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x-none" w:eastAsia="ru-RU"/>
              </w:rPr>
            </w:pPr>
          </w:p>
        </w:tc>
        <w:tc>
          <w:tcPr>
            <w:tcW w:w="2962" w:type="dxa"/>
          </w:tcPr>
          <w:p w:rsidR="00017DB0" w:rsidRPr="00D55B41" w:rsidRDefault="00017DB0" w:rsidP="005256FB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Разработка математических моделей электронных преобразователей ЭПС</w:t>
            </w:r>
          </w:p>
        </w:tc>
        <w:tc>
          <w:tcPr>
            <w:tcW w:w="5632" w:type="dxa"/>
          </w:tcPr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мат. модель выпрямителя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мат. модель импульсных регуляторов постоянного и переменного тока</w:t>
            </w:r>
            <w:r w:rsidR="00ED0594" w:rsidRPr="00D55B41">
              <w:rPr>
                <w:rFonts w:eastAsia="Calibri" w:cs="Times New Roman"/>
                <w:bCs/>
                <w:szCs w:val="24"/>
                <w:lang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мат. модель автономных инверторов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мат. модель непосредственного преобразователя частоты</w:t>
            </w:r>
            <w:r w:rsidR="00ED0594" w:rsidRPr="00D55B41">
              <w:rPr>
                <w:rFonts w:eastAsia="Calibri" w:cs="Times New Roman"/>
                <w:bCs/>
                <w:szCs w:val="24"/>
                <w:lang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мат. модель многозвенных преобразователей</w:t>
            </w:r>
            <w:r w:rsidR="00ED0594" w:rsidRPr="00D55B41">
              <w:rPr>
                <w:rFonts w:eastAsia="Calibri" w:cs="Times New Roman"/>
                <w:bCs/>
                <w:szCs w:val="24"/>
                <w:lang w:val="en-US" w:eastAsia="ru-RU"/>
              </w:rPr>
              <w:t>;</w:t>
            </w:r>
          </w:p>
          <w:p w:rsidR="00017DB0" w:rsidRPr="00D55B41" w:rsidRDefault="00017DB0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val="x-none"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 xml:space="preserve">мат. модель </w:t>
            </w:r>
            <w:r w:rsidRPr="00D55B41">
              <w:rPr>
                <w:rFonts w:eastAsia="Calibri" w:cs="Times New Roman"/>
                <w:bCs/>
                <w:szCs w:val="24"/>
                <w:lang w:val="x-none" w:eastAsia="ru-RU"/>
              </w:rPr>
              <w:t>компенсатор</w:t>
            </w: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ов</w:t>
            </w:r>
            <w:r w:rsidRPr="00D55B41">
              <w:rPr>
                <w:rFonts w:eastAsia="Calibri" w:cs="Times New Roman"/>
                <w:bCs/>
                <w:szCs w:val="24"/>
                <w:lang w:val="x-none" w:eastAsia="ru-RU"/>
              </w:rPr>
              <w:t xml:space="preserve"> и активны</w:t>
            </w: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х</w:t>
            </w:r>
            <w:r w:rsidRPr="00D55B41">
              <w:rPr>
                <w:rFonts w:eastAsia="Calibri" w:cs="Times New Roman"/>
                <w:bCs/>
                <w:szCs w:val="24"/>
                <w:lang w:val="x-none" w:eastAsia="ru-RU"/>
              </w:rPr>
              <w:t xml:space="preserve"> фильтр</w:t>
            </w: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ов</w:t>
            </w:r>
            <w:r w:rsidR="00ED0594" w:rsidRPr="00D55B41">
              <w:rPr>
                <w:rFonts w:eastAsia="Calibri" w:cs="Times New Roman"/>
                <w:bCs/>
                <w:szCs w:val="24"/>
                <w:lang w:eastAsia="ru-RU"/>
              </w:rPr>
              <w:t>.</w:t>
            </w:r>
          </w:p>
        </w:tc>
      </w:tr>
      <w:tr w:rsidR="00ED0594" w:rsidRPr="00D55B41" w:rsidTr="00017DB0">
        <w:tc>
          <w:tcPr>
            <w:tcW w:w="977" w:type="dxa"/>
          </w:tcPr>
          <w:p w:rsidR="00ED0594" w:rsidRPr="00D55B41" w:rsidRDefault="00ED0594" w:rsidP="005256F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x-none" w:eastAsia="ru-RU"/>
              </w:rPr>
            </w:pPr>
          </w:p>
        </w:tc>
        <w:tc>
          <w:tcPr>
            <w:tcW w:w="2962" w:type="dxa"/>
          </w:tcPr>
          <w:p w:rsidR="00ED0594" w:rsidRPr="00D55B41" w:rsidRDefault="00ED0594" w:rsidP="00ED0594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Правила составления технической документации по процессу моделирования системы</w:t>
            </w:r>
          </w:p>
        </w:tc>
        <w:tc>
          <w:tcPr>
            <w:tcW w:w="5632" w:type="dxa"/>
          </w:tcPr>
          <w:p w:rsidR="00ED0594" w:rsidRPr="00D55B41" w:rsidRDefault="00D55B41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 xml:space="preserve">техническая документация по 1 </w:t>
            </w:r>
            <w:r w:rsidR="00ED0594" w:rsidRPr="00D55B41">
              <w:rPr>
                <w:rFonts w:eastAsia="Calibri" w:cs="Times New Roman"/>
                <w:bCs/>
                <w:szCs w:val="24"/>
                <w:lang w:eastAsia="ru-RU"/>
              </w:rPr>
              <w:t>этапу моделирования «Построение концептуальной модели системы и ее формализация»;</w:t>
            </w:r>
          </w:p>
          <w:p w:rsidR="00ED0594" w:rsidRPr="00D55B41" w:rsidRDefault="00ED0594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техническая документация по 2 этапу моделирования «Алгоритмизация и машинная реализация модели системы»;</w:t>
            </w:r>
          </w:p>
          <w:p w:rsidR="00ED0594" w:rsidRPr="00D55B41" w:rsidRDefault="00ED0594" w:rsidP="008A445E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16" w:lineRule="auto"/>
              <w:ind w:left="11" w:firstLine="0"/>
              <w:rPr>
                <w:rFonts w:eastAsia="Calibri" w:cs="Times New Roman"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техническая документация по 3  этапу моделирования «Получение и интерпретация результатов моделирования системы».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2112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4165"/>
        <w:gridCol w:w="1258"/>
        <w:gridCol w:w="932"/>
        <w:gridCol w:w="1020"/>
        <w:gridCol w:w="1183"/>
      </w:tblGrid>
      <w:tr w:rsidR="00D55B41" w:rsidRPr="00D55B41" w:rsidTr="00626CA9">
        <w:trPr>
          <w:tblHeader/>
        </w:trPr>
        <w:tc>
          <w:tcPr>
            <w:tcW w:w="529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176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Наименование разделов</w:t>
            </w:r>
          </w:p>
          <w:p w:rsidR="00D55B41" w:rsidRPr="00D55B41" w:rsidRDefault="00D55B41" w:rsidP="00D55B4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дисциплины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ПР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СРС</w:t>
            </w:r>
          </w:p>
        </w:tc>
      </w:tr>
      <w:tr w:rsidR="00D55B41" w:rsidRPr="00D55B41" w:rsidTr="00626CA9">
        <w:trPr>
          <w:tblHeader/>
        </w:trPr>
        <w:tc>
          <w:tcPr>
            <w:tcW w:w="529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176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szCs w:val="24"/>
                <w:lang w:eastAsia="ru-RU"/>
              </w:rPr>
              <w:t>6</w:t>
            </w:r>
          </w:p>
        </w:tc>
      </w:tr>
      <w:tr w:rsidR="00D55B41" w:rsidRPr="00D55B41" w:rsidTr="00626CA9">
        <w:tc>
          <w:tcPr>
            <w:tcW w:w="529" w:type="pct"/>
            <w:vAlign w:val="center"/>
          </w:tcPr>
          <w:p w:rsidR="00D55B41" w:rsidRPr="00D55B41" w:rsidRDefault="00D55B41" w:rsidP="00D55B41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176" w:type="pc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Cs/>
                <w:szCs w:val="24"/>
                <w:lang w:eastAsia="ru-RU"/>
              </w:rPr>
              <w:t>Основные понятия теории математического моделирования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D55B41" w:rsidRPr="00D55B41" w:rsidTr="00626CA9">
        <w:tc>
          <w:tcPr>
            <w:tcW w:w="529" w:type="pct"/>
            <w:vAlign w:val="center"/>
          </w:tcPr>
          <w:p w:rsidR="00D55B41" w:rsidRPr="00D55B41" w:rsidRDefault="00D55B41" w:rsidP="00D55B41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176" w:type="pc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Математические модели в форме линейных/нелинейных алгебраических уравнений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D55B41" w:rsidRPr="00D55B41" w:rsidTr="00626CA9">
        <w:tc>
          <w:tcPr>
            <w:tcW w:w="529" w:type="pct"/>
            <w:vAlign w:val="center"/>
          </w:tcPr>
          <w:p w:rsidR="00D55B41" w:rsidRPr="00D55B41" w:rsidRDefault="00D55B41" w:rsidP="00D55B41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176" w:type="pc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Математические модели в форме обыкновенных диф. уравнений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D55B41" w:rsidRPr="00D55B41" w:rsidTr="00626CA9">
        <w:trPr>
          <w:trHeight w:val="89"/>
        </w:trPr>
        <w:tc>
          <w:tcPr>
            <w:tcW w:w="529" w:type="pct"/>
            <w:vAlign w:val="center"/>
          </w:tcPr>
          <w:p w:rsidR="00D55B41" w:rsidRPr="00D55B41" w:rsidRDefault="00D55B41" w:rsidP="00D55B41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176" w:type="pct"/>
          </w:tcPr>
          <w:p w:rsidR="00D55B41" w:rsidRPr="00D55B41" w:rsidRDefault="00D55B41" w:rsidP="00D55B41">
            <w:pPr>
              <w:widowControl w:val="0"/>
              <w:spacing w:after="0" w:line="300" w:lineRule="auto"/>
              <w:ind w:left="38" w:firstLine="4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 xml:space="preserve">Имитационное моделирование 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D55B41" w:rsidRPr="00D55B41" w:rsidTr="00626CA9">
        <w:tc>
          <w:tcPr>
            <w:tcW w:w="529" w:type="pct"/>
            <w:vAlign w:val="center"/>
          </w:tcPr>
          <w:p w:rsidR="00D55B41" w:rsidRPr="00D55B41" w:rsidRDefault="00D55B41" w:rsidP="00D55B41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176" w:type="pc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Разработка математических моделей электронных преобразователей ЭПС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</w:t>
            </w:r>
          </w:p>
        </w:tc>
      </w:tr>
      <w:tr w:rsidR="00D55B41" w:rsidRPr="00D55B41" w:rsidTr="00626CA9">
        <w:trPr>
          <w:trHeight w:val="673"/>
        </w:trPr>
        <w:tc>
          <w:tcPr>
            <w:tcW w:w="529" w:type="pct"/>
            <w:vAlign w:val="center"/>
          </w:tcPr>
          <w:p w:rsidR="00D55B41" w:rsidRPr="00D55B41" w:rsidRDefault="00D55B41" w:rsidP="00D55B41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2176" w:type="pct"/>
          </w:tcPr>
          <w:p w:rsidR="00D55B41" w:rsidRPr="00D55B41" w:rsidRDefault="00D55B41" w:rsidP="00D55B4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Cs/>
                <w:szCs w:val="24"/>
                <w:lang w:eastAsia="ru-RU"/>
              </w:rPr>
              <w:t>Правила составления технической документации по процессу моделирования системы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-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</w:tr>
      <w:tr w:rsidR="00D55B41" w:rsidRPr="00D55B41" w:rsidTr="00626CA9">
        <w:trPr>
          <w:trHeight w:val="449"/>
        </w:trPr>
        <w:tc>
          <w:tcPr>
            <w:tcW w:w="2705" w:type="pct"/>
            <w:gridSpan w:val="2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57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16</w:t>
            </w:r>
          </w:p>
        </w:tc>
        <w:tc>
          <w:tcPr>
            <w:tcW w:w="487" w:type="pct"/>
            <w:vAlign w:val="center"/>
          </w:tcPr>
          <w:p w:rsidR="00D55B41" w:rsidRPr="00D55B41" w:rsidRDefault="00D55B41" w:rsidP="00D55B4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D55B41">
              <w:rPr>
                <w:rFonts w:eastAsia="Calibri" w:cs="Times New Roman"/>
                <w:b/>
                <w:bCs/>
                <w:szCs w:val="24"/>
                <w:lang w:eastAsia="ru-RU"/>
              </w:rPr>
              <w:t>16</w:t>
            </w:r>
          </w:p>
        </w:tc>
        <w:tc>
          <w:tcPr>
            <w:tcW w:w="533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16</w:t>
            </w:r>
          </w:p>
        </w:tc>
        <w:tc>
          <w:tcPr>
            <w:tcW w:w="618" w:type="pct"/>
            <w:vAlign w:val="center"/>
          </w:tcPr>
          <w:p w:rsidR="00D55B41" w:rsidRPr="00D55B41" w:rsidRDefault="00D55B41" w:rsidP="00D55B4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</w:pPr>
            <w:r w:rsidRPr="00D55B41">
              <w:rPr>
                <w:rFonts w:eastAsia="Times New Roman" w:cs="Times New Roman"/>
                <w:b/>
                <w:kern w:val="20"/>
                <w:szCs w:val="24"/>
                <w:lang w:eastAsia="ru-RU"/>
              </w:rPr>
              <w:t>42</w:t>
            </w:r>
          </w:p>
        </w:tc>
      </w:tr>
    </w:tbl>
    <w:p w:rsidR="00434E8B" w:rsidRDefault="00434E8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55B41" w:rsidRDefault="00104973" w:rsidP="00D55B41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55B41">
        <w:rPr>
          <w:rFonts w:eastAsia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дисциплине</w:t>
      </w:r>
    </w:p>
    <w:p w:rsidR="00D55B41" w:rsidRPr="00D55B41" w:rsidRDefault="00D55B41" w:rsidP="00D55B41">
      <w:pPr>
        <w:pStyle w:val="a3"/>
        <w:spacing w:after="0" w:line="240" w:lineRule="auto"/>
        <w:ind w:left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E850E4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0E4" w:rsidRPr="00220CE8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/>
                <w:bCs/>
                <w:szCs w:val="24"/>
                <w:lang w:eastAsia="ru-RU"/>
              </w:rPr>
              <w:t>№</w:t>
            </w:r>
          </w:p>
          <w:p w:rsidR="00E850E4" w:rsidRPr="00220CE8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0E4" w:rsidRPr="00220CE8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/>
                <w:bCs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850E4" w:rsidRPr="00220CE8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A113CB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A113CB" w:rsidRPr="00220CE8" w:rsidRDefault="00A113CB" w:rsidP="005256FB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bCs/>
                <w:szCs w:val="24"/>
              </w:rPr>
              <w:t>Основные понятия теории математического моделирования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A113CB" w:rsidRPr="00220CE8" w:rsidRDefault="00A113CB" w:rsidP="00FB00D5">
            <w:pPr>
              <w:tabs>
                <w:tab w:val="num" w:pos="1200"/>
              </w:tabs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Герман-Галкин, С.Г. Виртуальные лаборатории полупроводниковых систем в среде Matlab-Simulink. [Электронный ресурс] — Электрон. дан. — СПб. : Лань, 2013. — 448 с.</w:t>
            </w:r>
          </w:p>
          <w:p w:rsidR="00900E75" w:rsidRPr="00220CE8" w:rsidRDefault="00900E75" w:rsidP="00FB00D5">
            <w:pPr>
              <w:tabs>
                <w:tab w:val="num" w:pos="1200"/>
              </w:tabs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Batang" w:cs="Times New Roman"/>
                <w:szCs w:val="24"/>
                <w:lang w:val="x-none" w:eastAsia="ko-KR"/>
              </w:rPr>
              <w:lastRenderedPageBreak/>
              <w:t>Черных, И.В. Моделирование электротехнических устройств в MATLAB. SimPowerSystems и Simulink. [Электронный ресурс] — Электрон. дан. — М.: ДМК Пресс, 2007. — 288 с.</w:t>
            </w:r>
          </w:p>
          <w:p w:rsidR="00A113CB" w:rsidRPr="00220CE8" w:rsidRDefault="00A113CB" w:rsidP="00FB00D5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A113CB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113CB" w:rsidRPr="00220CE8" w:rsidRDefault="00A113CB" w:rsidP="005256FB">
            <w:pPr>
              <w:spacing w:after="0" w:line="240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Математические модели в форме линейных/нелинейных алгебраических уравнений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A113CB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A113CB" w:rsidRPr="00220CE8" w:rsidRDefault="00A113CB" w:rsidP="005256FB">
            <w:pPr>
              <w:spacing w:after="0" w:line="240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Математические модели в форме обыкновенных диф. уравнений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A113CB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13CB" w:rsidRPr="00220CE8" w:rsidRDefault="00A113CB" w:rsidP="00900E75">
            <w:pPr>
              <w:spacing w:after="0" w:line="240" w:lineRule="auto"/>
              <w:ind w:left="11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Имитационное моделирование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A113CB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shd w:val="clear" w:color="auto" w:fill="auto"/>
          </w:tcPr>
          <w:p w:rsidR="00A113CB" w:rsidRPr="00220CE8" w:rsidRDefault="00A113CB" w:rsidP="005256FB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Разработка математических моделей электронных преобразователей ЭПС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A113CB" w:rsidRPr="00220CE8" w:rsidTr="00B169E0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13CB" w:rsidRPr="00220CE8" w:rsidRDefault="00A113CB" w:rsidP="004744C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val="en-US"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val="en-US" w:eastAsia="ru-RU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A113CB" w:rsidRPr="00220CE8" w:rsidRDefault="00A113CB" w:rsidP="005256FB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220CE8">
              <w:rPr>
                <w:rFonts w:eastAsia="Calibri" w:cs="Times New Roman"/>
                <w:bCs/>
                <w:szCs w:val="24"/>
                <w:lang w:eastAsia="ru-RU"/>
              </w:rPr>
              <w:t>Правила составления технической документации по процессу моделирования системы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A113CB" w:rsidRPr="00220CE8" w:rsidRDefault="00A113CB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3679AB" w:rsidRDefault="00220CE8" w:rsidP="00220CE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679A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20CE8" w:rsidRPr="003679AB" w:rsidRDefault="00220CE8" w:rsidP="00220CE8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3679AB" w:rsidRDefault="00220CE8" w:rsidP="00220CE8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3679AB">
        <w:rPr>
          <w:rFonts w:eastAsia="Calibri" w:cs="Times New Roman"/>
          <w:bCs/>
          <w:sz w:val="28"/>
          <w:szCs w:val="28"/>
          <w:lang w:eastAsia="ru-RU"/>
        </w:rPr>
        <w:t>8.1. Перечень основной учебной литературы, необходимой для освоения дисциплины</w:t>
      </w:r>
      <w:r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1. </w:t>
      </w:r>
      <w:r w:rsidRPr="003679AB">
        <w:rPr>
          <w:rFonts w:eastAsia="Batang" w:cs="Times New Roman"/>
          <w:sz w:val="28"/>
          <w:szCs w:val="28"/>
          <w:lang w:eastAsia="ko-KR"/>
        </w:rPr>
        <w:t>Голубева, Н.В. Математическое моделирование систем и пр</w:t>
      </w:r>
      <w:r>
        <w:rPr>
          <w:rFonts w:eastAsia="Batang" w:cs="Times New Roman"/>
          <w:sz w:val="28"/>
          <w:szCs w:val="28"/>
          <w:lang w:eastAsia="ko-KR"/>
        </w:rPr>
        <w:t xml:space="preserve">оцессов.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 xml:space="preserve">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С</w:t>
      </w:r>
      <w:r>
        <w:rPr>
          <w:rFonts w:eastAsia="Batang" w:cs="Times New Roman"/>
          <w:sz w:val="28"/>
          <w:szCs w:val="28"/>
          <w:lang w:eastAsia="ko-KR"/>
        </w:rPr>
        <w:t xml:space="preserve">Пб.: Лань, 2016. – </w:t>
      </w:r>
      <w:r w:rsidRPr="003679AB">
        <w:rPr>
          <w:rFonts w:eastAsia="Batang" w:cs="Times New Roman"/>
          <w:sz w:val="28"/>
          <w:szCs w:val="28"/>
          <w:lang w:eastAsia="ko-KR"/>
        </w:rPr>
        <w:t>19</w:t>
      </w:r>
      <w:r>
        <w:rPr>
          <w:rFonts w:eastAsia="Batang" w:cs="Times New Roman"/>
          <w:sz w:val="28"/>
          <w:szCs w:val="28"/>
          <w:lang w:eastAsia="ko-KR"/>
        </w:rPr>
        <w:t xml:space="preserve">2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9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http://e.lanbook.com/book/76825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2. </w:t>
      </w:r>
      <w:r w:rsidRPr="003679AB">
        <w:rPr>
          <w:rFonts w:eastAsia="Batang" w:cs="Times New Roman"/>
          <w:sz w:val="28"/>
          <w:szCs w:val="28"/>
          <w:lang w:eastAsia="ko-KR"/>
        </w:rPr>
        <w:t>Василенко, М.Н. Математическое моделирование систем и процессов. [Электронный ресурс] / М.Н. Василенко, А.М. Горбачев, Д</w:t>
      </w:r>
      <w:r>
        <w:rPr>
          <w:rFonts w:eastAsia="Batang" w:cs="Times New Roman"/>
          <w:sz w:val="28"/>
          <w:szCs w:val="28"/>
          <w:lang w:eastAsia="ko-KR"/>
        </w:rPr>
        <w:t xml:space="preserve">.В. Новиков. — Электрон.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С</w:t>
      </w:r>
      <w:r>
        <w:rPr>
          <w:rFonts w:eastAsia="Batang" w:cs="Times New Roman"/>
          <w:sz w:val="28"/>
          <w:szCs w:val="28"/>
          <w:lang w:eastAsia="ko-KR"/>
        </w:rPr>
        <w:t xml:space="preserve">Пб.: ПГУПС, 2016. – </w:t>
      </w:r>
      <w:r w:rsidRPr="003679AB">
        <w:rPr>
          <w:rFonts w:eastAsia="Batang" w:cs="Times New Roman"/>
          <w:sz w:val="28"/>
          <w:szCs w:val="28"/>
          <w:lang w:eastAsia="ko-KR"/>
        </w:rPr>
        <w:t>6</w:t>
      </w:r>
      <w:r>
        <w:rPr>
          <w:rFonts w:eastAsia="Batang" w:cs="Times New Roman"/>
          <w:sz w:val="28"/>
          <w:szCs w:val="28"/>
          <w:lang w:eastAsia="ko-KR"/>
        </w:rPr>
        <w:t xml:space="preserve">1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0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http://e.lanbook.com/book/91103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4. Герман-Галкин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 С.Г. Виртуальные лаборатории полупроводниковых систем в среде Matlab</w:t>
      </w:r>
      <w:r>
        <w:rPr>
          <w:rFonts w:eastAsia="Batang" w:cs="Times New Roman"/>
          <w:sz w:val="28"/>
          <w:szCs w:val="28"/>
          <w:lang w:eastAsia="ko-KR"/>
        </w:rPr>
        <w:t xml:space="preserve">-Simulink.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лектрон. дан.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 </w:t>
      </w:r>
      <w:r>
        <w:rPr>
          <w:rFonts w:eastAsia="Batang" w:cs="Times New Roman"/>
          <w:sz w:val="28"/>
          <w:szCs w:val="28"/>
          <w:lang w:eastAsia="ko-KR"/>
        </w:rPr>
        <w:t>–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 </w:t>
      </w:r>
      <w:r w:rsidRPr="003679AB">
        <w:rPr>
          <w:rFonts w:eastAsia="Batang" w:cs="Times New Roman"/>
          <w:sz w:val="28"/>
          <w:szCs w:val="28"/>
          <w:lang w:eastAsia="ko-KR"/>
        </w:rPr>
        <w:t>С</w:t>
      </w:r>
      <w:r>
        <w:rPr>
          <w:rFonts w:eastAsia="Batang" w:cs="Times New Roman"/>
          <w:sz w:val="28"/>
          <w:szCs w:val="28"/>
          <w:lang w:eastAsia="ko-KR"/>
        </w:rPr>
        <w:t xml:space="preserve">Пб.: Лань, 2013. – </w:t>
      </w:r>
      <w:r w:rsidRPr="003679AB">
        <w:rPr>
          <w:rFonts w:eastAsia="Batang" w:cs="Times New Roman"/>
          <w:sz w:val="28"/>
          <w:szCs w:val="28"/>
          <w:lang w:eastAsia="ko-KR"/>
        </w:rPr>
        <w:t>4</w:t>
      </w:r>
      <w:r>
        <w:rPr>
          <w:rFonts w:eastAsia="Batang" w:cs="Times New Roman"/>
          <w:sz w:val="28"/>
          <w:szCs w:val="28"/>
          <w:lang w:eastAsia="ko-KR"/>
        </w:rPr>
        <w:t xml:space="preserve">48 с. 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1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http://e.lanbook.com/book/36998</w:t>
        </w:r>
      </w:hyperlink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5. </w:t>
      </w:r>
      <w:r w:rsidRPr="003679AB">
        <w:rPr>
          <w:rFonts w:eastAsia="Batang" w:cs="Times New Roman"/>
          <w:sz w:val="28"/>
          <w:szCs w:val="28"/>
          <w:lang w:val="x-none" w:eastAsia="ko-KR"/>
        </w:rPr>
        <w:t>Черных, И.В. Моделирование электротехнических устройств в MATLAB. SimPowerSystems и S</w:t>
      </w:r>
      <w:r>
        <w:rPr>
          <w:rFonts w:eastAsia="Batang" w:cs="Times New Roman"/>
          <w:sz w:val="28"/>
          <w:szCs w:val="28"/>
          <w:lang w:val="x-none" w:eastAsia="ko-KR"/>
        </w:rPr>
        <w:t xml:space="preserve">imulink. [Электронный ресурс] – </w:t>
      </w:r>
      <w:r w:rsidRPr="003679AB">
        <w:rPr>
          <w:rFonts w:eastAsia="Batang" w:cs="Times New Roman"/>
          <w:sz w:val="28"/>
          <w:szCs w:val="28"/>
          <w:lang w:val="x-none" w:eastAsia="ko-KR"/>
        </w:rPr>
        <w:t>Э</w:t>
      </w:r>
      <w:r>
        <w:rPr>
          <w:rFonts w:eastAsia="Batang" w:cs="Times New Roman"/>
          <w:sz w:val="28"/>
          <w:szCs w:val="28"/>
          <w:lang w:val="x-none" w:eastAsia="ko-KR"/>
        </w:rPr>
        <w:t>лектрон. дан.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 </w:t>
      </w:r>
      <w:r>
        <w:rPr>
          <w:rFonts w:eastAsia="Batang" w:cs="Times New Roman"/>
          <w:sz w:val="28"/>
          <w:szCs w:val="28"/>
          <w:lang w:eastAsia="ko-KR"/>
        </w:rPr>
        <w:t>–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 </w:t>
      </w:r>
      <w:r w:rsidRPr="003679AB">
        <w:rPr>
          <w:rFonts w:eastAsia="Batang" w:cs="Times New Roman"/>
          <w:sz w:val="28"/>
          <w:szCs w:val="28"/>
          <w:lang w:val="x-none" w:eastAsia="ko-KR"/>
        </w:rPr>
        <w:t>М.: ДМ</w:t>
      </w:r>
      <w:r>
        <w:rPr>
          <w:rFonts w:eastAsia="Batang" w:cs="Times New Roman"/>
          <w:sz w:val="28"/>
          <w:szCs w:val="28"/>
          <w:lang w:val="x-none" w:eastAsia="ko-KR"/>
        </w:rPr>
        <w:t xml:space="preserve">К Пресс, 2007. – </w:t>
      </w:r>
      <w:r w:rsidRPr="003679AB">
        <w:rPr>
          <w:rFonts w:eastAsia="Batang" w:cs="Times New Roman"/>
          <w:sz w:val="28"/>
          <w:szCs w:val="28"/>
          <w:lang w:val="x-none" w:eastAsia="ko-KR"/>
        </w:rPr>
        <w:t>2</w:t>
      </w:r>
      <w:r>
        <w:rPr>
          <w:rFonts w:eastAsia="Batang" w:cs="Times New Roman"/>
          <w:sz w:val="28"/>
          <w:szCs w:val="28"/>
          <w:lang w:val="x-none" w:eastAsia="ko-KR"/>
        </w:rPr>
        <w:t xml:space="preserve">88 с. 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– </w:t>
      </w:r>
      <w:r w:rsidRPr="003679AB">
        <w:rPr>
          <w:rFonts w:eastAsia="Batang" w:cs="Times New Roman"/>
          <w:sz w:val="28"/>
          <w:szCs w:val="28"/>
          <w:lang w:val="x-none" w:eastAsia="ko-KR"/>
        </w:rPr>
        <w:t xml:space="preserve">Режим доступа: </w:t>
      </w:r>
      <w:hyperlink r:id="rId12" w:history="1">
        <w:r w:rsidRPr="004B3412">
          <w:rPr>
            <w:rStyle w:val="a4"/>
            <w:rFonts w:eastAsia="Batang" w:cs="Times New Roman"/>
            <w:sz w:val="28"/>
            <w:szCs w:val="28"/>
            <w:lang w:val="x-none" w:eastAsia="ko-KR"/>
          </w:rPr>
          <w:t>http://e.lanbook.com/book/1175</w:t>
        </w:r>
      </w:hyperlink>
      <w:r>
        <w:rPr>
          <w:rFonts w:eastAsia="Batang" w:cs="Times New Roman"/>
          <w:sz w:val="28"/>
          <w:szCs w:val="28"/>
          <w:lang w:val="x-none" w:eastAsia="ko-KR"/>
        </w:rPr>
        <w:t xml:space="preserve"> </w:t>
      </w:r>
      <w:r w:rsidRPr="003679AB">
        <w:rPr>
          <w:rFonts w:eastAsia="Batang" w:cs="Times New Roman"/>
          <w:sz w:val="28"/>
          <w:szCs w:val="28"/>
          <w:lang w:val="x-none" w:eastAsia="ko-KR"/>
        </w:rPr>
        <w:t xml:space="preserve">  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8.2 Перечень дополнительной учебной литературы, необходимой для освоения дисциплины</w:t>
      </w:r>
      <w:r>
        <w:rPr>
          <w:rFonts w:eastAsia="Batang" w:cs="Times New Roman"/>
          <w:sz w:val="28"/>
          <w:szCs w:val="28"/>
          <w:lang w:eastAsia="ko-KR"/>
        </w:rPr>
        <w:t>: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1</w:t>
      </w:r>
      <w:r w:rsidRPr="003679AB">
        <w:rPr>
          <w:rFonts w:eastAsia="Batang" w:cs="Times New Roman"/>
          <w:sz w:val="28"/>
          <w:szCs w:val="28"/>
          <w:lang w:eastAsia="ko-KR"/>
        </w:rPr>
        <w:t>. Соломин, В.А. Линейные асинхронные тяговые двигатели для высокоскоростного подвижного состава и их математическое моделирование. [Электронный ресурс] / В.А. Соломин, Л.Л. Замшина, А</w:t>
      </w:r>
      <w:r>
        <w:rPr>
          <w:rFonts w:eastAsia="Batang" w:cs="Times New Roman"/>
          <w:sz w:val="28"/>
          <w:szCs w:val="28"/>
          <w:lang w:eastAsia="ko-KR"/>
        </w:rPr>
        <w:t xml:space="preserve">.В. Соломин. — Электрон.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2015. – </w:t>
      </w:r>
      <w:r w:rsidRPr="003679AB">
        <w:rPr>
          <w:rFonts w:eastAsia="Batang" w:cs="Times New Roman"/>
          <w:sz w:val="28"/>
          <w:szCs w:val="28"/>
          <w:lang w:eastAsia="ko-KR"/>
        </w:rPr>
        <w:t>164</w:t>
      </w:r>
      <w:r>
        <w:rPr>
          <w:rFonts w:eastAsia="Batang" w:cs="Times New Roman"/>
          <w:sz w:val="28"/>
          <w:szCs w:val="28"/>
          <w:lang w:eastAsia="ko-KR"/>
        </w:rPr>
        <w:t xml:space="preserve">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3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http://e.lanbook.com/book/80031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2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. Кулинич, Ю.М. Электронная преобразовательная </w:t>
      </w:r>
      <w:r>
        <w:rPr>
          <w:rFonts w:eastAsia="Batang" w:cs="Times New Roman"/>
          <w:sz w:val="28"/>
          <w:szCs w:val="28"/>
          <w:lang w:eastAsia="ko-KR"/>
        </w:rPr>
        <w:t xml:space="preserve">техника.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 xml:space="preserve">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>.: УМЦ ЖДТ, 2015. – 2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04 с. — Режим доступа: </w:t>
      </w:r>
      <w:hyperlink r:id="rId14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http://e.lanbook.com/book/80011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lastRenderedPageBreak/>
        <w:t>3</w:t>
      </w:r>
      <w:r w:rsidRPr="003679AB">
        <w:rPr>
          <w:rFonts w:eastAsia="Batang" w:cs="Times New Roman"/>
          <w:sz w:val="28"/>
          <w:szCs w:val="28"/>
          <w:lang w:eastAsia="ko-KR"/>
        </w:rPr>
        <w:t>. Бурков, А.Т. Электроника и преобразовательная техника. Том 1: Элек</w:t>
      </w:r>
      <w:r>
        <w:rPr>
          <w:rFonts w:eastAsia="Batang" w:cs="Times New Roman"/>
          <w:sz w:val="28"/>
          <w:szCs w:val="28"/>
          <w:lang w:eastAsia="ko-KR"/>
        </w:rPr>
        <w:t xml:space="preserve">троника.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 xml:space="preserve">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2015. – </w:t>
      </w:r>
      <w:r w:rsidRPr="003679AB">
        <w:rPr>
          <w:rFonts w:eastAsia="Batang" w:cs="Times New Roman"/>
          <w:sz w:val="28"/>
          <w:szCs w:val="28"/>
          <w:lang w:eastAsia="ko-KR"/>
        </w:rPr>
        <w:t>4</w:t>
      </w:r>
      <w:r>
        <w:rPr>
          <w:rFonts w:eastAsia="Batang" w:cs="Times New Roman"/>
          <w:sz w:val="28"/>
          <w:szCs w:val="28"/>
          <w:lang w:eastAsia="ko-KR"/>
        </w:rPr>
        <w:t xml:space="preserve">80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5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http://e.lanbook.com/book/79994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4</w:t>
      </w:r>
      <w:r w:rsidRPr="003679AB">
        <w:rPr>
          <w:rFonts w:eastAsia="Batang" w:cs="Times New Roman"/>
          <w:sz w:val="28"/>
          <w:szCs w:val="28"/>
          <w:lang w:eastAsia="ko-KR"/>
        </w:rPr>
        <w:t>. Бурков, А.Т. Электроника и преобразовательная техника. Том 2: Электронная преобразовательная техника. [Электро</w:t>
      </w:r>
      <w:r>
        <w:rPr>
          <w:rFonts w:eastAsia="Batang" w:cs="Times New Roman"/>
          <w:sz w:val="28"/>
          <w:szCs w:val="28"/>
          <w:lang w:eastAsia="ko-KR"/>
        </w:rPr>
        <w:t xml:space="preserve">нный ресурс] — Электрон.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2015. – </w:t>
      </w:r>
      <w:r w:rsidRPr="003679AB">
        <w:rPr>
          <w:rFonts w:eastAsia="Batang" w:cs="Times New Roman"/>
          <w:sz w:val="28"/>
          <w:szCs w:val="28"/>
          <w:lang w:eastAsia="ko-KR"/>
        </w:rPr>
        <w:t>3</w:t>
      </w:r>
      <w:r>
        <w:rPr>
          <w:rFonts w:eastAsia="Batang" w:cs="Times New Roman"/>
          <w:sz w:val="28"/>
          <w:szCs w:val="28"/>
          <w:lang w:eastAsia="ko-KR"/>
        </w:rPr>
        <w:t xml:space="preserve">07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6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http://e.lanbook.com/book/79995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5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. Устройства силовой электроники железнодорожного подвижного </w:t>
      </w:r>
      <w:r>
        <w:rPr>
          <w:rFonts w:eastAsia="Batang" w:cs="Times New Roman"/>
          <w:sz w:val="28"/>
          <w:szCs w:val="28"/>
          <w:lang w:eastAsia="ko-KR"/>
        </w:rPr>
        <w:t xml:space="preserve">состава.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 xml:space="preserve">лектрон.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2011. – </w:t>
      </w:r>
      <w:r w:rsidRPr="003679AB">
        <w:rPr>
          <w:rFonts w:eastAsia="Batang" w:cs="Times New Roman"/>
          <w:sz w:val="28"/>
          <w:szCs w:val="28"/>
          <w:lang w:eastAsia="ko-KR"/>
        </w:rPr>
        <w:t>4</w:t>
      </w:r>
      <w:r>
        <w:rPr>
          <w:rFonts w:eastAsia="Batang" w:cs="Times New Roman"/>
          <w:sz w:val="28"/>
          <w:szCs w:val="28"/>
          <w:lang w:eastAsia="ko-KR"/>
        </w:rPr>
        <w:t xml:space="preserve">71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7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http://e.lanbook.com/book/6067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6. </w:t>
      </w:r>
      <w:r w:rsidRPr="00A238B6">
        <w:rPr>
          <w:rFonts w:eastAsia="Batang" w:cs="Times New Roman"/>
          <w:sz w:val="28"/>
          <w:szCs w:val="28"/>
          <w:lang w:eastAsia="ko-KR"/>
        </w:rPr>
        <w:t>Никитин, В.В. Преобразовательная техника: уче</w:t>
      </w:r>
      <w:r>
        <w:rPr>
          <w:rFonts w:eastAsia="Batang" w:cs="Times New Roman"/>
          <w:sz w:val="28"/>
          <w:szCs w:val="28"/>
          <w:lang w:eastAsia="ko-KR"/>
        </w:rPr>
        <w:t>б. пособие [Электронный ресурс]</w:t>
      </w:r>
      <w:r w:rsidRPr="00A238B6">
        <w:rPr>
          <w:rFonts w:eastAsia="Batang" w:cs="Times New Roman"/>
          <w:sz w:val="28"/>
          <w:szCs w:val="28"/>
          <w:lang w:eastAsia="ko-KR"/>
        </w:rPr>
        <w:t>: учеб. пособие / В.В. Никитин, Е.Г. Середа, Б.А. Трифонов. — Э</w:t>
      </w:r>
      <w:r>
        <w:rPr>
          <w:rFonts w:eastAsia="Batang" w:cs="Times New Roman"/>
          <w:sz w:val="28"/>
          <w:szCs w:val="28"/>
          <w:lang w:eastAsia="ko-KR"/>
        </w:rPr>
        <w:t xml:space="preserve">лектрон. дан. — Санкт-Петербург: ПГУПС, 2014. – </w:t>
      </w:r>
      <w:r w:rsidRPr="00A238B6">
        <w:rPr>
          <w:rFonts w:eastAsia="Batang" w:cs="Times New Roman"/>
          <w:sz w:val="28"/>
          <w:szCs w:val="28"/>
          <w:lang w:eastAsia="ko-KR"/>
        </w:rPr>
        <w:t>1</w:t>
      </w:r>
      <w:r>
        <w:rPr>
          <w:rFonts w:eastAsia="Batang" w:cs="Times New Roman"/>
          <w:sz w:val="28"/>
          <w:szCs w:val="28"/>
          <w:lang w:eastAsia="ko-KR"/>
        </w:rPr>
        <w:t xml:space="preserve">00 с. – 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8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https://e.lanbook.com/book/64391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8.3 Перечень нормативно-правовой документации, необходимой для освоения дисциплины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1. ГОСТ Р 57188-2016 Численное моделирование физических процессов. Термины и определения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2. ГОСТ 2.001-2013 Единая система конструкторской документации (ЕСКД). Общие положения.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3. ГОСТ 2.052-2006 Единая система конструкторской документации (ЕСКД). Электронная модель изделия. Общие положения.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4. ГОСТ 24026–80. Исследовательские испытания. Планирование эксперимента. Термины и определения. – М.: Изд-во стандартов, 1980.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5. Р 50.2.004-2000. Государственная система обеспечения единства измерений. Определение характеристик математических моделей зависимостей между физическими величинами при решении измерительных задач. Основные положения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8.4 Другие издания, необходимые для освоения дисциплины</w:t>
      </w:r>
    </w:p>
    <w:p w:rsidR="00220CE8" w:rsidRPr="003679AB" w:rsidRDefault="00220CE8" w:rsidP="00220CE8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При освоении данной дисциплины другие издания не используются.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220CE8" w:rsidRDefault="00220CE8" w:rsidP="00220CE8">
      <w:pPr>
        <w:spacing w:after="0" w:line="240" w:lineRule="auto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Calibri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20CE8" w:rsidRPr="00220CE8" w:rsidRDefault="00220CE8" w:rsidP="00220CE8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9" w:history="1">
        <w:r w:rsidRPr="00220CE8">
          <w:rPr>
            <w:rFonts w:eastAsia="Calibri" w:cs="Times New Roman"/>
            <w:color w:val="0563C1"/>
            <w:sz w:val="28"/>
            <w:szCs w:val="28"/>
            <w:u w:val="single"/>
            <w:lang w:eastAsia="ru-RU"/>
          </w:rPr>
          <w:t>http://sdo.pgups.ru/</w:t>
        </w:r>
      </w:hyperlink>
      <w:r w:rsidRPr="00220CE8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2. Электронно</w:t>
      </w:r>
      <w:r w:rsidRPr="00220CE8">
        <w:rPr>
          <w:rFonts w:eastAsia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20" w:history="1">
        <w:r w:rsidRPr="00220CE8">
          <w:rPr>
            <w:rFonts w:eastAsia="Times New Roman" w:cs="Times New Roman"/>
            <w:color w:val="0563C1"/>
            <w:sz w:val="28"/>
            <w:szCs w:val="28"/>
            <w:u w:val="single"/>
            <w:lang w:eastAsia="ru-RU"/>
          </w:rPr>
          <w:t>http://e.lanbook.com/</w:t>
        </w:r>
      </w:hyperlink>
    </w:p>
    <w:p w:rsidR="00220CE8" w:rsidRPr="00220CE8" w:rsidRDefault="00220CE8" w:rsidP="00220CE8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220CE8" w:rsidRPr="00220CE8" w:rsidRDefault="00220CE8" w:rsidP="00220CE8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220CE8" w:rsidRPr="00220CE8" w:rsidRDefault="00220CE8" w:rsidP="00220CE8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220CE8" w:rsidRDefault="00220CE8" w:rsidP="00220CE8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20CE8" w:rsidRPr="00220CE8" w:rsidRDefault="00220CE8" w:rsidP="00220CE8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20CE8" w:rsidRPr="00220CE8" w:rsidRDefault="00220CE8" w:rsidP="00220CE8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20CE8" w:rsidRPr="00220CE8" w:rsidRDefault="00220CE8" w:rsidP="00220CE8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220CE8" w:rsidRDefault="00220CE8" w:rsidP="00220CE8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20CE8" w:rsidRPr="00220CE8" w:rsidRDefault="00220CE8" w:rsidP="00220CE8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20CE8" w:rsidRPr="00220CE8" w:rsidRDefault="00220CE8" w:rsidP="00220CE8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0CE8">
        <w:rPr>
          <w:rFonts w:eastAsia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220CE8" w:rsidRPr="00220CE8" w:rsidRDefault="00220CE8" w:rsidP="00220CE8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220CE8" w:rsidRPr="00220CE8" w:rsidRDefault="00220CE8" w:rsidP="00220CE8">
      <w:pPr>
        <w:spacing w:after="0" w:line="240" w:lineRule="auto"/>
        <w:contextualSpacing/>
        <w:jc w:val="center"/>
        <w:rPr>
          <w:rFonts w:eastAsia="Calibri" w:cs="Times New Roman"/>
          <w:bCs/>
          <w:sz w:val="28"/>
          <w:szCs w:val="28"/>
        </w:rPr>
      </w:pPr>
      <w:r w:rsidRPr="00220CE8">
        <w:rPr>
          <w:rFonts w:eastAsia="Calibri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220CE8">
        <w:rPr>
          <w:rFonts w:eastAsia="Calibri" w:cs="Times New Roman"/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220CE8">
        <w:rPr>
          <w:rFonts w:eastAsia="Calibri" w:cs="Times New Roman"/>
          <w:bCs/>
          <w:sz w:val="28"/>
          <w:szCs w:val="28"/>
        </w:rPr>
        <w:t xml:space="preserve"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</w:t>
      </w:r>
      <w:r w:rsidRPr="00220CE8">
        <w:rPr>
          <w:rFonts w:eastAsia="Calibri" w:cs="Times New Roman"/>
          <w:bCs/>
          <w:sz w:val="28"/>
          <w:szCs w:val="28"/>
        </w:rPr>
        <w:lastRenderedPageBreak/>
        <w:t>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220CE8">
        <w:rPr>
          <w:rFonts w:eastAsia="Calibri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220CE8">
        <w:rPr>
          <w:rFonts w:eastAsia="Calibri" w:cs="Times New Roman"/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220CE8">
        <w:rPr>
          <w:rFonts w:eastAsia="Calibri" w:cs="Times New Roman"/>
          <w:bCs/>
          <w:sz w:val="28"/>
          <w:szCs w:val="28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104973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220CE8">
        <w:rPr>
          <w:rFonts w:eastAsia="Calibri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220CE8" w:rsidRPr="00220CE8" w:rsidRDefault="00220CE8" w:rsidP="00220CE8">
      <w:pPr>
        <w:spacing w:after="0" w:line="240" w:lineRule="auto"/>
        <w:ind w:firstLine="708"/>
        <w:contextualSpacing/>
        <w:jc w:val="both"/>
        <w:rPr>
          <w:rFonts w:eastAsia="Calibri" w:cs="Times New Roman"/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D55B41" w:rsidTr="00626CA9">
        <w:trPr>
          <w:trHeight w:val="361"/>
        </w:trPr>
        <w:tc>
          <w:tcPr>
            <w:tcW w:w="4650" w:type="dxa"/>
            <w:hideMark/>
          </w:tcPr>
          <w:p w:rsidR="00D55B41" w:rsidRDefault="00D55B41" w:rsidP="00626CA9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D55B41" w:rsidRDefault="00220CE8" w:rsidP="00626CA9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7FA1119" wp14:editId="3F6EC70C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-170180</wp:posOffset>
                  </wp:positionV>
                  <wp:extent cx="1266825" cy="843915"/>
                  <wp:effectExtent l="0" t="0" r="3175" b="0"/>
                  <wp:wrapNone/>
                  <wp:docPr id="1" name="Рисунок 1" descr="../../../../../Desktop/Викулов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Викулов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B41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D55B41" w:rsidRDefault="00D55B41" w:rsidP="00626CA9">
            <w:pPr>
              <w:tabs>
                <w:tab w:val="left" w:pos="33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Викулов</w:t>
            </w:r>
          </w:p>
        </w:tc>
      </w:tr>
      <w:tr w:rsidR="00D55B41" w:rsidTr="00626CA9">
        <w:tc>
          <w:tcPr>
            <w:tcW w:w="4650" w:type="dxa"/>
            <w:hideMark/>
          </w:tcPr>
          <w:p w:rsidR="00D55B41" w:rsidRDefault="00D55B41" w:rsidP="00626CA9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апреля 2018 г.</w:t>
            </w:r>
          </w:p>
        </w:tc>
        <w:tc>
          <w:tcPr>
            <w:tcW w:w="2688" w:type="dxa"/>
          </w:tcPr>
          <w:p w:rsidR="00D55B41" w:rsidRDefault="00D55B41" w:rsidP="00626CA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5B41" w:rsidRDefault="00D55B41" w:rsidP="00626CA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744617" w:rsidRPr="00984083" w:rsidRDefault="00744617" w:rsidP="00D55B41">
      <w:pPr>
        <w:spacing w:after="0" w:line="240" w:lineRule="auto"/>
        <w:rPr>
          <w:rFonts w:cs="Times New Roman"/>
          <w:sz w:val="28"/>
          <w:szCs w:val="28"/>
        </w:rPr>
      </w:pPr>
    </w:p>
    <w:sectPr w:rsidR="00744617" w:rsidRPr="00984083" w:rsidSect="00BD0E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1" w:rsidRDefault="00887431" w:rsidP="008A445E">
      <w:pPr>
        <w:spacing w:after="0" w:line="240" w:lineRule="auto"/>
      </w:pPr>
      <w:r>
        <w:separator/>
      </w:r>
    </w:p>
  </w:endnote>
  <w:endnote w:type="continuationSeparator" w:id="0">
    <w:p w:rsidR="00887431" w:rsidRDefault="00887431" w:rsidP="008A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1" w:rsidRDefault="00887431" w:rsidP="008A445E">
      <w:pPr>
        <w:spacing w:after="0" w:line="240" w:lineRule="auto"/>
      </w:pPr>
      <w:r>
        <w:separator/>
      </w:r>
    </w:p>
  </w:footnote>
  <w:footnote w:type="continuationSeparator" w:id="0">
    <w:p w:rsidR="00887431" w:rsidRDefault="00887431" w:rsidP="008A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181"/>
    <w:multiLevelType w:val="hybridMultilevel"/>
    <w:tmpl w:val="D4C0848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8A6"/>
    <w:multiLevelType w:val="hybridMultilevel"/>
    <w:tmpl w:val="4182711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127"/>
    <w:multiLevelType w:val="hybridMultilevel"/>
    <w:tmpl w:val="CB62E1AC"/>
    <w:lvl w:ilvl="0" w:tplc="1A8CBEE4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E54214"/>
    <w:multiLevelType w:val="hybridMultilevel"/>
    <w:tmpl w:val="D4C0848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6C666D4"/>
    <w:multiLevelType w:val="hybridMultilevel"/>
    <w:tmpl w:val="B8366198"/>
    <w:lvl w:ilvl="0" w:tplc="2DA2022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F1E7F20"/>
    <w:multiLevelType w:val="singleLevel"/>
    <w:tmpl w:val="C1B6FB0C"/>
    <w:lvl w:ilvl="0">
      <w:start w:val="1"/>
      <w:numFmt w:val="decimal"/>
      <w:lvlText w:val="%1."/>
      <w:legacy w:legacy="1" w:legacySpace="170" w:legacyIndent="0"/>
      <w:lvlJc w:val="left"/>
      <w:pPr>
        <w:ind w:left="709" w:firstLine="0"/>
      </w:p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51968A3"/>
    <w:multiLevelType w:val="hybridMultilevel"/>
    <w:tmpl w:val="C144D454"/>
    <w:lvl w:ilvl="0" w:tplc="B2AAD1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CE78BB"/>
    <w:multiLevelType w:val="hybridMultilevel"/>
    <w:tmpl w:val="21727454"/>
    <w:lvl w:ilvl="0" w:tplc="A2288392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5816000"/>
    <w:multiLevelType w:val="multilevel"/>
    <w:tmpl w:val="21D2B5E4"/>
    <w:lvl w:ilvl="0">
      <w:start w:val="1"/>
      <w:numFmt w:val="decimal"/>
      <w:lvlText w:val="%1"/>
      <w:lvlJc w:val="center"/>
      <w:pPr>
        <w:tabs>
          <w:tab w:val="num" w:pos="1200"/>
        </w:tabs>
        <w:ind w:left="1200" w:hanging="120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4C1949"/>
    <w:multiLevelType w:val="hybridMultilevel"/>
    <w:tmpl w:val="E16C7944"/>
    <w:lvl w:ilvl="0" w:tplc="654207D2">
      <w:start w:val="4"/>
      <w:numFmt w:val="bullet"/>
      <w:lvlText w:val="–"/>
      <w:lvlJc w:val="left"/>
      <w:pPr>
        <w:ind w:left="12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C41F66"/>
    <w:multiLevelType w:val="hybridMultilevel"/>
    <w:tmpl w:val="A872A0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8573D4"/>
    <w:multiLevelType w:val="hybridMultilevel"/>
    <w:tmpl w:val="CC567A3A"/>
    <w:lvl w:ilvl="0" w:tplc="612A06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928"/>
        </w:tabs>
        <w:ind w:left="-14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3" w15:restartNumberingAfterBreak="0">
    <w:nsid w:val="7FDA2911"/>
    <w:multiLevelType w:val="hybridMultilevel"/>
    <w:tmpl w:val="46A464C0"/>
    <w:lvl w:ilvl="0" w:tplc="87589EE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34"/>
  </w:num>
  <w:num w:numId="4">
    <w:abstractNumId w:val="16"/>
  </w:num>
  <w:num w:numId="5">
    <w:abstractNumId w:val="40"/>
  </w:num>
  <w:num w:numId="6">
    <w:abstractNumId w:val="37"/>
  </w:num>
  <w:num w:numId="7">
    <w:abstractNumId w:val="26"/>
  </w:num>
  <w:num w:numId="8">
    <w:abstractNumId w:val="32"/>
  </w:num>
  <w:num w:numId="9">
    <w:abstractNumId w:val="3"/>
  </w:num>
  <w:num w:numId="10">
    <w:abstractNumId w:val="24"/>
  </w:num>
  <w:num w:numId="11">
    <w:abstractNumId w:val="30"/>
  </w:num>
  <w:num w:numId="12">
    <w:abstractNumId w:val="41"/>
  </w:num>
  <w:num w:numId="13">
    <w:abstractNumId w:val="5"/>
  </w:num>
  <w:num w:numId="14">
    <w:abstractNumId w:val="18"/>
  </w:num>
  <w:num w:numId="15">
    <w:abstractNumId w:val="36"/>
  </w:num>
  <w:num w:numId="16">
    <w:abstractNumId w:val="21"/>
  </w:num>
  <w:num w:numId="17">
    <w:abstractNumId w:val="7"/>
  </w:num>
  <w:num w:numId="18">
    <w:abstractNumId w:val="23"/>
  </w:num>
  <w:num w:numId="19">
    <w:abstractNumId w:val="9"/>
  </w:num>
  <w:num w:numId="20">
    <w:abstractNumId w:val="20"/>
  </w:num>
  <w:num w:numId="21">
    <w:abstractNumId w:val="27"/>
  </w:num>
  <w:num w:numId="22">
    <w:abstractNumId w:val="19"/>
  </w:num>
  <w:num w:numId="23">
    <w:abstractNumId w:val="17"/>
  </w:num>
  <w:num w:numId="24">
    <w:abstractNumId w:val="39"/>
  </w:num>
  <w:num w:numId="25">
    <w:abstractNumId w:val="12"/>
  </w:num>
  <w:num w:numId="26">
    <w:abstractNumId w:val="29"/>
  </w:num>
  <w:num w:numId="27">
    <w:abstractNumId w:val="10"/>
  </w:num>
  <w:num w:numId="28">
    <w:abstractNumId w:val="14"/>
  </w:num>
  <w:num w:numId="29">
    <w:abstractNumId w:val="42"/>
  </w:num>
  <w:num w:numId="30">
    <w:abstractNumId w:val="25"/>
  </w:num>
  <w:num w:numId="31">
    <w:abstractNumId w:val="38"/>
  </w:num>
  <w:num w:numId="32">
    <w:abstractNumId w:val="43"/>
  </w:num>
  <w:num w:numId="33">
    <w:abstractNumId w:val="2"/>
  </w:num>
  <w:num w:numId="34">
    <w:abstractNumId w:val="1"/>
  </w:num>
  <w:num w:numId="35">
    <w:abstractNumId w:val="6"/>
  </w:num>
  <w:num w:numId="36">
    <w:abstractNumId w:val="0"/>
  </w:num>
  <w:num w:numId="37">
    <w:abstractNumId w:val="22"/>
  </w:num>
  <w:num w:numId="38">
    <w:abstractNumId w:val="13"/>
  </w:num>
  <w:num w:numId="39">
    <w:abstractNumId w:val="8"/>
  </w:num>
  <w:num w:numId="40">
    <w:abstractNumId w:val="33"/>
  </w:num>
  <w:num w:numId="41">
    <w:abstractNumId w:val="31"/>
  </w:num>
  <w:num w:numId="42">
    <w:abstractNumId w:val="11"/>
  </w:num>
  <w:num w:numId="43">
    <w:abstractNumId w:val="1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4D5A"/>
    <w:rsid w:val="00017DB0"/>
    <w:rsid w:val="00021BB4"/>
    <w:rsid w:val="00044A9F"/>
    <w:rsid w:val="00086F85"/>
    <w:rsid w:val="000A52FB"/>
    <w:rsid w:val="000E1457"/>
    <w:rsid w:val="00104973"/>
    <w:rsid w:val="00125775"/>
    <w:rsid w:val="00145133"/>
    <w:rsid w:val="001679F7"/>
    <w:rsid w:val="00170CA4"/>
    <w:rsid w:val="00183468"/>
    <w:rsid w:val="001A7CF3"/>
    <w:rsid w:val="001C1FEE"/>
    <w:rsid w:val="001E6C5D"/>
    <w:rsid w:val="00211293"/>
    <w:rsid w:val="00220CE8"/>
    <w:rsid w:val="00224FC8"/>
    <w:rsid w:val="002A16C3"/>
    <w:rsid w:val="002D7D2C"/>
    <w:rsid w:val="002E269C"/>
    <w:rsid w:val="00390812"/>
    <w:rsid w:val="003C2D14"/>
    <w:rsid w:val="00410438"/>
    <w:rsid w:val="00425571"/>
    <w:rsid w:val="00434E8B"/>
    <w:rsid w:val="00437BC6"/>
    <w:rsid w:val="00461115"/>
    <w:rsid w:val="00466D4D"/>
    <w:rsid w:val="004744C8"/>
    <w:rsid w:val="00480B69"/>
    <w:rsid w:val="0048111D"/>
    <w:rsid w:val="004A5290"/>
    <w:rsid w:val="00522200"/>
    <w:rsid w:val="005256FB"/>
    <w:rsid w:val="005418AD"/>
    <w:rsid w:val="00566189"/>
    <w:rsid w:val="005935E9"/>
    <w:rsid w:val="00593B93"/>
    <w:rsid w:val="005A7549"/>
    <w:rsid w:val="005B53A4"/>
    <w:rsid w:val="005C6B9D"/>
    <w:rsid w:val="006539F6"/>
    <w:rsid w:val="00694201"/>
    <w:rsid w:val="006E2F0C"/>
    <w:rsid w:val="00701943"/>
    <w:rsid w:val="00712FC9"/>
    <w:rsid w:val="0074445D"/>
    <w:rsid w:val="00744617"/>
    <w:rsid w:val="0076449A"/>
    <w:rsid w:val="00795DF7"/>
    <w:rsid w:val="007976FF"/>
    <w:rsid w:val="007A26B0"/>
    <w:rsid w:val="007A5CED"/>
    <w:rsid w:val="007B19F4"/>
    <w:rsid w:val="008143F7"/>
    <w:rsid w:val="00837E35"/>
    <w:rsid w:val="00842273"/>
    <w:rsid w:val="00887431"/>
    <w:rsid w:val="008A445E"/>
    <w:rsid w:val="008C339D"/>
    <w:rsid w:val="00900E75"/>
    <w:rsid w:val="00902DE9"/>
    <w:rsid w:val="00954E94"/>
    <w:rsid w:val="0098191C"/>
    <w:rsid w:val="00984083"/>
    <w:rsid w:val="009B7C66"/>
    <w:rsid w:val="00A113CB"/>
    <w:rsid w:val="00A21F79"/>
    <w:rsid w:val="00A27C51"/>
    <w:rsid w:val="00A648BE"/>
    <w:rsid w:val="00A73A09"/>
    <w:rsid w:val="00A96851"/>
    <w:rsid w:val="00AB2FC8"/>
    <w:rsid w:val="00AE4C77"/>
    <w:rsid w:val="00B169E0"/>
    <w:rsid w:val="00B256EC"/>
    <w:rsid w:val="00B75B99"/>
    <w:rsid w:val="00BC05B2"/>
    <w:rsid w:val="00BD0EFB"/>
    <w:rsid w:val="00BF48B5"/>
    <w:rsid w:val="00C0347D"/>
    <w:rsid w:val="00C268ED"/>
    <w:rsid w:val="00C4479F"/>
    <w:rsid w:val="00C9222A"/>
    <w:rsid w:val="00CA1720"/>
    <w:rsid w:val="00CA314D"/>
    <w:rsid w:val="00CA3894"/>
    <w:rsid w:val="00D252ED"/>
    <w:rsid w:val="00D55B41"/>
    <w:rsid w:val="00D601E3"/>
    <w:rsid w:val="00D6146E"/>
    <w:rsid w:val="00D733B9"/>
    <w:rsid w:val="00D77DBB"/>
    <w:rsid w:val="00D96C21"/>
    <w:rsid w:val="00D96E0F"/>
    <w:rsid w:val="00DC6F92"/>
    <w:rsid w:val="00DF11BE"/>
    <w:rsid w:val="00DF574B"/>
    <w:rsid w:val="00E26F95"/>
    <w:rsid w:val="00E420CC"/>
    <w:rsid w:val="00E446B0"/>
    <w:rsid w:val="00E540B0"/>
    <w:rsid w:val="00E55E7C"/>
    <w:rsid w:val="00E850E4"/>
    <w:rsid w:val="00EC0895"/>
    <w:rsid w:val="00ED0594"/>
    <w:rsid w:val="00F7744E"/>
    <w:rsid w:val="00F93A36"/>
    <w:rsid w:val="00FA7BC5"/>
    <w:rsid w:val="00FB00D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BB946"/>
  <w15:docId w15:val="{D332186A-2C00-4A31-9A36-A71AD9AB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80B69"/>
    <w:pPr>
      <w:spacing w:after="0" w:line="240" w:lineRule="auto"/>
      <w:ind w:left="360" w:hanging="360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80B69"/>
    <w:rPr>
      <w:rFonts w:eastAsia="Calibri" w:cs="Times New Roman"/>
      <w:szCs w:val="20"/>
      <w:lang w:eastAsia="ru-RU"/>
    </w:rPr>
  </w:style>
  <w:style w:type="paragraph" w:customStyle="1" w:styleId="1">
    <w:name w:val="Абзац списка1"/>
    <w:basedOn w:val="a"/>
    <w:rsid w:val="00480B6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3">
    <w:name w:val="Body Text Indent 3"/>
    <w:basedOn w:val="a"/>
    <w:link w:val="30"/>
    <w:rsid w:val="00D601E3"/>
    <w:pPr>
      <w:spacing w:after="0" w:line="240" w:lineRule="auto"/>
      <w:ind w:firstLine="720"/>
      <w:jc w:val="center"/>
    </w:pPr>
    <w:rPr>
      <w:rFonts w:eastAsia="Batang" w:cs="Times New Roman"/>
      <w:sz w:val="28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rsid w:val="00D601E3"/>
    <w:rPr>
      <w:rFonts w:eastAsia="Batang" w:cs="Times New Roman"/>
      <w:sz w:val="28"/>
      <w:szCs w:val="20"/>
      <w:lang w:eastAsia="ko-KR"/>
    </w:rPr>
  </w:style>
  <w:style w:type="paragraph" w:styleId="aa">
    <w:name w:val="header"/>
    <w:basedOn w:val="a"/>
    <w:link w:val="ab"/>
    <w:uiPriority w:val="99"/>
    <w:unhideWhenUsed/>
    <w:rsid w:val="008A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45E"/>
  </w:style>
  <w:style w:type="paragraph" w:styleId="ac">
    <w:name w:val="footer"/>
    <w:basedOn w:val="a"/>
    <w:link w:val="ad"/>
    <w:uiPriority w:val="99"/>
    <w:unhideWhenUsed/>
    <w:rsid w:val="008A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/80031" TargetMode="External"/><Relationship Id="rId18" Type="http://schemas.openxmlformats.org/officeDocument/2006/relationships/hyperlink" Target="https://e.lanbook.com/book/6439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e.lanbook.com/book/1175" TargetMode="External"/><Relationship Id="rId17" Type="http://schemas.openxmlformats.org/officeDocument/2006/relationships/hyperlink" Target="http://e.lanbook.com/book/60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79995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69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99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/91103" TargetMode="External"/><Relationship Id="rId19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6825" TargetMode="External"/><Relationship Id="rId14" Type="http://schemas.openxmlformats.org/officeDocument/2006/relationships/hyperlink" Target="http://e.lanbook.com/book/80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5570-63FE-4ADB-9CF5-361CE4ED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10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Кирилл Марков</cp:lastModifiedBy>
  <cp:revision>75</cp:revision>
  <cp:lastPrinted>2017-02-17T10:15:00Z</cp:lastPrinted>
  <dcterms:created xsi:type="dcterms:W3CDTF">2016-09-14T10:38:00Z</dcterms:created>
  <dcterms:modified xsi:type="dcterms:W3CDTF">2018-05-03T13:42:00Z</dcterms:modified>
</cp:coreProperties>
</file>