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D8" w:rsidRDefault="00900AAA" w:rsidP="00EF56AA">
      <w:pPr>
        <w:pStyle w:val="20"/>
        <w:shd w:val="clear" w:color="auto" w:fill="auto"/>
        <w:spacing w:line="240" w:lineRule="auto"/>
        <w:jc w:val="left"/>
      </w:pPr>
      <w:r>
        <w:t>ФЕДЕРАЛЬНОЕ АГЕНТСТВО ЖЕЛЕЗНОДОРОЖНОГО ТРАНСПОРТА</w:t>
      </w:r>
      <w:r>
        <w:br/>
        <w:t>Федеральное государственное бюджетное образовательное учреждение</w:t>
      </w:r>
    </w:p>
    <w:p w:rsidR="00253ED8" w:rsidRDefault="00900AAA" w:rsidP="00EF56AA">
      <w:pPr>
        <w:pStyle w:val="20"/>
        <w:shd w:val="clear" w:color="auto" w:fill="auto"/>
        <w:spacing w:line="240" w:lineRule="auto"/>
      </w:pPr>
      <w:r>
        <w:t>высшего образования</w:t>
      </w:r>
    </w:p>
    <w:p w:rsidR="00253ED8" w:rsidRDefault="00900AAA" w:rsidP="00EF56AA">
      <w:pPr>
        <w:pStyle w:val="20"/>
        <w:shd w:val="clear" w:color="auto" w:fill="auto"/>
        <w:spacing w:line="240" w:lineRule="auto"/>
      </w:pPr>
      <w:r>
        <w:t>«Петербургский государственный университет путей сообщения</w:t>
      </w:r>
    </w:p>
    <w:p w:rsidR="00253ED8" w:rsidRDefault="00900AAA" w:rsidP="00EF56AA">
      <w:pPr>
        <w:pStyle w:val="20"/>
        <w:shd w:val="clear" w:color="auto" w:fill="auto"/>
        <w:spacing w:line="240" w:lineRule="auto"/>
      </w:pPr>
      <w:r>
        <w:t>Императора Александра I»</w:t>
      </w:r>
    </w:p>
    <w:p w:rsidR="00253ED8" w:rsidRDefault="00900AAA" w:rsidP="00EF56AA">
      <w:pPr>
        <w:pStyle w:val="20"/>
        <w:shd w:val="clear" w:color="auto" w:fill="auto"/>
        <w:spacing w:line="240" w:lineRule="auto"/>
      </w:pPr>
      <w:r>
        <w:t>(ФГБОУ ВО ПГУПС)</w:t>
      </w: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253ED8" w:rsidRDefault="00900AAA" w:rsidP="00EF56AA">
      <w:pPr>
        <w:pStyle w:val="20"/>
        <w:shd w:val="clear" w:color="auto" w:fill="auto"/>
        <w:spacing w:line="240" w:lineRule="auto"/>
      </w:pPr>
      <w:r>
        <w:t>Кафедра «Электрическая тяга»</w:t>
      </w:r>
    </w:p>
    <w:p w:rsidR="00EF56AA" w:rsidRDefault="00EF56AA" w:rsidP="00EF56AA">
      <w:pPr>
        <w:pStyle w:val="30"/>
        <w:shd w:val="clear" w:color="auto" w:fill="auto"/>
        <w:spacing w:before="0" w:after="0" w:line="240" w:lineRule="auto"/>
      </w:pPr>
    </w:p>
    <w:p w:rsidR="00EF56AA" w:rsidRDefault="00EF56AA" w:rsidP="00EF56AA">
      <w:pPr>
        <w:pStyle w:val="30"/>
        <w:shd w:val="clear" w:color="auto" w:fill="auto"/>
        <w:spacing w:before="0" w:after="0" w:line="240" w:lineRule="auto"/>
      </w:pPr>
    </w:p>
    <w:p w:rsidR="00EF56AA" w:rsidRDefault="00EF56AA" w:rsidP="00EF56AA">
      <w:pPr>
        <w:pStyle w:val="30"/>
        <w:shd w:val="clear" w:color="auto" w:fill="auto"/>
        <w:spacing w:before="0" w:after="0" w:line="240" w:lineRule="auto"/>
      </w:pPr>
    </w:p>
    <w:p w:rsidR="00EF56AA" w:rsidRDefault="00EF56AA" w:rsidP="00EF56AA">
      <w:pPr>
        <w:pStyle w:val="30"/>
        <w:shd w:val="clear" w:color="auto" w:fill="auto"/>
        <w:spacing w:before="0" w:after="0" w:line="240" w:lineRule="auto"/>
      </w:pPr>
    </w:p>
    <w:p w:rsidR="00EF56AA" w:rsidRDefault="00EF56AA" w:rsidP="00EF56AA">
      <w:pPr>
        <w:pStyle w:val="30"/>
        <w:shd w:val="clear" w:color="auto" w:fill="auto"/>
        <w:spacing w:before="0" w:after="0" w:line="240" w:lineRule="auto"/>
      </w:pPr>
    </w:p>
    <w:p w:rsidR="00EF56AA" w:rsidRDefault="00EF56AA" w:rsidP="00EF56AA">
      <w:pPr>
        <w:pStyle w:val="30"/>
        <w:shd w:val="clear" w:color="auto" w:fill="auto"/>
        <w:spacing w:before="0" w:after="0" w:line="240" w:lineRule="auto"/>
      </w:pPr>
    </w:p>
    <w:p w:rsidR="00EF56AA" w:rsidRDefault="00EF56AA" w:rsidP="00EF56AA">
      <w:pPr>
        <w:pStyle w:val="30"/>
        <w:shd w:val="clear" w:color="auto" w:fill="auto"/>
        <w:spacing w:before="0" w:after="0" w:line="240" w:lineRule="auto"/>
      </w:pPr>
    </w:p>
    <w:p w:rsidR="00EF56AA" w:rsidRDefault="00900AAA" w:rsidP="00EF56AA">
      <w:pPr>
        <w:pStyle w:val="30"/>
        <w:shd w:val="clear" w:color="auto" w:fill="auto"/>
        <w:spacing w:before="0" w:after="0" w:line="240" w:lineRule="auto"/>
      </w:pPr>
      <w:r>
        <w:t>ПРОГРАММА</w:t>
      </w:r>
    </w:p>
    <w:p w:rsidR="00253ED8" w:rsidRDefault="00900AAA" w:rsidP="00EF56AA">
      <w:pPr>
        <w:pStyle w:val="30"/>
        <w:shd w:val="clear" w:color="auto" w:fill="auto"/>
        <w:spacing w:before="0" w:after="0" w:line="240" w:lineRule="auto"/>
      </w:pPr>
      <w:r>
        <w:rPr>
          <w:rStyle w:val="4"/>
          <w:b w:val="0"/>
          <w:bCs w:val="0"/>
        </w:rPr>
        <w:t>практики</w:t>
      </w:r>
    </w:p>
    <w:p w:rsidR="00253ED8" w:rsidRDefault="00900AAA" w:rsidP="00EF56AA">
      <w:pPr>
        <w:pStyle w:val="20"/>
        <w:shd w:val="clear" w:color="auto" w:fill="auto"/>
        <w:spacing w:line="240" w:lineRule="auto"/>
      </w:pPr>
      <w:r>
        <w:t>«ПРЕДДИПЛОМНАЯ ПРАКТИКА» (Б2.П.З)</w:t>
      </w:r>
      <w:r>
        <w:br/>
        <w:t>для специальности</w:t>
      </w:r>
    </w:p>
    <w:p w:rsidR="00253ED8" w:rsidRDefault="00900AAA" w:rsidP="00EF56AA">
      <w:pPr>
        <w:pStyle w:val="20"/>
        <w:shd w:val="clear" w:color="auto" w:fill="auto"/>
        <w:spacing w:line="240" w:lineRule="auto"/>
      </w:pPr>
      <w:r>
        <w:t>23.05.03 «Подвижной состав железных дорог»</w:t>
      </w:r>
      <w:r>
        <w:br/>
        <w:t>по специализации</w:t>
      </w:r>
    </w:p>
    <w:p w:rsidR="00253ED8" w:rsidRDefault="00900AAA" w:rsidP="00EF56AA">
      <w:pPr>
        <w:pStyle w:val="20"/>
        <w:shd w:val="clear" w:color="auto" w:fill="auto"/>
        <w:spacing w:line="240" w:lineRule="auto"/>
      </w:pPr>
      <w:r>
        <w:t>«Высокоскоростной наземный транспорт»</w:t>
      </w: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253ED8" w:rsidRDefault="00900AAA" w:rsidP="00EF56AA">
      <w:pPr>
        <w:pStyle w:val="20"/>
        <w:shd w:val="clear" w:color="auto" w:fill="auto"/>
        <w:spacing w:line="240" w:lineRule="auto"/>
      </w:pPr>
      <w:r>
        <w:t>Форма обучения - очная</w:t>
      </w: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EF56AA" w:rsidRDefault="00EF56AA" w:rsidP="00EF56AA">
      <w:pPr>
        <w:pStyle w:val="20"/>
        <w:shd w:val="clear" w:color="auto" w:fill="auto"/>
        <w:spacing w:line="240" w:lineRule="auto"/>
      </w:pPr>
    </w:p>
    <w:p w:rsidR="00253ED8" w:rsidRDefault="00900AAA" w:rsidP="00EF56AA">
      <w:pPr>
        <w:pStyle w:val="20"/>
        <w:shd w:val="clear" w:color="auto" w:fill="auto"/>
        <w:spacing w:line="240" w:lineRule="auto"/>
      </w:pPr>
      <w:r>
        <w:t>Санкт-Петербург</w:t>
      </w:r>
    </w:p>
    <w:p w:rsidR="00253ED8" w:rsidRDefault="00EF56AA" w:rsidP="00EF56AA">
      <w:pPr>
        <w:pStyle w:val="20"/>
        <w:shd w:val="clear" w:color="auto" w:fill="auto"/>
        <w:spacing w:line="240" w:lineRule="auto"/>
        <w:sectPr w:rsidR="00253ED8" w:rsidSect="00EF56AA">
          <w:pgSz w:w="11900" w:h="16840"/>
          <w:pgMar w:top="1134" w:right="851" w:bottom="1134" w:left="1701" w:header="0" w:footer="6" w:gutter="0"/>
          <w:cols w:space="720"/>
          <w:noEndnote/>
          <w:docGrid w:linePitch="360"/>
        </w:sectPr>
      </w:pPr>
      <w:r>
        <w:t>2018</w:t>
      </w:r>
    </w:p>
    <w:p w:rsidR="00253ED8" w:rsidRDefault="000C3484">
      <w:pPr>
        <w:pStyle w:val="20"/>
        <w:shd w:val="clear" w:color="auto" w:fill="auto"/>
        <w:spacing w:after="313" w:line="280" w:lineRule="exact"/>
        <w:ind w:right="160"/>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56.65pt;width:594.55pt;height:840.75pt;z-index:377489161;mso-position-horizontal-relative:text;mso-position-vertical-relative:text;mso-width-relative:page;mso-height-relative:page">
            <v:imagedata r:id="rId8" o:title="scan"/>
          </v:shape>
        </w:pict>
      </w:r>
      <w:r w:rsidR="00900AAA">
        <w:t>ЛИСТ СОГЛАСОВАНИЙ</w:t>
      </w:r>
    </w:p>
    <w:p w:rsidR="00EF56AA" w:rsidRDefault="00EF56AA">
      <w:pPr>
        <w:pStyle w:val="20"/>
        <w:shd w:val="clear" w:color="auto" w:fill="auto"/>
        <w:spacing w:after="313" w:line="280" w:lineRule="exact"/>
        <w:ind w:right="160"/>
      </w:pPr>
    </w:p>
    <w:p w:rsidR="00EF56AA" w:rsidRDefault="00EF56AA">
      <w:pPr>
        <w:pStyle w:val="20"/>
        <w:shd w:val="clear" w:color="auto" w:fill="auto"/>
        <w:spacing w:after="313" w:line="280" w:lineRule="exact"/>
        <w:ind w:right="160"/>
      </w:pPr>
    </w:p>
    <w:p w:rsidR="00EF56AA" w:rsidRDefault="00EF56AA">
      <w:pPr>
        <w:pStyle w:val="20"/>
        <w:shd w:val="clear" w:color="auto" w:fill="auto"/>
        <w:spacing w:after="313" w:line="280" w:lineRule="exact"/>
        <w:ind w:right="160"/>
      </w:pPr>
    </w:p>
    <w:p w:rsidR="00EF56AA" w:rsidRDefault="00EF56AA">
      <w:pPr>
        <w:rPr>
          <w:rFonts w:ascii="Times New Roman" w:eastAsia="Times New Roman" w:hAnsi="Times New Roman" w:cs="Times New Roman"/>
          <w:sz w:val="28"/>
          <w:szCs w:val="28"/>
        </w:rPr>
      </w:pPr>
      <w:r>
        <w:br w:type="page"/>
      </w:r>
    </w:p>
    <w:p w:rsidR="00EF56AA" w:rsidRPr="008A00D1" w:rsidRDefault="00EF56AA" w:rsidP="00DE58A9">
      <w:pPr>
        <w:pStyle w:val="20"/>
        <w:numPr>
          <w:ilvl w:val="0"/>
          <w:numId w:val="9"/>
        </w:numPr>
        <w:shd w:val="clear" w:color="auto" w:fill="auto"/>
        <w:spacing w:line="240" w:lineRule="auto"/>
        <w:ind w:left="0" w:firstLine="0"/>
        <w:rPr>
          <w:b/>
        </w:rPr>
      </w:pPr>
      <w:r w:rsidRPr="008A00D1">
        <w:rPr>
          <w:b/>
        </w:rPr>
        <w:lastRenderedPageBreak/>
        <w:t>Вид практики, способы и формы ее проведения</w:t>
      </w:r>
    </w:p>
    <w:p w:rsidR="00EF56AA" w:rsidRDefault="00EF56AA" w:rsidP="00DE58A9">
      <w:pPr>
        <w:pStyle w:val="20"/>
        <w:shd w:val="clear" w:color="auto" w:fill="auto"/>
        <w:spacing w:line="240" w:lineRule="auto"/>
        <w:ind w:firstLine="709"/>
        <w:jc w:val="both"/>
      </w:pPr>
    </w:p>
    <w:p w:rsidR="00253ED8" w:rsidRDefault="00900AAA" w:rsidP="00DE58A9">
      <w:pPr>
        <w:pStyle w:val="20"/>
        <w:shd w:val="clear" w:color="auto" w:fill="auto"/>
        <w:spacing w:line="240" w:lineRule="auto"/>
        <w:ind w:firstLine="709"/>
        <w:jc w:val="both"/>
      </w:pPr>
      <w:r>
        <w:t>Программа составлена в соответствии с ФГОС ВО, утвержденным «17» октября 2016 г., приказ № 1295 по специальности 23.05.03 «Подвижной состав железных дорог», по практике «</w:t>
      </w:r>
      <w:r w:rsidR="00DE58A9">
        <w:t>Преддипломная практика</w:t>
      </w:r>
      <w:r>
        <w:t>».</w:t>
      </w:r>
    </w:p>
    <w:p w:rsidR="00253ED8" w:rsidRDefault="00900AAA" w:rsidP="00DE58A9">
      <w:pPr>
        <w:pStyle w:val="20"/>
        <w:shd w:val="clear" w:color="auto" w:fill="auto"/>
        <w:spacing w:line="240" w:lineRule="auto"/>
        <w:ind w:firstLine="709"/>
        <w:jc w:val="both"/>
      </w:pPr>
      <w:r>
        <w:t>Вид практики - производственная, в соответствии с учебным планом подготовки специалиста, утвержденным «22» декабря 2016 г.</w:t>
      </w:r>
    </w:p>
    <w:p w:rsidR="00253ED8" w:rsidRDefault="00900AAA" w:rsidP="00DE58A9">
      <w:pPr>
        <w:pStyle w:val="20"/>
        <w:shd w:val="clear" w:color="auto" w:fill="auto"/>
        <w:spacing w:line="240" w:lineRule="auto"/>
        <w:ind w:firstLine="709"/>
        <w:jc w:val="both"/>
      </w:pPr>
      <w:r>
        <w:t>Тип практики:</w:t>
      </w:r>
    </w:p>
    <w:p w:rsidR="00253ED8" w:rsidRDefault="00900AAA" w:rsidP="00DE58A9">
      <w:pPr>
        <w:pStyle w:val="20"/>
        <w:shd w:val="clear" w:color="auto" w:fill="auto"/>
        <w:spacing w:line="240" w:lineRule="auto"/>
        <w:ind w:firstLine="709"/>
        <w:jc w:val="both"/>
      </w:pPr>
      <w:r>
        <w:t>Практика по получению профессиональных умений и опыта профессиональной деятельности.</w:t>
      </w:r>
    </w:p>
    <w:p w:rsidR="00253ED8" w:rsidRDefault="00900AAA" w:rsidP="00DE58A9">
      <w:pPr>
        <w:pStyle w:val="20"/>
        <w:shd w:val="clear" w:color="auto" w:fill="auto"/>
        <w:spacing w:line="240" w:lineRule="auto"/>
        <w:ind w:firstLine="709"/>
        <w:jc w:val="both"/>
      </w:pPr>
      <w:r>
        <w:t>Способ проведения практики - стационарная/выездная.</w:t>
      </w:r>
    </w:p>
    <w:p w:rsidR="00253ED8" w:rsidRDefault="00900AAA" w:rsidP="00DE58A9">
      <w:pPr>
        <w:pStyle w:val="20"/>
        <w:shd w:val="clear" w:color="auto" w:fill="auto"/>
        <w:spacing w:line="240" w:lineRule="auto"/>
        <w:ind w:firstLine="709"/>
        <w:jc w:val="both"/>
      </w:pPr>
      <w:r>
        <w:t>Практика проводится дискретно по видам практик.</w:t>
      </w:r>
    </w:p>
    <w:p w:rsidR="00253ED8" w:rsidRDefault="00900AAA" w:rsidP="00DE58A9">
      <w:pPr>
        <w:pStyle w:val="20"/>
        <w:shd w:val="clear" w:color="auto" w:fill="auto"/>
        <w:spacing w:line="240" w:lineRule="auto"/>
        <w:ind w:firstLine="709"/>
        <w:jc w:val="both"/>
      </w:pPr>
      <w:r>
        <w:t>Практика проводится в следующей форме: дискретно - по видам практик - путем выделения в календарном учебном графике непрерывного периода учебного времени для проведения практики.</w:t>
      </w:r>
    </w:p>
    <w:p w:rsidR="00253ED8" w:rsidRDefault="00900AAA" w:rsidP="00DE58A9">
      <w:pPr>
        <w:pStyle w:val="20"/>
        <w:shd w:val="clear" w:color="auto" w:fill="auto"/>
        <w:spacing w:line="240" w:lineRule="auto"/>
        <w:ind w:firstLine="709"/>
        <w:jc w:val="both"/>
      </w:pPr>
      <w:r>
        <w:t>Практика проводится на предприятиях (в организациях) и научно- исследовательских подразделениях железнодорожного транспорта, транспортного строительства и других отраслей экономики, а также в структурных подразделениях университетского комплекса соответствующих специальности (направлению) подготовки, в студенческих производственных отрядах.</w:t>
      </w:r>
    </w:p>
    <w:p w:rsidR="00253ED8" w:rsidRDefault="00900AAA" w:rsidP="00DE58A9">
      <w:pPr>
        <w:pStyle w:val="20"/>
        <w:shd w:val="clear" w:color="auto" w:fill="auto"/>
        <w:spacing w:line="240" w:lineRule="auto"/>
        <w:ind w:firstLine="709"/>
        <w:jc w:val="both"/>
      </w:pPr>
      <w:r>
        <w:t>Задачей проведения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w:t>
      </w:r>
    </w:p>
    <w:p w:rsidR="008A00D1" w:rsidRDefault="008A00D1" w:rsidP="00DE58A9">
      <w:pPr>
        <w:pStyle w:val="20"/>
        <w:shd w:val="clear" w:color="auto" w:fill="auto"/>
        <w:spacing w:line="240" w:lineRule="auto"/>
        <w:ind w:firstLine="709"/>
        <w:jc w:val="both"/>
      </w:pPr>
    </w:p>
    <w:p w:rsidR="00253ED8" w:rsidRDefault="00900AAA" w:rsidP="00DE58A9">
      <w:pPr>
        <w:pStyle w:val="30"/>
        <w:numPr>
          <w:ilvl w:val="0"/>
          <w:numId w:val="1"/>
        </w:numPr>
        <w:shd w:val="clear" w:color="auto" w:fill="auto"/>
        <w:tabs>
          <w:tab w:val="left" w:pos="1234"/>
        </w:tabs>
        <w:spacing w:before="0" w:after="0" w:line="240" w:lineRule="auto"/>
      </w:pPr>
      <w:r>
        <w:t>Перечень планируемых результатов обучения при прохождении практики, соотнесенных с планируемыми результатами освоения основной профессиональной образовательной программы</w:t>
      </w:r>
    </w:p>
    <w:p w:rsidR="008A00D1" w:rsidRDefault="008A00D1" w:rsidP="00DE58A9">
      <w:pPr>
        <w:pStyle w:val="30"/>
        <w:shd w:val="clear" w:color="auto" w:fill="auto"/>
        <w:tabs>
          <w:tab w:val="left" w:pos="1234"/>
        </w:tabs>
        <w:spacing w:before="0" w:after="0" w:line="240" w:lineRule="auto"/>
        <w:ind w:firstLine="709"/>
        <w:jc w:val="both"/>
      </w:pPr>
    </w:p>
    <w:p w:rsidR="00253ED8" w:rsidRDefault="00900AAA" w:rsidP="00DE58A9">
      <w:pPr>
        <w:pStyle w:val="20"/>
        <w:shd w:val="clear" w:color="auto" w:fill="auto"/>
        <w:spacing w:line="240" w:lineRule="auto"/>
        <w:ind w:firstLine="709"/>
        <w:jc w:val="both"/>
      </w:pPr>
      <w:r>
        <w:t>Планируемыми результатами прохождения практики является приобретение знаний, умений, навыков и/или опыта деятельности.</w:t>
      </w:r>
    </w:p>
    <w:p w:rsidR="00253ED8" w:rsidRDefault="00900AAA" w:rsidP="00DE58A9">
      <w:pPr>
        <w:pStyle w:val="20"/>
        <w:shd w:val="clear" w:color="auto" w:fill="auto"/>
        <w:spacing w:line="240" w:lineRule="auto"/>
        <w:ind w:firstLine="709"/>
        <w:jc w:val="both"/>
      </w:pPr>
      <w:r>
        <w:t>В результате прохождения практики обучающийся должен:</w:t>
      </w:r>
    </w:p>
    <w:p w:rsidR="00253ED8" w:rsidRDefault="00900AAA" w:rsidP="00DE58A9">
      <w:pPr>
        <w:pStyle w:val="30"/>
        <w:shd w:val="clear" w:color="auto" w:fill="auto"/>
        <w:spacing w:before="0" w:after="0" w:line="240" w:lineRule="auto"/>
        <w:ind w:firstLine="709"/>
        <w:jc w:val="both"/>
      </w:pPr>
      <w:r>
        <w:t>ЗНАТЬ:</w:t>
      </w:r>
    </w:p>
    <w:p w:rsidR="00253ED8" w:rsidRDefault="00900AAA" w:rsidP="00DE58A9">
      <w:pPr>
        <w:pStyle w:val="20"/>
        <w:numPr>
          <w:ilvl w:val="0"/>
          <w:numId w:val="2"/>
        </w:numPr>
        <w:shd w:val="clear" w:color="auto" w:fill="auto"/>
        <w:tabs>
          <w:tab w:val="left" w:pos="1208"/>
        </w:tabs>
        <w:spacing w:line="240" w:lineRule="auto"/>
        <w:ind w:firstLine="709"/>
        <w:jc w:val="both"/>
      </w:pPr>
      <w:r>
        <w:t>структуру ремонтного депо (предприятия по эксплуатации транспорта), технологию и организацию эксплуатации и ремонта, функции основных и вспомогательных цехов участков и отделов предприятия, принципы управления производством, финансирования и отчетности в пределах предприятия, пути улучшения технико-экономических показателей предприятия, о новой технике и технологии, внедряемой на предприятии, о методах бездефектного ремонта, о применении ЭВМ при диагностировании состояния узлов ЭПС в процессе эксплуатации.</w:t>
      </w:r>
    </w:p>
    <w:p w:rsidR="00253ED8" w:rsidRDefault="00900AAA" w:rsidP="00DE58A9">
      <w:pPr>
        <w:pStyle w:val="30"/>
        <w:shd w:val="clear" w:color="auto" w:fill="auto"/>
        <w:spacing w:before="0" w:after="0" w:line="240" w:lineRule="auto"/>
        <w:ind w:firstLine="709"/>
        <w:jc w:val="both"/>
      </w:pPr>
      <w:r>
        <w:t>УМЕТЬ:</w:t>
      </w:r>
    </w:p>
    <w:p w:rsidR="008A00D1" w:rsidRDefault="00900AAA" w:rsidP="00DE58A9">
      <w:pPr>
        <w:pStyle w:val="20"/>
        <w:numPr>
          <w:ilvl w:val="0"/>
          <w:numId w:val="2"/>
        </w:numPr>
        <w:shd w:val="clear" w:color="auto" w:fill="auto"/>
        <w:tabs>
          <w:tab w:val="left" w:pos="1069"/>
        </w:tabs>
        <w:spacing w:line="240" w:lineRule="auto"/>
        <w:ind w:firstLine="709"/>
        <w:jc w:val="both"/>
      </w:pPr>
      <w:r>
        <w:t>выполнять обязанности по занимаемой должности в соответствии с действующими правилами и инструкциями</w:t>
      </w:r>
    </w:p>
    <w:p w:rsidR="00253ED8" w:rsidRPr="008A00D1" w:rsidRDefault="00900AAA" w:rsidP="00DE58A9">
      <w:pPr>
        <w:pStyle w:val="20"/>
        <w:shd w:val="clear" w:color="auto" w:fill="auto"/>
        <w:tabs>
          <w:tab w:val="left" w:pos="1069"/>
        </w:tabs>
        <w:spacing w:line="240" w:lineRule="auto"/>
        <w:ind w:firstLine="709"/>
        <w:jc w:val="both"/>
        <w:rPr>
          <w:b/>
        </w:rPr>
      </w:pPr>
      <w:r w:rsidRPr="008A00D1">
        <w:rPr>
          <w:b/>
        </w:rPr>
        <w:t>ВЛАДЕТЬ:</w:t>
      </w:r>
    </w:p>
    <w:p w:rsidR="00253ED8" w:rsidRDefault="00900AAA" w:rsidP="00DE58A9">
      <w:pPr>
        <w:pStyle w:val="20"/>
        <w:numPr>
          <w:ilvl w:val="0"/>
          <w:numId w:val="2"/>
        </w:numPr>
        <w:shd w:val="clear" w:color="auto" w:fill="auto"/>
        <w:tabs>
          <w:tab w:val="left" w:pos="1183"/>
        </w:tabs>
        <w:spacing w:line="240" w:lineRule="auto"/>
        <w:ind w:firstLine="709"/>
        <w:jc w:val="both"/>
      </w:pPr>
      <w:r>
        <w:lastRenderedPageBreak/>
        <w:t>знаниями о новой технике и технологии, внедряемой на предприятии, о методах бездефектного ремонта, о применении ЭВМ при диагностировании состояния узлов ЭПС в процессе эксплуатации.</w:t>
      </w:r>
    </w:p>
    <w:p w:rsidR="00253ED8" w:rsidRDefault="00900AAA" w:rsidP="00DE58A9">
      <w:pPr>
        <w:pStyle w:val="20"/>
        <w:shd w:val="clear" w:color="auto" w:fill="auto"/>
        <w:spacing w:line="240" w:lineRule="auto"/>
        <w:ind w:firstLine="709"/>
        <w:jc w:val="both"/>
      </w:pPr>
      <w:r>
        <w:t>Приобретенные знания, умения, навыки и/или опыт деятельности, характеризующие формирование компетенций, осваиваемых при прохождении данной практики,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253ED8" w:rsidRDefault="00900AAA" w:rsidP="00DE58A9">
      <w:pPr>
        <w:pStyle w:val="20"/>
        <w:shd w:val="clear" w:color="auto" w:fill="auto"/>
        <w:spacing w:line="240" w:lineRule="auto"/>
        <w:ind w:firstLine="709"/>
        <w:jc w:val="both"/>
      </w:pPr>
      <w:r>
        <w:t xml:space="preserve">Прохождение практики направлено на формирование следующих </w:t>
      </w:r>
      <w:r>
        <w:rPr>
          <w:rStyle w:val="28"/>
        </w:rPr>
        <w:t xml:space="preserve">профессиональных компетенций (ПК), </w:t>
      </w:r>
      <w:r>
        <w:t xml:space="preserve">соответствующих видам профессиональной деятельности, на которые ориентирована программа </w:t>
      </w:r>
      <w:proofErr w:type="spellStart"/>
      <w:r>
        <w:t>специалитета</w:t>
      </w:r>
      <w:proofErr w:type="spellEnd"/>
      <w:r>
        <w:t>:</w:t>
      </w:r>
    </w:p>
    <w:p w:rsidR="00253ED8" w:rsidRDefault="008A00D1" w:rsidP="00DE58A9">
      <w:pPr>
        <w:pStyle w:val="20"/>
        <w:shd w:val="clear" w:color="auto" w:fill="auto"/>
        <w:spacing w:line="240" w:lineRule="auto"/>
        <w:ind w:firstLine="709"/>
        <w:jc w:val="both"/>
      </w:pPr>
      <w:r>
        <w:t xml:space="preserve">- </w:t>
      </w:r>
      <w:r w:rsidR="00900AAA">
        <w:t xml:space="preserve">владение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w:t>
      </w:r>
      <w:proofErr w:type="spellStart"/>
      <w:r w:rsidR="00900AAA">
        <w:t>экологичности</w:t>
      </w:r>
      <w:proofErr w:type="spellEnd"/>
      <w:r w:rsidR="00900AAA">
        <w:t xml:space="preserve">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(ПК-1);</w:t>
      </w:r>
    </w:p>
    <w:p w:rsidR="00253ED8" w:rsidRDefault="008A00D1" w:rsidP="00DE58A9">
      <w:pPr>
        <w:pStyle w:val="20"/>
        <w:numPr>
          <w:ilvl w:val="0"/>
          <w:numId w:val="2"/>
        </w:numPr>
        <w:shd w:val="clear" w:color="auto" w:fill="auto"/>
        <w:tabs>
          <w:tab w:val="left" w:pos="1071"/>
        </w:tabs>
        <w:spacing w:line="240" w:lineRule="auto"/>
        <w:ind w:firstLine="709"/>
        <w:jc w:val="both"/>
      </w:pPr>
      <w:r>
        <w:t xml:space="preserve"> </w:t>
      </w:r>
      <w:r w:rsidR="00900AAA">
        <w:t>способность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 (ПК-2);</w:t>
      </w:r>
    </w:p>
    <w:p w:rsidR="00253ED8" w:rsidRDefault="008A00D1" w:rsidP="00DE58A9">
      <w:pPr>
        <w:pStyle w:val="20"/>
        <w:numPr>
          <w:ilvl w:val="0"/>
          <w:numId w:val="2"/>
        </w:numPr>
        <w:shd w:val="clear" w:color="auto" w:fill="auto"/>
        <w:tabs>
          <w:tab w:val="left" w:pos="1183"/>
        </w:tabs>
        <w:spacing w:line="240" w:lineRule="auto"/>
        <w:ind w:firstLine="709"/>
        <w:jc w:val="both"/>
      </w:pPr>
      <w:r>
        <w:t xml:space="preserve"> </w:t>
      </w:r>
      <w:r w:rsidR="00900AAA">
        <w:t>владение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 (ПК-3);</w:t>
      </w:r>
    </w:p>
    <w:p w:rsidR="00253ED8" w:rsidRDefault="008A00D1" w:rsidP="00DE58A9">
      <w:pPr>
        <w:pStyle w:val="20"/>
        <w:numPr>
          <w:ilvl w:val="0"/>
          <w:numId w:val="2"/>
        </w:numPr>
        <w:shd w:val="clear" w:color="auto" w:fill="auto"/>
        <w:tabs>
          <w:tab w:val="left" w:pos="1079"/>
        </w:tabs>
        <w:spacing w:line="240" w:lineRule="auto"/>
        <w:ind w:firstLine="709"/>
        <w:jc w:val="both"/>
      </w:pPr>
      <w:r>
        <w:t xml:space="preserve"> </w:t>
      </w:r>
      <w:r w:rsidR="00900AAA">
        <w:t xml:space="preserve">способность использовать математические и статистические методы </w:t>
      </w:r>
      <w:r w:rsidR="00900AAA">
        <w:lastRenderedPageBreak/>
        <w:t>для оценки и анализа показателей безопасности и надежности подвижного состава (ПК-4);</w:t>
      </w:r>
    </w:p>
    <w:p w:rsidR="00253ED8" w:rsidRDefault="008A00D1" w:rsidP="00DE58A9">
      <w:pPr>
        <w:pStyle w:val="20"/>
        <w:numPr>
          <w:ilvl w:val="0"/>
          <w:numId w:val="2"/>
        </w:numPr>
        <w:shd w:val="clear" w:color="auto" w:fill="auto"/>
        <w:tabs>
          <w:tab w:val="left" w:pos="1079"/>
        </w:tabs>
        <w:spacing w:line="240" w:lineRule="auto"/>
        <w:ind w:firstLine="709"/>
        <w:jc w:val="both"/>
      </w:pPr>
      <w:r>
        <w:t xml:space="preserve"> </w:t>
      </w:r>
      <w:r w:rsidR="00900AAA">
        <w:t>способность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 (ПК-5);</w:t>
      </w:r>
    </w:p>
    <w:p w:rsidR="00253ED8" w:rsidRDefault="008A00D1" w:rsidP="00DE58A9">
      <w:pPr>
        <w:pStyle w:val="20"/>
        <w:numPr>
          <w:ilvl w:val="0"/>
          <w:numId w:val="2"/>
        </w:numPr>
        <w:shd w:val="clear" w:color="auto" w:fill="auto"/>
        <w:tabs>
          <w:tab w:val="left" w:pos="1079"/>
        </w:tabs>
        <w:spacing w:line="240" w:lineRule="auto"/>
        <w:ind w:firstLine="709"/>
        <w:jc w:val="both"/>
      </w:pPr>
      <w:r>
        <w:t xml:space="preserve"> </w:t>
      </w:r>
      <w:r w:rsidR="00900AAA">
        <w:t>способность осуществлять диагностику и освидетельствование технического состояния подвижного состава и его частей, надзор за их безопасной эксплуатацией, разрабатывать и оформлять ремонтную документацию (ПК-6);</w:t>
      </w:r>
    </w:p>
    <w:p w:rsidR="00253ED8" w:rsidRDefault="00900AAA" w:rsidP="00DE58A9">
      <w:pPr>
        <w:pStyle w:val="20"/>
        <w:numPr>
          <w:ilvl w:val="0"/>
          <w:numId w:val="2"/>
        </w:numPr>
        <w:shd w:val="clear" w:color="auto" w:fill="auto"/>
        <w:tabs>
          <w:tab w:val="left" w:pos="1079"/>
        </w:tabs>
        <w:spacing w:line="240" w:lineRule="auto"/>
        <w:ind w:firstLine="709"/>
        <w:jc w:val="both"/>
      </w:pPr>
      <w:r>
        <w:t>способность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 (ПК-7);</w:t>
      </w:r>
    </w:p>
    <w:p w:rsidR="00253ED8" w:rsidRDefault="008A00D1" w:rsidP="00DE58A9">
      <w:pPr>
        <w:pStyle w:val="20"/>
        <w:numPr>
          <w:ilvl w:val="0"/>
          <w:numId w:val="2"/>
        </w:numPr>
        <w:shd w:val="clear" w:color="auto" w:fill="auto"/>
        <w:tabs>
          <w:tab w:val="left" w:pos="1079"/>
        </w:tabs>
        <w:spacing w:line="240" w:lineRule="auto"/>
        <w:ind w:firstLine="709"/>
        <w:jc w:val="both"/>
      </w:pPr>
      <w:r>
        <w:t xml:space="preserve"> </w:t>
      </w:r>
      <w:r w:rsidR="00900AAA">
        <w:t>способность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 способностью обосновывать правильность выбора 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 (ПК-8);</w:t>
      </w:r>
    </w:p>
    <w:p w:rsidR="00253ED8" w:rsidRDefault="008A00D1" w:rsidP="00DE58A9">
      <w:pPr>
        <w:pStyle w:val="20"/>
        <w:numPr>
          <w:ilvl w:val="0"/>
          <w:numId w:val="2"/>
        </w:numPr>
        <w:shd w:val="clear" w:color="auto" w:fill="auto"/>
        <w:tabs>
          <w:tab w:val="left" w:pos="1079"/>
        </w:tabs>
        <w:spacing w:line="240" w:lineRule="auto"/>
        <w:ind w:firstLine="709"/>
        <w:jc w:val="both"/>
      </w:pPr>
      <w:r>
        <w:t xml:space="preserve"> </w:t>
      </w:r>
      <w:r w:rsidR="00900AAA">
        <w:t>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 (ПК-9);</w:t>
      </w:r>
    </w:p>
    <w:p w:rsidR="00253ED8" w:rsidRDefault="008A00D1" w:rsidP="00DE58A9">
      <w:pPr>
        <w:pStyle w:val="20"/>
        <w:shd w:val="clear" w:color="auto" w:fill="auto"/>
        <w:spacing w:line="240" w:lineRule="auto"/>
        <w:ind w:firstLine="709"/>
        <w:jc w:val="both"/>
      </w:pPr>
      <w:r>
        <w:t xml:space="preserve">- </w:t>
      </w:r>
      <w:r w:rsidR="00900AAA">
        <w:t>способность организовывать работу малых коллективов исполнителей (бригад, участков, пунктов), руководить участком производства, обеспечивать выпуск высококачественной продукции, формировать бригады, координировать их работу, устанавливать производственные задания и контролировать их выполнение, осуществлять подготовку производства, его метрологическое обеспечение, находить и принимать управленческие решения в области организации производства и труда, умением применять требования корпоративных стандартов в области управления персоналом (ПК-10);</w:t>
      </w:r>
    </w:p>
    <w:p w:rsidR="00253ED8" w:rsidRDefault="008A00D1" w:rsidP="00DE58A9">
      <w:pPr>
        <w:pStyle w:val="20"/>
        <w:numPr>
          <w:ilvl w:val="0"/>
          <w:numId w:val="2"/>
        </w:numPr>
        <w:shd w:val="clear" w:color="auto" w:fill="auto"/>
        <w:tabs>
          <w:tab w:val="left" w:pos="1079"/>
        </w:tabs>
        <w:spacing w:line="240" w:lineRule="auto"/>
        <w:ind w:firstLine="709"/>
        <w:jc w:val="both"/>
      </w:pPr>
      <w:r>
        <w:t xml:space="preserve"> </w:t>
      </w:r>
      <w:r w:rsidR="00900AAA">
        <w:t xml:space="preserve">владение основами организации управления человеком и группой, работами по эксплуатации, техническому обслуживанию и ремонту подвижного состава, методами разработки бизнес-планов хозяйственной деятельности предприятий железнодорожного транспорта, методами экономического анализа деятельности предприятий, методами оценки эффективности инновационных проектов, способностью использовать методы оценки основных производственных ресурсов и </w:t>
      </w:r>
      <w:proofErr w:type="spellStart"/>
      <w:r w:rsidR="00900AAA">
        <w:t>технико</w:t>
      </w:r>
      <w:r w:rsidR="00900AAA">
        <w:softHyphen/>
        <w:t>экономических</w:t>
      </w:r>
      <w:proofErr w:type="spellEnd"/>
      <w:r w:rsidR="00900AAA">
        <w:t xml:space="preserve"> показателей производства, организовывать работы по рационализации, подготовке кадров и повышению их квалификации, владением методами деловой оценки персонала (ПК-11);</w:t>
      </w:r>
    </w:p>
    <w:p w:rsidR="00253ED8" w:rsidRDefault="008A00D1" w:rsidP="00DE58A9">
      <w:pPr>
        <w:pStyle w:val="20"/>
        <w:numPr>
          <w:ilvl w:val="0"/>
          <w:numId w:val="2"/>
        </w:numPr>
        <w:shd w:val="clear" w:color="auto" w:fill="auto"/>
        <w:tabs>
          <w:tab w:val="left" w:pos="1074"/>
        </w:tabs>
        <w:spacing w:line="240" w:lineRule="auto"/>
        <w:ind w:firstLine="709"/>
        <w:jc w:val="both"/>
      </w:pPr>
      <w:r>
        <w:lastRenderedPageBreak/>
        <w:t xml:space="preserve"> </w:t>
      </w:r>
      <w:r w:rsidR="00900AAA">
        <w:t>способность анализировать технологические процессы производства и ремонта подвижного состава как объекта управления,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(ПК-12);</w:t>
      </w:r>
    </w:p>
    <w:p w:rsidR="00253ED8" w:rsidRDefault="008A00D1" w:rsidP="00DE58A9">
      <w:pPr>
        <w:pStyle w:val="20"/>
        <w:numPr>
          <w:ilvl w:val="0"/>
          <w:numId w:val="2"/>
        </w:numPr>
        <w:shd w:val="clear" w:color="auto" w:fill="auto"/>
        <w:tabs>
          <w:tab w:val="left" w:pos="1190"/>
        </w:tabs>
        <w:spacing w:line="240" w:lineRule="auto"/>
        <w:ind w:firstLine="709"/>
        <w:jc w:val="both"/>
      </w:pPr>
      <w:r>
        <w:t xml:space="preserve"> </w:t>
      </w:r>
      <w:r w:rsidR="00900AAA">
        <w:t>способность проводить экспертизу и анализ прочностных и динамических характеристик</w:t>
      </w:r>
      <w:r w:rsidR="00EC6E9A">
        <w:t xml:space="preserve"> подвижного состава, их технико-</w:t>
      </w:r>
      <w:r w:rsidR="00900AAA">
        <w:t>экономических параметров, оценивать технико-экономические параметры и удельные показатели подвижного состава (ПК-13);</w:t>
      </w:r>
    </w:p>
    <w:p w:rsidR="00253ED8" w:rsidRDefault="008A00D1" w:rsidP="00DE58A9">
      <w:pPr>
        <w:pStyle w:val="20"/>
        <w:numPr>
          <w:ilvl w:val="0"/>
          <w:numId w:val="2"/>
        </w:numPr>
        <w:shd w:val="clear" w:color="auto" w:fill="auto"/>
        <w:tabs>
          <w:tab w:val="left" w:pos="1074"/>
        </w:tabs>
        <w:spacing w:line="240" w:lineRule="auto"/>
        <w:ind w:firstLine="709"/>
        <w:jc w:val="both"/>
      </w:pPr>
      <w:r>
        <w:t xml:space="preserve"> </w:t>
      </w:r>
      <w:r w:rsidR="00900AAA">
        <w:t>способность использовать методы экономического и системного анализа для определения производственной мощности и показателей финансово-хозяйственной деятельности предприятий железнодорожного транспорта, в том числе предприятий по техническому обслуживанию и ремонту подвижного состава (ПК-14);</w:t>
      </w:r>
    </w:p>
    <w:p w:rsidR="00253ED8" w:rsidRDefault="008A00D1" w:rsidP="00DE58A9">
      <w:pPr>
        <w:pStyle w:val="20"/>
        <w:shd w:val="clear" w:color="auto" w:fill="auto"/>
        <w:spacing w:line="240" w:lineRule="auto"/>
        <w:ind w:firstLine="709"/>
        <w:jc w:val="both"/>
      </w:pPr>
      <w:r>
        <w:t xml:space="preserve">- </w:t>
      </w:r>
      <w:r w:rsidR="00900AAA">
        <w:t>способность планировать размещение технологического оборудования, техническое оснащение и организацию рабочих мест, выполнять расчеты производственных мощностей и загрузки оборудования по действующим методикам и нормативам, руководить работами по осмотру и ремонту подвижного состава (ПК-15);</w:t>
      </w:r>
    </w:p>
    <w:p w:rsidR="00253ED8" w:rsidRDefault="008A00D1" w:rsidP="00DE58A9">
      <w:pPr>
        <w:pStyle w:val="20"/>
        <w:shd w:val="clear" w:color="auto" w:fill="auto"/>
        <w:spacing w:line="240" w:lineRule="auto"/>
        <w:ind w:firstLine="709"/>
        <w:jc w:val="both"/>
      </w:pPr>
      <w:r>
        <w:t xml:space="preserve">- </w:t>
      </w:r>
      <w:r w:rsidR="00900AAA">
        <w:t>способность контролировать соответствие технической документации разрабатываемых проектов стандартам, техническим условиям и другим нормативным документам, разрабатывать нормативно-технические документы (ПК-16);</w:t>
      </w:r>
    </w:p>
    <w:p w:rsidR="00253ED8" w:rsidRDefault="008A00D1" w:rsidP="00DE58A9">
      <w:pPr>
        <w:pStyle w:val="20"/>
        <w:numPr>
          <w:ilvl w:val="0"/>
          <w:numId w:val="2"/>
        </w:numPr>
        <w:shd w:val="clear" w:color="auto" w:fill="auto"/>
        <w:tabs>
          <w:tab w:val="left" w:pos="1074"/>
        </w:tabs>
        <w:spacing w:line="240" w:lineRule="auto"/>
        <w:ind w:firstLine="709"/>
        <w:jc w:val="both"/>
      </w:pPr>
      <w:r>
        <w:t xml:space="preserve"> </w:t>
      </w:r>
      <w:r w:rsidR="00900AAA">
        <w:t>способность готовить исходные данные для выбора и обоснования научно-технических и организационно-управленческих решений на основе экономического анализа, готовностью принимать участие в организации совещаний, семинаров, деловых и официальных встреч (ПК-17);</w:t>
      </w:r>
    </w:p>
    <w:p w:rsidR="00253ED8" w:rsidRDefault="008A00D1" w:rsidP="00DE58A9">
      <w:pPr>
        <w:pStyle w:val="20"/>
        <w:shd w:val="clear" w:color="auto" w:fill="auto"/>
        <w:spacing w:line="240" w:lineRule="auto"/>
        <w:ind w:firstLine="709"/>
        <w:jc w:val="both"/>
      </w:pPr>
      <w:r>
        <w:t xml:space="preserve">- </w:t>
      </w:r>
      <w:r w:rsidR="00900AAA">
        <w:t>способность организовывать эксплуатацию, техническое обслуживание и ремонт высокоскоростного наземного транспорта, его тяговых электрических машин, систем автоматизированного управления движением, электронных и электромеханических систем, производственную деятельность подразделений по техническому обслуживанию и ремонту высокоскоростного электроподвижного состава, способностью проектировать высокоскоростной электроподвижной состав и его оборудование, оценивать показатели безопасности движения высокоскоростных поездов и качества продукции (услуг) с использованием современных информационных технологий, систем контроля движения, технического диагностирования и систем менеджмента качества (ПСК-5.1);</w:t>
      </w:r>
    </w:p>
    <w:p w:rsidR="00253ED8" w:rsidRDefault="008A00D1" w:rsidP="00DE58A9">
      <w:pPr>
        <w:pStyle w:val="20"/>
        <w:shd w:val="clear" w:color="auto" w:fill="auto"/>
        <w:tabs>
          <w:tab w:val="right" w:pos="9349"/>
        </w:tabs>
        <w:spacing w:line="240" w:lineRule="auto"/>
        <w:ind w:firstLine="709"/>
        <w:jc w:val="both"/>
      </w:pPr>
      <w:r>
        <w:t xml:space="preserve">- </w:t>
      </w:r>
      <w:r w:rsidR="00900AAA">
        <w:t xml:space="preserve">способность демонстрировать знания параметров и основ проектирования высокоскоростного транспорта, особенности его эксплуатации и обеспечения безопасности движения, рассчитывать основные параметры и проектировать высокоскоростной электроподвижной состав и его основные узлы с использованием современных компьютерных технологий, организовывать техническое обслуживание и эксплуатацию высокоскоростных поездов, применять современные компьютерные средства </w:t>
      </w:r>
      <w:r w:rsidR="00900AAA">
        <w:lastRenderedPageBreak/>
        <w:t>контроля и диагностики основных узлов и агрегатов высокоскоростного подвижн</w:t>
      </w:r>
      <w:r>
        <w:t xml:space="preserve">ого состава, владением методами </w:t>
      </w:r>
      <w:r w:rsidR="00900AAA">
        <w:t>оценки надежности и</w:t>
      </w:r>
      <w:r>
        <w:t xml:space="preserve"> </w:t>
      </w:r>
      <w:r w:rsidR="00900AAA">
        <w:t>долговечности механического, электрического об</w:t>
      </w:r>
      <w:r>
        <w:t xml:space="preserve">орудования, электромеханических преобразователей </w:t>
      </w:r>
      <w:r w:rsidR="00900AAA">
        <w:t>высокоскоростного</w:t>
      </w:r>
      <w:r>
        <w:t xml:space="preserve"> </w:t>
      </w:r>
      <w:r w:rsidR="00900AAA">
        <w:t>электроподвижного состава, владением методами исследования динамического взаимодействия ходовых частей высокоскоростного транспорта с путевой структурой и методами оценки устойчивости и безопасности экипажа при высокой скорости движения, владением навыками чтения технологической и конструкторской документации высокоскоростного транспорта, в том числе иностранного производства (ПСК-5.2);</w:t>
      </w:r>
    </w:p>
    <w:p w:rsidR="00253ED8" w:rsidRDefault="008A00D1" w:rsidP="00DE58A9">
      <w:pPr>
        <w:pStyle w:val="20"/>
        <w:numPr>
          <w:ilvl w:val="0"/>
          <w:numId w:val="2"/>
        </w:numPr>
        <w:shd w:val="clear" w:color="auto" w:fill="auto"/>
        <w:tabs>
          <w:tab w:val="left" w:pos="1119"/>
        </w:tabs>
        <w:spacing w:line="240" w:lineRule="auto"/>
        <w:ind w:firstLine="709"/>
        <w:jc w:val="both"/>
      </w:pPr>
      <w:r>
        <w:t xml:space="preserve"> </w:t>
      </w:r>
      <w:r w:rsidR="00900AAA">
        <w:t>способность демонстрировать знания системы автоматизированного</w:t>
      </w:r>
      <w:r>
        <w:t xml:space="preserve"> </w:t>
      </w:r>
      <w:r w:rsidR="00900AAA">
        <w:t>управле</w:t>
      </w:r>
      <w:r>
        <w:t xml:space="preserve">ния движением высокоскоростного </w:t>
      </w:r>
      <w:r w:rsidR="00900AAA">
        <w:t>транспорта, определять</w:t>
      </w:r>
      <w:r>
        <w:t xml:space="preserve"> </w:t>
      </w:r>
      <w:r w:rsidR="00900AAA">
        <w:t>параметры и сопротивление движению высокоскоростных поездов, производить проверку обеспеченности высокоскоростного наземного транспорта тормозными средствами, определять их неисправности, выбирать максимальную скорость движения высокоскоростных поездов, владением методами построения систем автоматизированного управления движением высокоскоростного транспорта, методами поиска оптимального решения при организации скоростного движения с учетом обеспечения безопасности движения, экономических и экологических критериев (ПСК-5.3);</w:t>
      </w:r>
    </w:p>
    <w:p w:rsidR="00253ED8" w:rsidRDefault="008A00D1" w:rsidP="00DE58A9">
      <w:pPr>
        <w:pStyle w:val="20"/>
        <w:shd w:val="clear" w:color="auto" w:fill="auto"/>
        <w:tabs>
          <w:tab w:val="right" w:pos="9349"/>
        </w:tabs>
        <w:spacing w:line="240" w:lineRule="auto"/>
        <w:ind w:firstLine="709"/>
        <w:jc w:val="both"/>
      </w:pPr>
      <w:r>
        <w:t xml:space="preserve">- </w:t>
      </w:r>
      <w:r w:rsidR="00900AAA">
        <w:t>способность демонстрировать знания электронных и электромеханических систем управления электрическими машинами высокоск</w:t>
      </w:r>
      <w:r>
        <w:t xml:space="preserve">оростного транспорта, владением </w:t>
      </w:r>
      <w:r w:rsidR="00900AAA">
        <w:t>способами расчета и</w:t>
      </w:r>
      <w:r>
        <w:t xml:space="preserve"> </w:t>
      </w:r>
      <w:r w:rsidR="00900AAA">
        <w:t>автоматизированного проектирования электрических и электронных устройств высокоскоростного транспорта, методами испытаний электронных и электромеханических систем управления тяговыми электрическими машинами высокоскоростного транспорта (ПСК-5.4);</w:t>
      </w:r>
    </w:p>
    <w:p w:rsidR="00253ED8" w:rsidRDefault="008A00D1" w:rsidP="00DE58A9">
      <w:pPr>
        <w:pStyle w:val="20"/>
        <w:numPr>
          <w:ilvl w:val="0"/>
          <w:numId w:val="2"/>
        </w:numPr>
        <w:shd w:val="clear" w:color="auto" w:fill="auto"/>
        <w:tabs>
          <w:tab w:val="left" w:pos="1119"/>
        </w:tabs>
        <w:spacing w:line="240" w:lineRule="auto"/>
        <w:ind w:firstLine="709"/>
        <w:jc w:val="both"/>
      </w:pPr>
      <w:r>
        <w:t xml:space="preserve"> </w:t>
      </w:r>
      <w:r w:rsidR="00900AAA">
        <w:t>способностью демонстрировать знания тяговых электрических машин высокоскоростного транспорта, применять современные материалы и технологии при проектировании тяговых электрических машин высокоскоростного транспорта, владением теорией, особенностями конструкции, принципами проектирования, расчета и работы тяговых электрических машин высокоскоростного транспорта (ПСК-5.5).</w:t>
      </w:r>
    </w:p>
    <w:p w:rsidR="00253ED8" w:rsidRDefault="00900AAA" w:rsidP="00DE58A9">
      <w:pPr>
        <w:pStyle w:val="20"/>
        <w:shd w:val="clear" w:color="auto" w:fill="auto"/>
        <w:spacing w:line="240" w:lineRule="auto"/>
        <w:ind w:firstLine="709"/>
        <w:jc w:val="both"/>
      </w:pPr>
      <w:r>
        <w:t>Область профессиональной деятельности обучающихся, прошедших данную практику, приведена в п. 2.1 ОПОП.</w:t>
      </w:r>
    </w:p>
    <w:p w:rsidR="00253ED8" w:rsidRDefault="00900AAA" w:rsidP="00DE58A9">
      <w:pPr>
        <w:pStyle w:val="20"/>
        <w:shd w:val="clear" w:color="auto" w:fill="auto"/>
        <w:spacing w:line="240" w:lineRule="auto"/>
        <w:ind w:firstLine="709"/>
        <w:jc w:val="both"/>
      </w:pPr>
      <w:r>
        <w:t>Объекты профессиональной деятельности обучающихся, прошедших данную практику, приведены в п. 2.2 ОПОП.</w:t>
      </w:r>
    </w:p>
    <w:p w:rsidR="008A00D1" w:rsidRDefault="008A00D1" w:rsidP="00DE58A9">
      <w:pPr>
        <w:pStyle w:val="20"/>
        <w:shd w:val="clear" w:color="auto" w:fill="auto"/>
        <w:spacing w:line="240" w:lineRule="auto"/>
        <w:ind w:firstLine="709"/>
        <w:jc w:val="both"/>
      </w:pPr>
    </w:p>
    <w:p w:rsidR="00253ED8" w:rsidRDefault="00900AAA" w:rsidP="00DE58A9">
      <w:pPr>
        <w:pStyle w:val="af"/>
        <w:numPr>
          <w:ilvl w:val="0"/>
          <w:numId w:val="1"/>
        </w:numPr>
        <w:jc w:val="center"/>
        <w:rPr>
          <w:rFonts w:ascii="Times New Roman" w:hAnsi="Times New Roman" w:cs="Times New Roman"/>
          <w:b/>
          <w:sz w:val="28"/>
          <w:szCs w:val="28"/>
        </w:rPr>
      </w:pPr>
      <w:bookmarkStart w:id="0" w:name="bookmark0"/>
      <w:r w:rsidRPr="008A00D1">
        <w:rPr>
          <w:rFonts w:ascii="Times New Roman" w:hAnsi="Times New Roman" w:cs="Times New Roman"/>
          <w:b/>
          <w:sz w:val="28"/>
          <w:szCs w:val="28"/>
        </w:rPr>
        <w:t>Место практики в структуре основной профессиональной образовательной программы</w:t>
      </w:r>
      <w:bookmarkEnd w:id="0"/>
    </w:p>
    <w:p w:rsidR="008A00D1" w:rsidRPr="008A00D1" w:rsidRDefault="008A00D1" w:rsidP="00DE58A9">
      <w:pPr>
        <w:pStyle w:val="af"/>
        <w:ind w:firstLine="709"/>
        <w:jc w:val="both"/>
        <w:rPr>
          <w:rFonts w:ascii="Times New Roman" w:hAnsi="Times New Roman" w:cs="Times New Roman"/>
          <w:b/>
          <w:sz w:val="28"/>
          <w:szCs w:val="28"/>
        </w:rPr>
      </w:pPr>
    </w:p>
    <w:p w:rsidR="00253ED8" w:rsidRDefault="00900AAA" w:rsidP="00DE58A9">
      <w:pPr>
        <w:pStyle w:val="20"/>
        <w:shd w:val="clear" w:color="auto" w:fill="auto"/>
        <w:spacing w:line="240" w:lineRule="auto"/>
        <w:ind w:firstLine="709"/>
        <w:jc w:val="both"/>
      </w:pPr>
      <w:r>
        <w:t>Практика «Преддипломная практика» (Б2.П.З) относится к Блоку 2 «П</w:t>
      </w:r>
      <w:r w:rsidR="00872490">
        <w:t>роизводственная</w:t>
      </w:r>
      <w:r>
        <w:t xml:space="preserve"> практика» и является о</w:t>
      </w:r>
      <w:bookmarkStart w:id="1" w:name="_GoBack"/>
      <w:bookmarkEnd w:id="1"/>
      <w:r>
        <w:t>бязательной.</w:t>
      </w:r>
    </w:p>
    <w:p w:rsidR="00EC6E9A" w:rsidRDefault="00EC6E9A" w:rsidP="00DE58A9">
      <w:pPr>
        <w:pStyle w:val="20"/>
        <w:shd w:val="clear" w:color="auto" w:fill="auto"/>
        <w:spacing w:line="240" w:lineRule="auto"/>
        <w:ind w:firstLine="709"/>
        <w:jc w:val="both"/>
      </w:pPr>
    </w:p>
    <w:p w:rsidR="00253ED8" w:rsidRPr="00EC6E9A" w:rsidRDefault="00900AAA" w:rsidP="00EC6E9A">
      <w:pPr>
        <w:pStyle w:val="af"/>
        <w:numPr>
          <w:ilvl w:val="0"/>
          <w:numId w:val="1"/>
        </w:numPr>
        <w:jc w:val="center"/>
        <w:rPr>
          <w:rFonts w:ascii="Times New Roman" w:hAnsi="Times New Roman" w:cs="Times New Roman"/>
          <w:b/>
          <w:sz w:val="28"/>
          <w:szCs w:val="28"/>
        </w:rPr>
      </w:pPr>
      <w:bookmarkStart w:id="2" w:name="bookmark1"/>
      <w:r w:rsidRPr="00EC6E9A">
        <w:rPr>
          <w:rFonts w:ascii="Times New Roman" w:hAnsi="Times New Roman" w:cs="Times New Roman"/>
          <w:b/>
          <w:sz w:val="28"/>
          <w:szCs w:val="28"/>
        </w:rPr>
        <w:t>Объем практики и ее продолжительность</w:t>
      </w:r>
      <w:bookmarkEnd w:id="2"/>
    </w:p>
    <w:p w:rsidR="00573BBA" w:rsidRDefault="00573BBA" w:rsidP="00EC6E9A">
      <w:pPr>
        <w:pStyle w:val="af"/>
      </w:pPr>
    </w:p>
    <w:p w:rsidR="00253ED8" w:rsidRDefault="00900AAA" w:rsidP="00DE58A9">
      <w:pPr>
        <w:pStyle w:val="20"/>
        <w:shd w:val="clear" w:color="auto" w:fill="auto"/>
        <w:spacing w:line="240" w:lineRule="auto"/>
        <w:ind w:firstLine="709"/>
        <w:jc w:val="both"/>
      </w:pPr>
      <w:r>
        <w:t>Практика «</w:t>
      </w:r>
      <w:r w:rsidR="00EC6E9A">
        <w:t>Преддипломная практика</w:t>
      </w:r>
      <w:r>
        <w:t>» (Б2.П.З) проводится в зимний период.</w:t>
      </w:r>
    </w:p>
    <w:p w:rsidR="00253ED8" w:rsidRDefault="00900AAA" w:rsidP="00DE58A9">
      <w:pPr>
        <w:pStyle w:val="20"/>
        <w:shd w:val="clear" w:color="auto" w:fill="auto"/>
        <w:spacing w:line="240" w:lineRule="auto"/>
        <w:ind w:firstLine="709"/>
        <w:jc w:val="both"/>
      </w:pPr>
      <w:r>
        <w:t>Для очной формы обучения: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2092"/>
      </w:tblGrid>
      <w:tr w:rsidR="00715676" w:rsidRPr="00715676" w:rsidTr="00357E7E">
        <w:trPr>
          <w:jc w:val="center"/>
        </w:trPr>
        <w:tc>
          <w:tcPr>
            <w:tcW w:w="5353" w:type="dxa"/>
            <w:vMerge w:val="restart"/>
          </w:tcPr>
          <w:p w:rsidR="00715676" w:rsidRPr="00715676" w:rsidRDefault="00715676" w:rsidP="00EC6E9A">
            <w:pPr>
              <w:widowControl/>
              <w:tabs>
                <w:tab w:val="left" w:pos="851"/>
              </w:tabs>
              <w:jc w:val="center"/>
              <w:rPr>
                <w:rFonts w:ascii="Times New Roman" w:eastAsia="Times New Roman" w:hAnsi="Times New Roman" w:cs="Times New Roman"/>
                <w:color w:val="auto"/>
                <w:lang w:bidi="ar-SA"/>
              </w:rPr>
            </w:pPr>
            <w:r w:rsidRPr="00715676">
              <w:rPr>
                <w:rFonts w:ascii="Times New Roman" w:eastAsia="Times New Roman" w:hAnsi="Times New Roman" w:cs="Times New Roman"/>
                <w:b/>
                <w:bCs/>
                <w:color w:val="auto"/>
                <w:lang w:bidi="ar-SA"/>
              </w:rPr>
              <w:t>Вид учебной работы</w:t>
            </w:r>
          </w:p>
        </w:tc>
        <w:tc>
          <w:tcPr>
            <w:tcW w:w="2126" w:type="dxa"/>
            <w:vMerge w:val="restart"/>
          </w:tcPr>
          <w:p w:rsidR="00715676" w:rsidRPr="00715676" w:rsidRDefault="00715676" w:rsidP="00EC6E9A">
            <w:pPr>
              <w:widowControl/>
              <w:tabs>
                <w:tab w:val="left" w:pos="851"/>
              </w:tabs>
              <w:jc w:val="center"/>
              <w:rPr>
                <w:rFonts w:ascii="Times New Roman" w:eastAsia="Times New Roman" w:hAnsi="Times New Roman" w:cs="Times New Roman"/>
                <w:color w:val="auto"/>
                <w:lang w:bidi="ar-SA"/>
              </w:rPr>
            </w:pPr>
            <w:r w:rsidRPr="00715676">
              <w:rPr>
                <w:rFonts w:ascii="Times New Roman" w:eastAsia="Times New Roman" w:hAnsi="Times New Roman" w:cs="Times New Roman"/>
                <w:b/>
                <w:bCs/>
                <w:color w:val="auto"/>
                <w:lang w:bidi="ar-SA"/>
              </w:rPr>
              <w:t>Всего часов</w:t>
            </w:r>
          </w:p>
        </w:tc>
        <w:tc>
          <w:tcPr>
            <w:tcW w:w="2092" w:type="dxa"/>
          </w:tcPr>
          <w:p w:rsidR="00715676" w:rsidRPr="00715676" w:rsidRDefault="00715676" w:rsidP="00EC6E9A">
            <w:pPr>
              <w:widowControl/>
              <w:tabs>
                <w:tab w:val="left" w:pos="851"/>
              </w:tabs>
              <w:jc w:val="center"/>
              <w:rPr>
                <w:rFonts w:ascii="Times New Roman" w:eastAsia="Times New Roman" w:hAnsi="Times New Roman" w:cs="Times New Roman"/>
                <w:b/>
                <w:color w:val="auto"/>
                <w:lang w:bidi="ar-SA"/>
              </w:rPr>
            </w:pPr>
            <w:r w:rsidRPr="00715676">
              <w:rPr>
                <w:rFonts w:ascii="Times New Roman" w:eastAsia="Times New Roman" w:hAnsi="Times New Roman" w:cs="Times New Roman"/>
                <w:b/>
                <w:color w:val="auto"/>
                <w:lang w:bidi="ar-SA"/>
              </w:rPr>
              <w:t>Семестр</w:t>
            </w:r>
          </w:p>
        </w:tc>
      </w:tr>
      <w:tr w:rsidR="00715676" w:rsidRPr="00715676" w:rsidTr="00357E7E">
        <w:trPr>
          <w:jc w:val="center"/>
        </w:trPr>
        <w:tc>
          <w:tcPr>
            <w:tcW w:w="5353" w:type="dxa"/>
            <w:vMerge/>
          </w:tcPr>
          <w:p w:rsidR="00715676" w:rsidRPr="00715676" w:rsidRDefault="00715676" w:rsidP="00DE58A9">
            <w:pPr>
              <w:widowControl/>
              <w:tabs>
                <w:tab w:val="left" w:pos="851"/>
              </w:tabs>
              <w:ind w:firstLine="709"/>
              <w:jc w:val="both"/>
              <w:rPr>
                <w:rFonts w:ascii="Times New Roman" w:eastAsia="Times New Roman" w:hAnsi="Times New Roman" w:cs="Times New Roman"/>
                <w:color w:val="auto"/>
                <w:lang w:bidi="ar-SA"/>
              </w:rPr>
            </w:pPr>
          </w:p>
        </w:tc>
        <w:tc>
          <w:tcPr>
            <w:tcW w:w="2126" w:type="dxa"/>
            <w:vMerge/>
          </w:tcPr>
          <w:p w:rsidR="00715676" w:rsidRPr="00715676" w:rsidRDefault="00715676" w:rsidP="00DE58A9">
            <w:pPr>
              <w:widowControl/>
              <w:tabs>
                <w:tab w:val="left" w:pos="851"/>
              </w:tabs>
              <w:ind w:firstLine="709"/>
              <w:jc w:val="both"/>
              <w:rPr>
                <w:rFonts w:ascii="Times New Roman" w:eastAsia="Times New Roman" w:hAnsi="Times New Roman" w:cs="Times New Roman"/>
                <w:color w:val="auto"/>
                <w:lang w:bidi="ar-SA"/>
              </w:rPr>
            </w:pPr>
          </w:p>
        </w:tc>
        <w:tc>
          <w:tcPr>
            <w:tcW w:w="2092" w:type="dxa"/>
          </w:tcPr>
          <w:p w:rsidR="00715676" w:rsidRPr="00715676" w:rsidRDefault="00715676" w:rsidP="00EC6E9A">
            <w:pPr>
              <w:widowControl/>
              <w:tabs>
                <w:tab w:val="left" w:pos="851"/>
              </w:tabs>
              <w:jc w:val="center"/>
              <w:rPr>
                <w:rFonts w:ascii="Times New Roman" w:eastAsia="Times New Roman" w:hAnsi="Times New Roman" w:cs="Times New Roman"/>
                <w:b/>
                <w:color w:val="auto"/>
                <w:lang w:bidi="ar-SA"/>
              </w:rPr>
            </w:pPr>
            <w:r w:rsidRPr="00715676">
              <w:rPr>
                <w:rFonts w:ascii="Times New Roman" w:eastAsia="Times New Roman" w:hAnsi="Times New Roman" w:cs="Times New Roman"/>
                <w:b/>
                <w:color w:val="auto"/>
                <w:lang w:bidi="ar-SA"/>
              </w:rPr>
              <w:t>А</w:t>
            </w:r>
          </w:p>
        </w:tc>
      </w:tr>
      <w:tr w:rsidR="00715676" w:rsidRPr="00715676" w:rsidTr="00357E7E">
        <w:trPr>
          <w:trHeight w:val="101"/>
          <w:jc w:val="center"/>
        </w:trPr>
        <w:tc>
          <w:tcPr>
            <w:tcW w:w="5353" w:type="dxa"/>
            <w:vAlign w:val="center"/>
          </w:tcPr>
          <w:p w:rsidR="00715676" w:rsidRPr="00715676" w:rsidRDefault="00715676" w:rsidP="00EC6E9A">
            <w:pPr>
              <w:widowControl/>
              <w:tabs>
                <w:tab w:val="left" w:pos="380"/>
              </w:tabs>
              <w:jc w:val="both"/>
              <w:rPr>
                <w:rFonts w:ascii="Times New Roman" w:eastAsia="Times New Roman" w:hAnsi="Times New Roman" w:cs="Times New Roman"/>
                <w:color w:val="auto"/>
                <w:lang w:bidi="ar-SA"/>
              </w:rPr>
            </w:pPr>
            <w:r w:rsidRPr="00715676">
              <w:rPr>
                <w:rFonts w:ascii="Times New Roman" w:eastAsia="Times New Roman" w:hAnsi="Times New Roman" w:cs="Times New Roman"/>
                <w:color w:val="auto"/>
                <w:lang w:bidi="ar-SA"/>
              </w:rPr>
              <w:t xml:space="preserve">Общая трудоемкость: час / </w:t>
            </w:r>
            <w:proofErr w:type="spellStart"/>
            <w:r w:rsidRPr="00715676">
              <w:rPr>
                <w:rFonts w:ascii="Times New Roman" w:eastAsia="Times New Roman" w:hAnsi="Times New Roman" w:cs="Times New Roman"/>
                <w:color w:val="auto"/>
                <w:lang w:bidi="ar-SA"/>
              </w:rPr>
              <w:t>з.е</w:t>
            </w:r>
            <w:proofErr w:type="spellEnd"/>
            <w:r w:rsidRPr="00715676">
              <w:rPr>
                <w:rFonts w:ascii="Times New Roman" w:eastAsia="Times New Roman" w:hAnsi="Times New Roman" w:cs="Times New Roman"/>
                <w:color w:val="auto"/>
                <w:lang w:bidi="ar-SA"/>
              </w:rPr>
              <w:t>.</w:t>
            </w:r>
          </w:p>
        </w:tc>
        <w:tc>
          <w:tcPr>
            <w:tcW w:w="2126" w:type="dxa"/>
          </w:tcPr>
          <w:p w:rsidR="00715676" w:rsidRPr="00715676" w:rsidRDefault="00715676" w:rsidP="00EC6E9A">
            <w:pPr>
              <w:widowControl/>
              <w:jc w:val="center"/>
              <w:rPr>
                <w:rFonts w:ascii="Times New Roman" w:eastAsia="Calibri" w:hAnsi="Times New Roman" w:cs="Times New Roman"/>
                <w:bCs/>
                <w:color w:val="auto"/>
                <w:lang w:bidi="ar-SA"/>
              </w:rPr>
            </w:pPr>
            <w:r w:rsidRPr="00715676">
              <w:rPr>
                <w:rFonts w:ascii="Times New Roman" w:eastAsia="Calibri" w:hAnsi="Times New Roman" w:cs="Times New Roman"/>
                <w:bCs/>
                <w:color w:val="auto"/>
                <w:lang w:bidi="ar-SA"/>
              </w:rPr>
              <w:t>648/18</w:t>
            </w:r>
          </w:p>
        </w:tc>
        <w:tc>
          <w:tcPr>
            <w:tcW w:w="2092" w:type="dxa"/>
          </w:tcPr>
          <w:p w:rsidR="00715676" w:rsidRPr="00715676" w:rsidRDefault="00715676" w:rsidP="00EC6E9A">
            <w:pPr>
              <w:widowControl/>
              <w:jc w:val="center"/>
              <w:rPr>
                <w:rFonts w:ascii="Times New Roman" w:eastAsia="Calibri" w:hAnsi="Times New Roman" w:cs="Times New Roman"/>
                <w:bCs/>
                <w:color w:val="auto"/>
                <w:lang w:bidi="ar-SA"/>
              </w:rPr>
            </w:pPr>
            <w:r w:rsidRPr="00715676">
              <w:rPr>
                <w:rFonts w:ascii="Times New Roman" w:eastAsia="Calibri" w:hAnsi="Times New Roman" w:cs="Times New Roman"/>
                <w:bCs/>
                <w:color w:val="auto"/>
                <w:lang w:bidi="ar-SA"/>
              </w:rPr>
              <w:t>648/18</w:t>
            </w:r>
          </w:p>
        </w:tc>
      </w:tr>
      <w:tr w:rsidR="00715676" w:rsidRPr="00715676" w:rsidTr="00357E7E">
        <w:trPr>
          <w:trHeight w:val="141"/>
          <w:jc w:val="center"/>
        </w:trPr>
        <w:tc>
          <w:tcPr>
            <w:tcW w:w="5353" w:type="dxa"/>
            <w:vAlign w:val="center"/>
          </w:tcPr>
          <w:p w:rsidR="00715676" w:rsidRPr="00715676" w:rsidRDefault="00715676" w:rsidP="00EC6E9A">
            <w:pPr>
              <w:widowControl/>
              <w:tabs>
                <w:tab w:val="left" w:pos="851"/>
              </w:tabs>
              <w:jc w:val="both"/>
              <w:rPr>
                <w:rFonts w:ascii="Times New Roman" w:eastAsia="Times New Roman" w:hAnsi="Times New Roman" w:cs="Times New Roman"/>
                <w:color w:val="auto"/>
                <w:lang w:bidi="ar-SA"/>
              </w:rPr>
            </w:pPr>
            <w:r w:rsidRPr="00715676">
              <w:rPr>
                <w:rFonts w:ascii="Times New Roman" w:eastAsia="Times New Roman" w:hAnsi="Times New Roman" w:cs="Times New Roman"/>
                <w:color w:val="auto"/>
                <w:lang w:bidi="ar-SA"/>
              </w:rPr>
              <w:t>Форма контроля знаний</w:t>
            </w:r>
          </w:p>
        </w:tc>
        <w:tc>
          <w:tcPr>
            <w:tcW w:w="2126" w:type="dxa"/>
          </w:tcPr>
          <w:p w:rsidR="00715676" w:rsidRPr="00715676" w:rsidRDefault="00715676" w:rsidP="00EC6E9A">
            <w:pPr>
              <w:widowControl/>
              <w:jc w:val="center"/>
              <w:rPr>
                <w:rFonts w:ascii="Times New Roman" w:eastAsia="Calibri" w:hAnsi="Times New Roman" w:cs="Times New Roman"/>
                <w:bCs/>
                <w:lang w:bidi="ar-SA"/>
              </w:rPr>
            </w:pPr>
            <w:r w:rsidRPr="00715676">
              <w:rPr>
                <w:rFonts w:ascii="Times New Roman" w:eastAsia="Calibri" w:hAnsi="Times New Roman" w:cs="Times New Roman"/>
                <w:color w:val="auto"/>
                <w:lang w:bidi="ar-SA"/>
              </w:rPr>
              <w:t>З</w:t>
            </w:r>
          </w:p>
        </w:tc>
        <w:tc>
          <w:tcPr>
            <w:tcW w:w="2092" w:type="dxa"/>
            <w:vAlign w:val="center"/>
          </w:tcPr>
          <w:p w:rsidR="00715676" w:rsidRPr="00715676" w:rsidRDefault="00715676" w:rsidP="00EC6E9A">
            <w:pPr>
              <w:jc w:val="center"/>
              <w:rPr>
                <w:rFonts w:ascii="Times New Roman" w:eastAsia="Times New Roman" w:hAnsi="Times New Roman" w:cs="Times New Roman"/>
                <w:color w:val="auto"/>
                <w:kern w:val="20"/>
                <w:lang w:bidi="ar-SA"/>
              </w:rPr>
            </w:pPr>
            <w:r w:rsidRPr="00715676">
              <w:rPr>
                <w:rFonts w:ascii="Times New Roman" w:eastAsia="Times New Roman" w:hAnsi="Times New Roman" w:cs="Times New Roman"/>
                <w:color w:val="auto"/>
                <w:kern w:val="20"/>
                <w:lang w:bidi="ar-SA"/>
              </w:rPr>
              <w:t>З</w:t>
            </w:r>
          </w:p>
        </w:tc>
      </w:tr>
      <w:tr w:rsidR="00715676" w:rsidRPr="00715676" w:rsidTr="00357E7E">
        <w:trPr>
          <w:trHeight w:val="128"/>
          <w:jc w:val="center"/>
        </w:trPr>
        <w:tc>
          <w:tcPr>
            <w:tcW w:w="5353" w:type="dxa"/>
            <w:vAlign w:val="center"/>
          </w:tcPr>
          <w:p w:rsidR="00715676" w:rsidRPr="00715676" w:rsidRDefault="00715676" w:rsidP="00EC6E9A">
            <w:pPr>
              <w:widowControl/>
              <w:tabs>
                <w:tab w:val="left" w:pos="851"/>
              </w:tabs>
              <w:jc w:val="both"/>
              <w:rPr>
                <w:rFonts w:ascii="Times New Roman" w:eastAsia="Times New Roman" w:hAnsi="Times New Roman" w:cs="Times New Roman"/>
                <w:color w:val="auto"/>
                <w:lang w:bidi="ar-SA"/>
              </w:rPr>
            </w:pPr>
            <w:r w:rsidRPr="00715676">
              <w:rPr>
                <w:rFonts w:ascii="Times New Roman" w:eastAsia="Times New Roman" w:hAnsi="Times New Roman" w:cs="Times New Roman"/>
                <w:color w:val="auto"/>
                <w:lang w:bidi="ar-SA"/>
              </w:rPr>
              <w:t>Продолжительность практики: неделя</w:t>
            </w:r>
          </w:p>
        </w:tc>
        <w:tc>
          <w:tcPr>
            <w:tcW w:w="2126" w:type="dxa"/>
          </w:tcPr>
          <w:p w:rsidR="00715676" w:rsidRPr="00715676" w:rsidRDefault="00715676" w:rsidP="00EC6E9A">
            <w:pPr>
              <w:widowControl/>
              <w:jc w:val="center"/>
              <w:rPr>
                <w:rFonts w:ascii="Times New Roman" w:eastAsia="Calibri" w:hAnsi="Times New Roman" w:cs="Times New Roman"/>
                <w:bCs/>
                <w:color w:val="auto"/>
                <w:lang w:bidi="ar-SA"/>
              </w:rPr>
            </w:pPr>
            <w:r w:rsidRPr="00715676">
              <w:rPr>
                <w:rFonts w:ascii="Times New Roman" w:eastAsia="Calibri" w:hAnsi="Times New Roman" w:cs="Times New Roman"/>
                <w:bCs/>
                <w:color w:val="auto"/>
                <w:lang w:bidi="ar-SA"/>
              </w:rPr>
              <w:t>12</w:t>
            </w:r>
          </w:p>
        </w:tc>
        <w:tc>
          <w:tcPr>
            <w:tcW w:w="2092" w:type="dxa"/>
          </w:tcPr>
          <w:p w:rsidR="00715676" w:rsidRPr="00715676" w:rsidRDefault="00715676" w:rsidP="00EC6E9A">
            <w:pPr>
              <w:widowControl/>
              <w:tabs>
                <w:tab w:val="left" w:pos="851"/>
              </w:tabs>
              <w:jc w:val="center"/>
              <w:rPr>
                <w:rFonts w:ascii="Times New Roman" w:eastAsia="Times New Roman" w:hAnsi="Times New Roman" w:cs="Times New Roman"/>
                <w:color w:val="auto"/>
                <w:lang w:bidi="ar-SA"/>
              </w:rPr>
            </w:pPr>
            <w:r w:rsidRPr="00715676">
              <w:rPr>
                <w:rFonts w:ascii="Times New Roman" w:eastAsia="Times New Roman" w:hAnsi="Times New Roman" w:cs="Times New Roman"/>
                <w:color w:val="auto"/>
                <w:lang w:bidi="ar-SA"/>
              </w:rPr>
              <w:t>12</w:t>
            </w:r>
          </w:p>
        </w:tc>
      </w:tr>
    </w:tbl>
    <w:p w:rsidR="00253ED8" w:rsidRDefault="00900AAA" w:rsidP="00DE58A9">
      <w:pPr>
        <w:pStyle w:val="40"/>
        <w:shd w:val="clear" w:color="auto" w:fill="auto"/>
        <w:spacing w:before="0" w:after="0" w:line="240" w:lineRule="auto"/>
        <w:ind w:firstLine="709"/>
        <w:jc w:val="both"/>
      </w:pPr>
      <w:r>
        <w:t>Примечания: «Форма контроля знаний» - экзамен (Э), зачет (3), зачет с оценкой (3*).</w:t>
      </w:r>
    </w:p>
    <w:p w:rsidR="008A00D1" w:rsidRDefault="00EC6E9A" w:rsidP="00EC6E9A">
      <w:pPr>
        <w:pStyle w:val="40"/>
        <w:numPr>
          <w:ilvl w:val="0"/>
          <w:numId w:val="1"/>
        </w:numPr>
        <w:shd w:val="clear" w:color="auto" w:fill="auto"/>
        <w:spacing w:before="0" w:after="0" w:line="240" w:lineRule="auto"/>
        <w:jc w:val="left"/>
        <w:rPr>
          <w:rStyle w:val="aa"/>
        </w:rPr>
      </w:pPr>
      <w:r>
        <w:rPr>
          <w:rStyle w:val="aa"/>
        </w:rPr>
        <w:t>Содержание практики</w:t>
      </w:r>
    </w:p>
    <w:p w:rsidR="00EC6E9A" w:rsidRDefault="00EC6E9A" w:rsidP="00EC6E9A">
      <w:pPr>
        <w:pStyle w:val="40"/>
        <w:shd w:val="clear" w:color="auto" w:fill="auto"/>
        <w:spacing w:before="0" w:after="0" w:line="240" w:lineRule="auto"/>
        <w:jc w:val="left"/>
        <w:rPr>
          <w:rStyle w:val="aa"/>
        </w:rPr>
      </w:pPr>
    </w:p>
    <w:tbl>
      <w:tblPr>
        <w:tblStyle w:val="af1"/>
        <w:tblW w:w="0" w:type="auto"/>
        <w:tblLayout w:type="fixed"/>
        <w:tblLook w:val="04A0" w:firstRow="1" w:lastRow="0" w:firstColumn="1" w:lastColumn="0" w:noHBand="0" w:noVBand="1"/>
      </w:tblPr>
      <w:tblGrid>
        <w:gridCol w:w="1129"/>
        <w:gridCol w:w="4111"/>
        <w:gridCol w:w="2126"/>
        <w:gridCol w:w="1972"/>
      </w:tblGrid>
      <w:tr w:rsidR="00EC6E9A" w:rsidRPr="00EC6E9A" w:rsidTr="00FE701A">
        <w:trPr>
          <w:trHeight w:hRule="exact" w:val="577"/>
        </w:trPr>
        <w:tc>
          <w:tcPr>
            <w:tcW w:w="1129" w:type="dxa"/>
            <w:vAlign w:val="center"/>
          </w:tcPr>
          <w:p w:rsidR="00EC6E9A" w:rsidRPr="00EC6E9A" w:rsidRDefault="00EC6E9A" w:rsidP="00EC6E9A">
            <w:pPr>
              <w:pStyle w:val="af"/>
              <w:jc w:val="center"/>
              <w:rPr>
                <w:rFonts w:ascii="Times New Roman" w:hAnsi="Times New Roman" w:cs="Times New Roman"/>
                <w:b/>
              </w:rPr>
            </w:pPr>
            <w:r w:rsidRPr="00EC6E9A">
              <w:rPr>
                <w:rStyle w:val="211pt"/>
                <w:rFonts w:eastAsia="Arial Unicode MS"/>
                <w:bCs w:val="0"/>
                <w:sz w:val="24"/>
                <w:szCs w:val="24"/>
              </w:rPr>
              <w:t>Недели</w:t>
            </w:r>
          </w:p>
        </w:tc>
        <w:tc>
          <w:tcPr>
            <w:tcW w:w="4111" w:type="dxa"/>
            <w:vAlign w:val="center"/>
          </w:tcPr>
          <w:p w:rsidR="00EC6E9A" w:rsidRPr="00EC6E9A" w:rsidRDefault="00EC6E9A" w:rsidP="00EC6E9A">
            <w:pPr>
              <w:pStyle w:val="af"/>
              <w:jc w:val="center"/>
              <w:rPr>
                <w:rFonts w:ascii="Times New Roman" w:hAnsi="Times New Roman" w:cs="Times New Roman"/>
                <w:b/>
              </w:rPr>
            </w:pPr>
            <w:r w:rsidRPr="00EC6E9A">
              <w:rPr>
                <w:rStyle w:val="211pt"/>
                <w:rFonts w:eastAsia="Arial Unicode MS"/>
                <w:bCs w:val="0"/>
                <w:sz w:val="24"/>
                <w:szCs w:val="24"/>
              </w:rPr>
              <w:t>Содержание практики</w:t>
            </w:r>
          </w:p>
        </w:tc>
        <w:tc>
          <w:tcPr>
            <w:tcW w:w="2126" w:type="dxa"/>
            <w:vAlign w:val="center"/>
          </w:tcPr>
          <w:p w:rsidR="00EC6E9A" w:rsidRPr="00EC6E9A" w:rsidRDefault="00EC6E9A" w:rsidP="00EC6E9A">
            <w:pPr>
              <w:pStyle w:val="af"/>
              <w:jc w:val="center"/>
              <w:rPr>
                <w:rFonts w:ascii="Times New Roman" w:hAnsi="Times New Roman" w:cs="Times New Roman"/>
                <w:b/>
              </w:rPr>
            </w:pPr>
            <w:r w:rsidRPr="00EC6E9A">
              <w:rPr>
                <w:rStyle w:val="211pt"/>
                <w:rFonts w:eastAsia="Arial Unicode MS"/>
                <w:bCs w:val="0"/>
                <w:sz w:val="24"/>
                <w:szCs w:val="24"/>
              </w:rPr>
              <w:t>Форма и место проведения</w:t>
            </w:r>
          </w:p>
        </w:tc>
        <w:tc>
          <w:tcPr>
            <w:tcW w:w="1972" w:type="dxa"/>
            <w:vAlign w:val="center"/>
          </w:tcPr>
          <w:p w:rsidR="00EC6E9A" w:rsidRPr="00EC6E9A" w:rsidRDefault="00EC6E9A" w:rsidP="00EC6E9A">
            <w:pPr>
              <w:pStyle w:val="af"/>
              <w:jc w:val="center"/>
              <w:rPr>
                <w:rFonts w:ascii="Times New Roman" w:hAnsi="Times New Roman" w:cs="Times New Roman"/>
                <w:b/>
              </w:rPr>
            </w:pPr>
            <w:r w:rsidRPr="00EC6E9A">
              <w:rPr>
                <w:rStyle w:val="211pt"/>
                <w:rFonts w:eastAsia="Arial Unicode MS"/>
                <w:bCs w:val="0"/>
                <w:sz w:val="24"/>
                <w:szCs w:val="24"/>
              </w:rPr>
              <w:t>Результат (форма отчета)</w:t>
            </w:r>
          </w:p>
        </w:tc>
      </w:tr>
      <w:tr w:rsidR="00EC6E9A" w:rsidRPr="00EC6E9A" w:rsidTr="00FE701A">
        <w:tc>
          <w:tcPr>
            <w:tcW w:w="1129" w:type="dxa"/>
            <w:vAlign w:val="center"/>
          </w:tcPr>
          <w:p w:rsidR="00EC6E9A" w:rsidRPr="00EC6E9A" w:rsidRDefault="00EC6E9A" w:rsidP="00EC6E9A">
            <w:pPr>
              <w:pStyle w:val="40"/>
              <w:shd w:val="clear" w:color="auto" w:fill="auto"/>
              <w:spacing w:before="0" w:after="0" w:line="240" w:lineRule="auto"/>
              <w:rPr>
                <w:rStyle w:val="aa"/>
                <w:b w:val="0"/>
                <w:i w:val="0"/>
                <w:sz w:val="24"/>
                <w:szCs w:val="24"/>
                <w:u w:val="none"/>
              </w:rPr>
            </w:pPr>
            <w:r w:rsidRPr="00EC6E9A">
              <w:rPr>
                <w:rStyle w:val="aa"/>
                <w:b w:val="0"/>
                <w:i w:val="0"/>
                <w:sz w:val="24"/>
                <w:szCs w:val="24"/>
                <w:u w:val="none"/>
              </w:rPr>
              <w:t>1-2</w:t>
            </w:r>
          </w:p>
        </w:tc>
        <w:tc>
          <w:tcPr>
            <w:tcW w:w="4111" w:type="dxa"/>
            <w:vAlign w:val="center"/>
          </w:tcPr>
          <w:p w:rsidR="00EC6E9A" w:rsidRPr="00EC6E9A" w:rsidRDefault="00EC6E9A" w:rsidP="00EC6E9A">
            <w:pPr>
              <w:pStyle w:val="40"/>
              <w:spacing w:before="0" w:after="0" w:line="240" w:lineRule="auto"/>
              <w:jc w:val="left"/>
              <w:rPr>
                <w:rStyle w:val="aa"/>
                <w:b w:val="0"/>
                <w:i w:val="0"/>
                <w:sz w:val="24"/>
                <w:szCs w:val="24"/>
                <w:u w:val="none"/>
              </w:rPr>
            </w:pPr>
            <w:r w:rsidRPr="00EC6E9A">
              <w:rPr>
                <w:rStyle w:val="aa"/>
                <w:b w:val="0"/>
                <w:i w:val="0"/>
                <w:sz w:val="24"/>
                <w:szCs w:val="24"/>
                <w:u w:val="none"/>
              </w:rPr>
              <w:t>Организация ремонта электрического подвижного состава:</w:t>
            </w:r>
          </w:p>
          <w:p w:rsidR="00EC6E9A" w:rsidRPr="00EC6E9A" w:rsidRDefault="00EC6E9A" w:rsidP="00EC6E9A">
            <w:pPr>
              <w:pStyle w:val="40"/>
              <w:spacing w:before="0" w:after="0" w:line="240" w:lineRule="auto"/>
              <w:jc w:val="left"/>
              <w:rPr>
                <w:rStyle w:val="aa"/>
                <w:b w:val="0"/>
                <w:i w:val="0"/>
                <w:sz w:val="24"/>
                <w:szCs w:val="24"/>
                <w:u w:val="none"/>
              </w:rPr>
            </w:pPr>
            <w:r w:rsidRPr="00EC6E9A">
              <w:rPr>
                <w:rStyle w:val="aa"/>
                <w:b w:val="0"/>
                <w:i w:val="0"/>
                <w:sz w:val="24"/>
                <w:szCs w:val="24"/>
                <w:u w:val="none"/>
              </w:rPr>
              <w:t>- структура депо;</w:t>
            </w:r>
          </w:p>
          <w:p w:rsidR="00EC6E9A" w:rsidRPr="00EC6E9A" w:rsidRDefault="00EC6E9A" w:rsidP="00EC6E9A">
            <w:pPr>
              <w:pStyle w:val="40"/>
              <w:spacing w:before="0" w:after="0" w:line="240" w:lineRule="auto"/>
              <w:jc w:val="left"/>
              <w:rPr>
                <w:rStyle w:val="aa"/>
                <w:b w:val="0"/>
                <w:i w:val="0"/>
                <w:sz w:val="24"/>
                <w:szCs w:val="24"/>
                <w:u w:val="none"/>
              </w:rPr>
            </w:pPr>
            <w:r w:rsidRPr="00EC6E9A">
              <w:rPr>
                <w:rStyle w:val="aa"/>
                <w:b w:val="0"/>
                <w:i w:val="0"/>
                <w:sz w:val="24"/>
                <w:szCs w:val="24"/>
                <w:u w:val="none"/>
              </w:rPr>
              <w:t>-система ремонта;</w:t>
            </w:r>
          </w:p>
          <w:p w:rsidR="00EC6E9A" w:rsidRPr="00EC6E9A" w:rsidRDefault="00EC6E9A" w:rsidP="00EC6E9A">
            <w:pPr>
              <w:pStyle w:val="40"/>
              <w:spacing w:before="0" w:after="0" w:line="240" w:lineRule="auto"/>
              <w:jc w:val="left"/>
              <w:rPr>
                <w:rStyle w:val="aa"/>
                <w:b w:val="0"/>
                <w:i w:val="0"/>
                <w:sz w:val="24"/>
                <w:szCs w:val="24"/>
                <w:u w:val="none"/>
              </w:rPr>
            </w:pPr>
            <w:r w:rsidRPr="00EC6E9A">
              <w:rPr>
                <w:rStyle w:val="aa"/>
                <w:b w:val="0"/>
                <w:i w:val="0"/>
                <w:sz w:val="24"/>
                <w:szCs w:val="24"/>
                <w:u w:val="none"/>
              </w:rPr>
              <w:t>-методы ремонта;</w:t>
            </w:r>
          </w:p>
          <w:p w:rsidR="00EC6E9A" w:rsidRPr="00EC6E9A" w:rsidRDefault="00EC6E9A" w:rsidP="00EC6E9A">
            <w:pPr>
              <w:pStyle w:val="40"/>
              <w:spacing w:before="0" w:after="0" w:line="240" w:lineRule="auto"/>
              <w:jc w:val="left"/>
              <w:rPr>
                <w:rStyle w:val="aa"/>
                <w:b w:val="0"/>
                <w:i w:val="0"/>
                <w:sz w:val="24"/>
                <w:szCs w:val="24"/>
                <w:u w:val="none"/>
              </w:rPr>
            </w:pPr>
            <w:r w:rsidRPr="00EC6E9A">
              <w:rPr>
                <w:rStyle w:val="aa"/>
                <w:b w:val="0"/>
                <w:i w:val="0"/>
                <w:sz w:val="24"/>
                <w:szCs w:val="24"/>
                <w:u w:val="none"/>
              </w:rPr>
              <w:t>- назначение участков ремонта;</w:t>
            </w:r>
          </w:p>
          <w:p w:rsidR="00EC6E9A" w:rsidRPr="00EC6E9A" w:rsidRDefault="00EC6E9A" w:rsidP="00EC6E9A">
            <w:pPr>
              <w:pStyle w:val="40"/>
              <w:spacing w:before="0" w:after="0" w:line="240" w:lineRule="auto"/>
              <w:jc w:val="left"/>
              <w:rPr>
                <w:rStyle w:val="aa"/>
                <w:b w:val="0"/>
                <w:i w:val="0"/>
                <w:sz w:val="24"/>
                <w:szCs w:val="24"/>
                <w:u w:val="none"/>
              </w:rPr>
            </w:pPr>
            <w:r w:rsidRPr="00EC6E9A">
              <w:rPr>
                <w:rStyle w:val="aa"/>
                <w:b w:val="0"/>
                <w:i w:val="0"/>
                <w:sz w:val="24"/>
                <w:szCs w:val="24"/>
                <w:u w:val="none"/>
              </w:rPr>
              <w:t>- размещение технологического оборудования;</w:t>
            </w:r>
          </w:p>
          <w:p w:rsidR="00EC6E9A" w:rsidRPr="00EC6E9A" w:rsidRDefault="00EC6E9A" w:rsidP="00EC6E9A">
            <w:pPr>
              <w:pStyle w:val="40"/>
              <w:spacing w:before="0" w:after="0" w:line="240" w:lineRule="auto"/>
              <w:jc w:val="left"/>
              <w:rPr>
                <w:rStyle w:val="aa"/>
                <w:b w:val="0"/>
                <w:i w:val="0"/>
                <w:sz w:val="24"/>
                <w:szCs w:val="24"/>
                <w:u w:val="none"/>
              </w:rPr>
            </w:pPr>
            <w:r w:rsidRPr="00EC6E9A">
              <w:rPr>
                <w:rStyle w:val="aa"/>
                <w:b w:val="0"/>
                <w:i w:val="0"/>
                <w:sz w:val="24"/>
                <w:szCs w:val="24"/>
                <w:u w:val="none"/>
              </w:rPr>
              <w:t>- нормативные документы по ремонту и техническому обслуживанию;</w:t>
            </w:r>
          </w:p>
          <w:p w:rsidR="00EC6E9A" w:rsidRPr="00EC6E9A" w:rsidRDefault="00EC6E9A" w:rsidP="00EC6E9A">
            <w:pPr>
              <w:pStyle w:val="40"/>
              <w:spacing w:before="0" w:after="0" w:line="240" w:lineRule="auto"/>
              <w:jc w:val="left"/>
              <w:rPr>
                <w:rStyle w:val="aa"/>
                <w:b w:val="0"/>
                <w:i w:val="0"/>
                <w:sz w:val="24"/>
                <w:szCs w:val="24"/>
                <w:u w:val="none"/>
              </w:rPr>
            </w:pPr>
            <w:r w:rsidRPr="00EC6E9A">
              <w:rPr>
                <w:rStyle w:val="aa"/>
                <w:b w:val="0"/>
                <w:i w:val="0"/>
                <w:sz w:val="24"/>
                <w:szCs w:val="24"/>
                <w:u w:val="none"/>
              </w:rPr>
              <w:t>-порядок сдачи подвижного состава в ремонт и выдачи его из ремонта.</w:t>
            </w:r>
          </w:p>
        </w:tc>
        <w:tc>
          <w:tcPr>
            <w:tcW w:w="2126" w:type="dxa"/>
            <w:vAlign w:val="center"/>
          </w:tcPr>
          <w:p w:rsidR="00EC6E9A" w:rsidRPr="00EC6E9A" w:rsidRDefault="00EC6E9A" w:rsidP="00EC6E9A">
            <w:pPr>
              <w:pStyle w:val="40"/>
              <w:shd w:val="clear" w:color="auto" w:fill="auto"/>
              <w:spacing w:before="0" w:after="0" w:line="240" w:lineRule="auto"/>
              <w:jc w:val="left"/>
              <w:rPr>
                <w:rStyle w:val="aa"/>
                <w:i w:val="0"/>
              </w:rPr>
            </w:pPr>
            <w:r w:rsidRPr="00EC6E9A">
              <w:rPr>
                <w:rStyle w:val="212pt"/>
                <w:i w:val="0"/>
              </w:rPr>
              <w:t xml:space="preserve">Локомотивное или </w:t>
            </w:r>
            <w:proofErr w:type="spellStart"/>
            <w:r w:rsidRPr="00EC6E9A">
              <w:rPr>
                <w:rStyle w:val="212pt"/>
                <w:i w:val="0"/>
              </w:rPr>
              <w:t>моторвагонное</w:t>
            </w:r>
            <w:proofErr w:type="spellEnd"/>
            <w:r w:rsidRPr="00EC6E9A">
              <w:rPr>
                <w:rStyle w:val="212pt"/>
                <w:i w:val="0"/>
              </w:rPr>
              <w:t xml:space="preserve"> ремонтное депо</w:t>
            </w:r>
          </w:p>
        </w:tc>
        <w:tc>
          <w:tcPr>
            <w:tcW w:w="1972" w:type="dxa"/>
            <w:vAlign w:val="center"/>
          </w:tcPr>
          <w:p w:rsidR="00EC6E9A" w:rsidRPr="00EC6E9A" w:rsidRDefault="00EC6E9A" w:rsidP="00EC6E9A">
            <w:pPr>
              <w:rPr>
                <w:rStyle w:val="aa"/>
                <w:rFonts w:eastAsia="Arial Unicode MS"/>
              </w:rPr>
            </w:pPr>
            <w:r w:rsidRPr="00EC6E9A">
              <w:rPr>
                <w:rFonts w:ascii="Times New Roman" w:eastAsia="Times New Roman" w:hAnsi="Times New Roman" w:cs="Times New Roman"/>
                <w:shd w:val="clear" w:color="auto" w:fill="FFFFFF"/>
              </w:rPr>
              <w:t xml:space="preserve">Зачет (Письменный </w:t>
            </w:r>
            <w:r w:rsidRPr="00EC6E9A">
              <w:rPr>
                <w:rFonts w:ascii="Times New Roman" w:hAnsi="Times New Roman" w:cs="Times New Roman"/>
                <w:shd w:val="clear" w:color="auto" w:fill="FFFFFF"/>
              </w:rPr>
              <w:t>отчет)</w:t>
            </w:r>
          </w:p>
        </w:tc>
      </w:tr>
      <w:tr w:rsidR="00EC6E9A" w:rsidRPr="00EC6E9A" w:rsidTr="00FE701A">
        <w:tc>
          <w:tcPr>
            <w:tcW w:w="1129" w:type="dxa"/>
            <w:vAlign w:val="center"/>
          </w:tcPr>
          <w:p w:rsidR="00EC6E9A" w:rsidRPr="00EC6E9A" w:rsidRDefault="00EC6E9A" w:rsidP="00EC6E9A">
            <w:pPr>
              <w:pStyle w:val="40"/>
              <w:shd w:val="clear" w:color="auto" w:fill="auto"/>
              <w:spacing w:before="0" w:after="0" w:line="240" w:lineRule="auto"/>
              <w:rPr>
                <w:rStyle w:val="aa"/>
                <w:b w:val="0"/>
                <w:i w:val="0"/>
                <w:sz w:val="24"/>
                <w:szCs w:val="24"/>
                <w:u w:val="none"/>
              </w:rPr>
            </w:pPr>
            <w:r w:rsidRPr="00EC6E9A">
              <w:rPr>
                <w:rStyle w:val="aa"/>
                <w:b w:val="0"/>
                <w:i w:val="0"/>
                <w:sz w:val="24"/>
                <w:szCs w:val="24"/>
                <w:u w:val="none"/>
              </w:rPr>
              <w:t>3-4</w:t>
            </w:r>
          </w:p>
        </w:tc>
        <w:tc>
          <w:tcPr>
            <w:tcW w:w="4111" w:type="dxa"/>
            <w:vAlign w:val="center"/>
          </w:tcPr>
          <w:p w:rsidR="00EC6E9A" w:rsidRPr="00EC6E9A" w:rsidRDefault="00EC6E9A" w:rsidP="00EC6E9A">
            <w:pPr>
              <w:pStyle w:val="20"/>
              <w:shd w:val="clear" w:color="auto" w:fill="auto"/>
              <w:spacing w:line="240" w:lineRule="auto"/>
              <w:jc w:val="left"/>
            </w:pPr>
            <w:r w:rsidRPr="00EC6E9A">
              <w:rPr>
                <w:rStyle w:val="212pt"/>
              </w:rPr>
              <w:t>Организация эксплуатации</w:t>
            </w:r>
          </w:p>
          <w:p w:rsidR="00EC6E9A" w:rsidRPr="00EC6E9A" w:rsidRDefault="00EC6E9A" w:rsidP="00EC6E9A">
            <w:pPr>
              <w:pStyle w:val="20"/>
              <w:shd w:val="clear" w:color="auto" w:fill="auto"/>
              <w:spacing w:line="240" w:lineRule="auto"/>
              <w:jc w:val="left"/>
            </w:pPr>
            <w:r w:rsidRPr="00EC6E9A">
              <w:rPr>
                <w:rStyle w:val="212pt"/>
              </w:rPr>
              <w:t>электрического подвижного состава:</w:t>
            </w:r>
          </w:p>
          <w:p w:rsidR="00EC6E9A" w:rsidRPr="00EC6E9A" w:rsidRDefault="00EC6E9A" w:rsidP="00EC6E9A">
            <w:pPr>
              <w:pStyle w:val="20"/>
              <w:shd w:val="clear" w:color="auto" w:fill="auto"/>
              <w:spacing w:line="240" w:lineRule="auto"/>
              <w:jc w:val="left"/>
              <w:rPr>
                <w:rStyle w:val="212pt"/>
              </w:rPr>
            </w:pPr>
            <w:r w:rsidRPr="00EC6E9A">
              <w:rPr>
                <w:rStyle w:val="212pt"/>
              </w:rPr>
              <w:t>- структура эксплуатационного депо;</w:t>
            </w:r>
          </w:p>
          <w:p w:rsidR="00EC6E9A" w:rsidRPr="00EC6E9A" w:rsidRDefault="00EC6E9A" w:rsidP="00EC6E9A">
            <w:pPr>
              <w:pStyle w:val="7"/>
              <w:shd w:val="clear" w:color="auto" w:fill="auto"/>
              <w:spacing w:line="240" w:lineRule="auto"/>
            </w:pPr>
            <w:r w:rsidRPr="00EC6E9A">
              <w:t>организация работы локомотивов; -организация работы локомотивных бригад;</w:t>
            </w:r>
          </w:p>
          <w:p w:rsidR="00EC6E9A" w:rsidRPr="00EC6E9A" w:rsidRDefault="00EC6E9A" w:rsidP="00EC6E9A">
            <w:pPr>
              <w:pStyle w:val="7"/>
              <w:shd w:val="clear" w:color="auto" w:fill="auto"/>
              <w:spacing w:line="240" w:lineRule="auto"/>
            </w:pPr>
            <w:r w:rsidRPr="00EC6E9A">
              <w:t>-экипировка локомотивов;</w:t>
            </w:r>
          </w:p>
          <w:p w:rsidR="00EC6E9A" w:rsidRPr="00EC6E9A" w:rsidRDefault="00EC6E9A" w:rsidP="00EC6E9A">
            <w:pPr>
              <w:pStyle w:val="7"/>
              <w:numPr>
                <w:ilvl w:val="0"/>
                <w:numId w:val="3"/>
              </w:numPr>
              <w:shd w:val="clear" w:color="auto" w:fill="auto"/>
              <w:tabs>
                <w:tab w:val="left" w:pos="139"/>
              </w:tabs>
              <w:spacing w:line="240" w:lineRule="auto"/>
            </w:pPr>
            <w:r w:rsidRPr="00EC6E9A">
              <w:t>размещение технологического оборудования;</w:t>
            </w:r>
          </w:p>
          <w:p w:rsidR="00EC6E9A" w:rsidRPr="00EC6E9A" w:rsidRDefault="00EC6E9A" w:rsidP="00EC6E9A">
            <w:pPr>
              <w:pStyle w:val="7"/>
              <w:numPr>
                <w:ilvl w:val="0"/>
                <w:numId w:val="3"/>
              </w:numPr>
              <w:shd w:val="clear" w:color="auto" w:fill="auto"/>
              <w:tabs>
                <w:tab w:val="left" w:pos="226"/>
              </w:tabs>
              <w:spacing w:line="240" w:lineRule="auto"/>
            </w:pPr>
            <w:r w:rsidRPr="00EC6E9A">
              <w:t>порядок сдачи локомотивов в ремонт и выдачи его из ремонта;</w:t>
            </w:r>
          </w:p>
          <w:p w:rsidR="00EC6E9A" w:rsidRPr="00EC6E9A" w:rsidRDefault="00EC6E9A" w:rsidP="00EC6E9A">
            <w:pPr>
              <w:pStyle w:val="7"/>
              <w:numPr>
                <w:ilvl w:val="0"/>
                <w:numId w:val="3"/>
              </w:numPr>
              <w:tabs>
                <w:tab w:val="left" w:pos="154"/>
              </w:tabs>
              <w:spacing w:line="240" w:lineRule="auto"/>
            </w:pPr>
            <w:r w:rsidRPr="00EC6E9A">
              <w:t>нормативные документы по организации и работе локомотивного хозяйства.</w:t>
            </w:r>
          </w:p>
        </w:tc>
        <w:tc>
          <w:tcPr>
            <w:tcW w:w="2126" w:type="dxa"/>
            <w:vAlign w:val="center"/>
          </w:tcPr>
          <w:p w:rsidR="00EC6E9A" w:rsidRPr="00EC6E9A" w:rsidRDefault="00EC6E9A" w:rsidP="00EC6E9A">
            <w:pPr>
              <w:pStyle w:val="40"/>
              <w:shd w:val="clear" w:color="auto" w:fill="auto"/>
              <w:spacing w:before="0" w:after="0" w:line="240" w:lineRule="auto"/>
              <w:jc w:val="left"/>
              <w:rPr>
                <w:rStyle w:val="aa"/>
                <w:i w:val="0"/>
              </w:rPr>
            </w:pPr>
            <w:r w:rsidRPr="00EC6E9A">
              <w:rPr>
                <w:rStyle w:val="212pt"/>
                <w:i w:val="0"/>
              </w:rPr>
              <w:t xml:space="preserve">Локомотивное или </w:t>
            </w:r>
            <w:proofErr w:type="spellStart"/>
            <w:r w:rsidRPr="00EC6E9A">
              <w:rPr>
                <w:rStyle w:val="212pt"/>
                <w:i w:val="0"/>
              </w:rPr>
              <w:t>моторвагонное</w:t>
            </w:r>
            <w:proofErr w:type="spellEnd"/>
            <w:r w:rsidRPr="00EC6E9A">
              <w:rPr>
                <w:rStyle w:val="212pt"/>
                <w:i w:val="0"/>
              </w:rPr>
              <w:t xml:space="preserve"> ремонтное депо</w:t>
            </w:r>
          </w:p>
        </w:tc>
        <w:tc>
          <w:tcPr>
            <w:tcW w:w="1972" w:type="dxa"/>
            <w:vAlign w:val="center"/>
          </w:tcPr>
          <w:p w:rsidR="00EC6E9A" w:rsidRPr="00EC6E9A" w:rsidRDefault="00EC6E9A" w:rsidP="00EC6E9A">
            <w:pPr>
              <w:rPr>
                <w:rStyle w:val="aa"/>
                <w:rFonts w:eastAsia="Arial Unicode MS"/>
              </w:rPr>
            </w:pPr>
            <w:r w:rsidRPr="00EC6E9A">
              <w:rPr>
                <w:rFonts w:ascii="Times New Roman" w:eastAsia="Times New Roman" w:hAnsi="Times New Roman" w:cs="Times New Roman"/>
                <w:shd w:val="clear" w:color="auto" w:fill="FFFFFF"/>
              </w:rPr>
              <w:t xml:space="preserve">Зачет (Письменный </w:t>
            </w:r>
            <w:r w:rsidRPr="00EC6E9A">
              <w:rPr>
                <w:rFonts w:ascii="Times New Roman" w:hAnsi="Times New Roman" w:cs="Times New Roman"/>
                <w:shd w:val="clear" w:color="auto" w:fill="FFFFFF"/>
              </w:rPr>
              <w:t>отчет)</w:t>
            </w:r>
          </w:p>
        </w:tc>
      </w:tr>
    </w:tbl>
    <w:p w:rsidR="00EC6E9A" w:rsidRDefault="00EC6E9A" w:rsidP="00EC6E9A">
      <w:pPr>
        <w:pStyle w:val="40"/>
        <w:shd w:val="clear" w:color="auto" w:fill="auto"/>
        <w:spacing w:before="0" w:after="0" w:line="240" w:lineRule="auto"/>
        <w:jc w:val="left"/>
        <w:rPr>
          <w:rStyle w:val="aa"/>
        </w:rPr>
      </w:pPr>
    </w:p>
    <w:p w:rsidR="00253ED8" w:rsidRDefault="00EC6E9A" w:rsidP="00FE701A">
      <w:pPr>
        <w:pStyle w:val="af"/>
        <w:numPr>
          <w:ilvl w:val="0"/>
          <w:numId w:val="1"/>
        </w:numPr>
        <w:jc w:val="center"/>
        <w:rPr>
          <w:rFonts w:ascii="Times New Roman" w:hAnsi="Times New Roman" w:cs="Times New Roman"/>
          <w:b/>
          <w:sz w:val="28"/>
          <w:szCs w:val="28"/>
        </w:rPr>
      </w:pPr>
      <w:bookmarkStart w:id="3" w:name="bookmark2"/>
      <w:r w:rsidRPr="00FE701A">
        <w:rPr>
          <w:rFonts w:ascii="Times New Roman" w:hAnsi="Times New Roman" w:cs="Times New Roman"/>
          <w:b/>
          <w:sz w:val="28"/>
          <w:szCs w:val="28"/>
        </w:rPr>
        <w:t>Ф</w:t>
      </w:r>
      <w:r w:rsidR="00900AAA" w:rsidRPr="00FE701A">
        <w:rPr>
          <w:rFonts w:ascii="Times New Roman" w:hAnsi="Times New Roman" w:cs="Times New Roman"/>
          <w:b/>
          <w:sz w:val="28"/>
          <w:szCs w:val="28"/>
        </w:rPr>
        <w:t>ормы отчетности</w:t>
      </w:r>
      <w:bookmarkEnd w:id="3"/>
    </w:p>
    <w:p w:rsidR="00FE701A" w:rsidRPr="00FE701A" w:rsidRDefault="00FE701A" w:rsidP="00FE701A">
      <w:pPr>
        <w:pStyle w:val="af"/>
        <w:rPr>
          <w:rFonts w:ascii="Times New Roman" w:hAnsi="Times New Roman" w:cs="Times New Roman"/>
          <w:b/>
          <w:sz w:val="28"/>
          <w:szCs w:val="28"/>
        </w:rPr>
      </w:pPr>
    </w:p>
    <w:p w:rsidR="00253ED8" w:rsidRDefault="00900AAA" w:rsidP="00FE701A">
      <w:pPr>
        <w:pStyle w:val="20"/>
        <w:shd w:val="clear" w:color="auto" w:fill="auto"/>
        <w:spacing w:line="240" w:lineRule="auto"/>
        <w:ind w:firstLine="709"/>
        <w:jc w:val="both"/>
      </w:pPr>
      <w:r>
        <w:t>По итогам практики обучающимся составляется отчет с учетом индивидуального задания, выданного руководителем практики от Университета.</w:t>
      </w:r>
    </w:p>
    <w:p w:rsidR="00253ED8" w:rsidRDefault="00900AAA" w:rsidP="00FE701A">
      <w:pPr>
        <w:pStyle w:val="20"/>
        <w:shd w:val="clear" w:color="auto" w:fill="auto"/>
        <w:spacing w:line="240" w:lineRule="auto"/>
        <w:ind w:firstLine="709"/>
        <w:jc w:val="both"/>
      </w:pPr>
      <w:r>
        <w:t>Структура отчета по практике представлена в фонде оценочных средств.</w:t>
      </w:r>
    </w:p>
    <w:p w:rsidR="00253ED8" w:rsidRDefault="00900AAA" w:rsidP="00FE701A">
      <w:pPr>
        <w:pStyle w:val="20"/>
        <w:shd w:val="clear" w:color="auto" w:fill="auto"/>
        <w:spacing w:line="240" w:lineRule="auto"/>
        <w:ind w:firstLine="709"/>
        <w:jc w:val="both"/>
      </w:pPr>
      <w:r>
        <w:lastRenderedPageBreak/>
        <w:t>После прибытия на предприятие и оформления направления на практику в отделе кадров (отделе управления персоналом), обучающийся направляет в электронном виде отсканированное направление на практику с отметкой о прибытии в адрес руководителя по практике кафедры, ответственной за организацию практики. После завершения практики, предприятие ставит отметку об убытии с пра</w:t>
      </w:r>
      <w:r w:rsidR="00DE58A9">
        <w:t>ктики в направлении на практику.</w:t>
      </w:r>
    </w:p>
    <w:p w:rsidR="00253ED8" w:rsidRDefault="00900AAA" w:rsidP="00FE701A">
      <w:pPr>
        <w:pStyle w:val="20"/>
        <w:shd w:val="clear" w:color="auto" w:fill="auto"/>
        <w:spacing w:line="240" w:lineRule="auto"/>
        <w:ind w:firstLine="709"/>
        <w:jc w:val="both"/>
      </w:pPr>
      <w:r>
        <w:t>Направление на практику с отметками предприятия о прибытии и убытии обучающегося на практику, сдается на кафедру, ответственную за организацию практики.</w:t>
      </w:r>
    </w:p>
    <w:p w:rsidR="00FE701A" w:rsidRDefault="00FE701A" w:rsidP="00FE701A">
      <w:pPr>
        <w:pStyle w:val="20"/>
        <w:shd w:val="clear" w:color="auto" w:fill="auto"/>
        <w:spacing w:line="240" w:lineRule="auto"/>
        <w:ind w:firstLine="709"/>
        <w:jc w:val="both"/>
      </w:pPr>
    </w:p>
    <w:p w:rsidR="00253ED8" w:rsidRDefault="00900AAA" w:rsidP="00FE701A">
      <w:pPr>
        <w:pStyle w:val="af"/>
        <w:numPr>
          <w:ilvl w:val="0"/>
          <w:numId w:val="1"/>
        </w:numPr>
        <w:jc w:val="center"/>
        <w:rPr>
          <w:rFonts w:ascii="Times New Roman" w:hAnsi="Times New Roman" w:cs="Times New Roman"/>
          <w:b/>
          <w:sz w:val="28"/>
          <w:szCs w:val="28"/>
        </w:rPr>
      </w:pPr>
      <w:bookmarkStart w:id="4" w:name="bookmark3"/>
      <w:r w:rsidRPr="00FE701A">
        <w:rPr>
          <w:rFonts w:ascii="Times New Roman" w:hAnsi="Times New Roman" w:cs="Times New Roman"/>
          <w:b/>
          <w:sz w:val="28"/>
          <w:szCs w:val="28"/>
        </w:rPr>
        <w:t>Фонд оценочных средств для проведения промежуточной аттестации обучающихся по практике</w:t>
      </w:r>
      <w:bookmarkEnd w:id="4"/>
    </w:p>
    <w:p w:rsidR="00FE701A" w:rsidRPr="00FE701A" w:rsidRDefault="00FE701A" w:rsidP="00FE701A">
      <w:pPr>
        <w:pStyle w:val="af"/>
        <w:rPr>
          <w:rFonts w:ascii="Times New Roman" w:hAnsi="Times New Roman" w:cs="Times New Roman"/>
          <w:b/>
          <w:sz w:val="28"/>
          <w:szCs w:val="28"/>
        </w:rPr>
      </w:pPr>
    </w:p>
    <w:p w:rsidR="00253ED8" w:rsidRDefault="00900AAA">
      <w:pPr>
        <w:pStyle w:val="20"/>
        <w:shd w:val="clear" w:color="auto" w:fill="auto"/>
        <w:spacing w:after="292" w:line="312" w:lineRule="exact"/>
        <w:ind w:firstLine="880"/>
        <w:jc w:val="both"/>
      </w:pPr>
      <w:r>
        <w:t>Фонд оценочных средств по практике является неотъемлемой частью программы практики и представлен отдельным документом, рассмотренным на заседании кафедры и утвержденным заведующим кафедрой.</w:t>
      </w:r>
    </w:p>
    <w:p w:rsidR="00573BBA" w:rsidRPr="00573BBA" w:rsidRDefault="00573BBA" w:rsidP="00FE701A">
      <w:pPr>
        <w:pStyle w:val="af0"/>
        <w:numPr>
          <w:ilvl w:val="0"/>
          <w:numId w:val="1"/>
        </w:numPr>
        <w:jc w:val="center"/>
        <w:rPr>
          <w:rFonts w:ascii="Times New Roman" w:eastAsia="Times New Roman" w:hAnsi="Times New Roman" w:cs="Times New Roman"/>
          <w:b/>
          <w:bCs/>
          <w:sz w:val="28"/>
          <w:szCs w:val="28"/>
        </w:rPr>
      </w:pPr>
      <w:bookmarkStart w:id="5" w:name="bookmark6"/>
      <w:r w:rsidRPr="00573BBA">
        <w:rPr>
          <w:rFonts w:ascii="Times New Roman" w:eastAsia="Times New Roman" w:hAnsi="Times New Roman" w:cs="Times New Roman"/>
          <w:b/>
          <w:bCs/>
          <w:sz w:val="28"/>
          <w:szCs w:val="28"/>
        </w:rPr>
        <w:t>Перечень основной и дополнительной учебной литературы, нормативно-правовой документации и других изданий, необходимых для проведения практики</w:t>
      </w:r>
    </w:p>
    <w:p w:rsidR="00573BBA" w:rsidRDefault="00573BBA" w:rsidP="00573BBA">
      <w:pPr>
        <w:ind w:firstLine="851"/>
        <w:jc w:val="center"/>
        <w:rPr>
          <w:rFonts w:ascii="Times New Roman" w:eastAsia="Times New Roman" w:hAnsi="Times New Roman" w:cs="Times New Roman"/>
          <w:b/>
          <w:bCs/>
          <w:sz w:val="28"/>
          <w:szCs w:val="28"/>
        </w:rPr>
      </w:pPr>
    </w:p>
    <w:p w:rsidR="00573BBA" w:rsidRPr="00FE701A" w:rsidRDefault="00573BBA" w:rsidP="00573BBA">
      <w:pPr>
        <w:ind w:firstLine="708"/>
        <w:jc w:val="both"/>
        <w:rPr>
          <w:rFonts w:ascii="Times New Roman" w:eastAsia="Calibri" w:hAnsi="Times New Roman" w:cs="Times New Roman"/>
          <w:bCs/>
          <w:sz w:val="28"/>
          <w:szCs w:val="28"/>
        </w:rPr>
      </w:pPr>
      <w:r w:rsidRPr="00FE701A">
        <w:rPr>
          <w:rFonts w:ascii="Times New Roman" w:eastAsia="Calibri" w:hAnsi="Times New Roman" w:cs="Times New Roman"/>
          <w:bCs/>
          <w:sz w:val="28"/>
          <w:szCs w:val="28"/>
        </w:rPr>
        <w:t>8.1 Перечень основной учебной литературы, необходимой для освоения дисциплины:</w:t>
      </w:r>
    </w:p>
    <w:p w:rsidR="00573BBA" w:rsidRPr="00FE701A" w:rsidRDefault="00573BBA" w:rsidP="00573BBA">
      <w:pPr>
        <w:ind w:firstLine="708"/>
        <w:jc w:val="both"/>
        <w:rPr>
          <w:rFonts w:ascii="Times New Roman" w:eastAsia="Calibri" w:hAnsi="Times New Roman" w:cs="Times New Roman"/>
          <w:bCs/>
          <w:sz w:val="28"/>
          <w:szCs w:val="28"/>
        </w:rPr>
      </w:pPr>
      <w:r w:rsidRPr="00FE701A">
        <w:rPr>
          <w:rFonts w:ascii="Times New Roman" w:eastAsia="Calibri" w:hAnsi="Times New Roman" w:cs="Times New Roman"/>
          <w:bCs/>
          <w:sz w:val="28"/>
          <w:szCs w:val="28"/>
        </w:rPr>
        <w:t>1. Попов Ю.В. Конструкция электроподвижного состава. [Электронный ресурс]: учеб. пособие / Ю.В. Попов, Н.Н. Стрекалов, А.А. Баженов. – Электрон</w:t>
      </w:r>
      <w:proofErr w:type="gramStart"/>
      <w:r w:rsidRPr="00FE701A">
        <w:rPr>
          <w:rFonts w:ascii="Times New Roman" w:eastAsia="Calibri" w:hAnsi="Times New Roman" w:cs="Times New Roman"/>
          <w:bCs/>
          <w:sz w:val="28"/>
          <w:szCs w:val="28"/>
        </w:rPr>
        <w:t>.</w:t>
      </w:r>
      <w:proofErr w:type="gramEnd"/>
      <w:r w:rsidRPr="00FE701A">
        <w:rPr>
          <w:rFonts w:ascii="Times New Roman" w:eastAsia="Calibri" w:hAnsi="Times New Roman" w:cs="Times New Roman"/>
          <w:bCs/>
          <w:sz w:val="28"/>
          <w:szCs w:val="28"/>
        </w:rPr>
        <w:t xml:space="preserve"> дан. – М.: УМЦ ЖДТ, 2012. – 271 с. – Режим доступа: </w:t>
      </w:r>
      <w:hyperlink r:id="rId9" w:history="1">
        <w:r w:rsidRPr="00FE701A">
          <w:rPr>
            <w:rStyle w:val="a3"/>
            <w:rFonts w:ascii="Times New Roman" w:eastAsia="Calibri" w:hAnsi="Times New Roman" w:cs="Times New Roman"/>
            <w:bCs/>
            <w:sz w:val="28"/>
            <w:szCs w:val="28"/>
          </w:rPr>
          <w:t>http://e.lanbook.com/book/4184</w:t>
        </w:r>
      </w:hyperlink>
      <w:r w:rsidRPr="00FE701A">
        <w:rPr>
          <w:rFonts w:ascii="Times New Roman" w:eastAsia="Calibri" w:hAnsi="Times New Roman" w:cs="Times New Roman"/>
          <w:bCs/>
          <w:sz w:val="28"/>
          <w:szCs w:val="28"/>
        </w:rPr>
        <w:t xml:space="preserve"> </w:t>
      </w:r>
    </w:p>
    <w:p w:rsidR="00573BBA" w:rsidRDefault="00573BBA" w:rsidP="00573BBA">
      <w:pPr>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proofErr w:type="spellStart"/>
      <w:r>
        <w:rPr>
          <w:rFonts w:ascii="Times New Roman" w:eastAsia="Calibri" w:hAnsi="Times New Roman" w:cs="Times New Roman"/>
          <w:bCs/>
          <w:sz w:val="28"/>
          <w:szCs w:val="28"/>
        </w:rPr>
        <w:t>Просвиров</w:t>
      </w:r>
      <w:proofErr w:type="spellEnd"/>
      <w:r>
        <w:rPr>
          <w:rFonts w:ascii="Times New Roman" w:eastAsia="Calibri" w:hAnsi="Times New Roman" w:cs="Times New Roman"/>
          <w:bCs/>
          <w:sz w:val="28"/>
          <w:szCs w:val="28"/>
        </w:rPr>
        <w:t xml:space="preserve"> Ю.Е., Иванов В.В., </w:t>
      </w:r>
      <w:proofErr w:type="spellStart"/>
      <w:r>
        <w:rPr>
          <w:rFonts w:ascii="Times New Roman" w:eastAsia="Calibri" w:hAnsi="Times New Roman" w:cs="Times New Roman"/>
          <w:bCs/>
          <w:sz w:val="28"/>
          <w:szCs w:val="28"/>
        </w:rPr>
        <w:t>Скоркин</w:t>
      </w:r>
      <w:proofErr w:type="spellEnd"/>
      <w:r>
        <w:rPr>
          <w:rFonts w:ascii="Times New Roman" w:eastAsia="Calibri" w:hAnsi="Times New Roman" w:cs="Times New Roman"/>
          <w:bCs/>
          <w:sz w:val="28"/>
          <w:szCs w:val="28"/>
        </w:rPr>
        <w:t xml:space="preserve"> В.Б., </w:t>
      </w:r>
      <w:proofErr w:type="spellStart"/>
      <w:r>
        <w:rPr>
          <w:rFonts w:ascii="Times New Roman" w:eastAsia="Calibri" w:hAnsi="Times New Roman" w:cs="Times New Roman"/>
          <w:bCs/>
          <w:sz w:val="28"/>
          <w:szCs w:val="28"/>
        </w:rPr>
        <w:t>Шапшал</w:t>
      </w:r>
      <w:proofErr w:type="spellEnd"/>
      <w:r>
        <w:rPr>
          <w:rFonts w:ascii="Times New Roman" w:eastAsia="Calibri" w:hAnsi="Times New Roman" w:cs="Times New Roman"/>
          <w:bCs/>
          <w:sz w:val="28"/>
          <w:szCs w:val="28"/>
        </w:rPr>
        <w:t xml:space="preserve"> А.С. Эксплуатация локомотивов и локомотивное хозяйство Самара: </w:t>
      </w:r>
      <w:proofErr w:type="spellStart"/>
      <w:r>
        <w:rPr>
          <w:rFonts w:ascii="Times New Roman" w:eastAsia="Calibri" w:hAnsi="Times New Roman" w:cs="Times New Roman"/>
          <w:bCs/>
          <w:sz w:val="28"/>
          <w:szCs w:val="28"/>
        </w:rPr>
        <w:t>СамГупс</w:t>
      </w:r>
      <w:proofErr w:type="spellEnd"/>
      <w:r>
        <w:rPr>
          <w:rFonts w:ascii="Times New Roman" w:eastAsia="Calibri" w:hAnsi="Times New Roman" w:cs="Times New Roman"/>
          <w:bCs/>
          <w:sz w:val="28"/>
          <w:szCs w:val="28"/>
        </w:rPr>
        <w:t>, 2012. – 236 с.</w:t>
      </w:r>
    </w:p>
    <w:p w:rsidR="00573BBA" w:rsidRDefault="00573BBA" w:rsidP="00573BBA">
      <w:pPr>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Киселев И.П., Бурков А.Т. и др. Высокоскоростной железнодорожный транспорт. Общий курс. М.: ФГБОУ «Учебно-методический центр по образованию на железнодорожном транспорте», 2014. – 308 с. (I том), 372 с. (II том).</w:t>
      </w:r>
    </w:p>
    <w:p w:rsidR="00573BBA" w:rsidRDefault="00573BBA" w:rsidP="00573BBA">
      <w:pPr>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 Высокоскоростные поезда Сапсан В1 и В2. Корпоративное издание ОАО «РЖД», М.: 2013. – 388 с. (I том), 318 c. (II том). </w:t>
      </w:r>
    </w:p>
    <w:p w:rsidR="00573BBA" w:rsidRDefault="00573BBA" w:rsidP="00573BBA">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8.2 Перечень дополнительной учебной литературы, необходимой для освоения дисциплины</w:t>
      </w:r>
    </w:p>
    <w:p w:rsidR="00573BBA" w:rsidRDefault="00573BBA" w:rsidP="00573BBA">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П.В. </w:t>
      </w:r>
      <w:proofErr w:type="spellStart"/>
      <w:r>
        <w:rPr>
          <w:rFonts w:ascii="Times New Roman" w:eastAsia="Calibri" w:hAnsi="Times New Roman" w:cs="Times New Roman"/>
          <w:bCs/>
          <w:sz w:val="28"/>
          <w:szCs w:val="28"/>
        </w:rPr>
        <w:t>Цукалко</w:t>
      </w:r>
      <w:proofErr w:type="spellEnd"/>
      <w:r>
        <w:rPr>
          <w:rFonts w:ascii="Times New Roman" w:eastAsia="Calibri" w:hAnsi="Times New Roman" w:cs="Times New Roman"/>
          <w:bCs/>
          <w:sz w:val="28"/>
          <w:szCs w:val="28"/>
        </w:rPr>
        <w:t>, Б.К. Просвирин. Эксплуатация электропоездов. Справочник. М.: Транспорт, 1994. – 383 с.</w:t>
      </w:r>
    </w:p>
    <w:p w:rsidR="00573BBA" w:rsidRDefault="00573BBA" w:rsidP="00573BBA">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Pr>
          <w:rFonts w:ascii="Times New Roman" w:eastAsia="Calibri" w:hAnsi="Times New Roman" w:cs="Times New Roman"/>
          <w:bCs/>
          <w:sz w:val="28"/>
          <w:szCs w:val="28"/>
        </w:rPr>
        <w:tab/>
        <w:t xml:space="preserve">А.М. Нестеров, С.В. </w:t>
      </w:r>
      <w:proofErr w:type="spellStart"/>
      <w:r>
        <w:rPr>
          <w:rFonts w:ascii="Times New Roman" w:eastAsia="Calibri" w:hAnsi="Times New Roman" w:cs="Times New Roman"/>
          <w:bCs/>
          <w:sz w:val="28"/>
          <w:szCs w:val="28"/>
        </w:rPr>
        <w:t>Колокольников</w:t>
      </w:r>
      <w:proofErr w:type="spellEnd"/>
      <w:r>
        <w:rPr>
          <w:rFonts w:ascii="Times New Roman" w:eastAsia="Calibri" w:hAnsi="Times New Roman" w:cs="Times New Roman"/>
          <w:bCs/>
          <w:sz w:val="28"/>
          <w:szCs w:val="28"/>
        </w:rPr>
        <w:t xml:space="preserve">, Е.М. </w:t>
      </w:r>
      <w:proofErr w:type="spellStart"/>
      <w:r>
        <w:rPr>
          <w:rFonts w:ascii="Times New Roman" w:eastAsia="Calibri" w:hAnsi="Times New Roman" w:cs="Times New Roman"/>
          <w:bCs/>
          <w:sz w:val="28"/>
          <w:szCs w:val="28"/>
        </w:rPr>
        <w:t>Плохов</w:t>
      </w:r>
      <w:proofErr w:type="spellEnd"/>
      <w:r>
        <w:rPr>
          <w:rFonts w:ascii="Times New Roman" w:eastAsia="Calibri" w:hAnsi="Times New Roman" w:cs="Times New Roman"/>
          <w:bCs/>
          <w:sz w:val="28"/>
          <w:szCs w:val="28"/>
        </w:rPr>
        <w:t>. Ремонт электроподвижного состава железных дорог. Пособие мастера по депо. Справочник. М.: Транспорт, 1988. – 208 с.</w:t>
      </w:r>
    </w:p>
    <w:p w:rsidR="00573BBA" w:rsidRDefault="00573BBA" w:rsidP="00573BBA">
      <w:pPr>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8.3 Перечень нормативно-правовой документации, необходимой для прохождения практики:</w:t>
      </w:r>
    </w:p>
    <w:p w:rsidR="00573BBA" w:rsidRDefault="00DE58A9" w:rsidP="00573BBA">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1. </w:t>
      </w:r>
      <w:r w:rsidR="00573BBA">
        <w:rPr>
          <w:rFonts w:ascii="Times New Roman" w:eastAsia="Calibri" w:hAnsi="Times New Roman" w:cs="Times New Roman"/>
          <w:bCs/>
          <w:sz w:val="28"/>
          <w:szCs w:val="28"/>
        </w:rPr>
        <w:t>Инструкционные книги по электровозам и электропоездам;</w:t>
      </w:r>
    </w:p>
    <w:p w:rsidR="00573BBA" w:rsidRDefault="00DE58A9" w:rsidP="00573BBA">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573BBA">
        <w:rPr>
          <w:rFonts w:ascii="Times New Roman" w:eastAsia="Calibri" w:hAnsi="Times New Roman" w:cs="Times New Roman"/>
          <w:bCs/>
          <w:sz w:val="28"/>
          <w:szCs w:val="28"/>
        </w:rPr>
        <w:t>Правила технической эксплуатации железных дорог;</w:t>
      </w:r>
    </w:p>
    <w:p w:rsidR="00573BBA" w:rsidRDefault="00DE58A9" w:rsidP="00573BBA">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00573BBA">
        <w:rPr>
          <w:rFonts w:ascii="Times New Roman" w:eastAsia="Calibri" w:hAnsi="Times New Roman" w:cs="Times New Roman"/>
          <w:bCs/>
          <w:sz w:val="28"/>
          <w:szCs w:val="28"/>
        </w:rPr>
        <w:t>Инструкция по движению поездов и маневровой работе на железных дорогах;</w:t>
      </w:r>
    </w:p>
    <w:p w:rsidR="00573BBA" w:rsidRDefault="00DE58A9" w:rsidP="00573BBA">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 </w:t>
      </w:r>
      <w:r w:rsidR="00573BBA">
        <w:rPr>
          <w:rFonts w:ascii="Times New Roman" w:eastAsia="Calibri" w:hAnsi="Times New Roman" w:cs="Times New Roman"/>
          <w:bCs/>
          <w:sz w:val="28"/>
          <w:szCs w:val="28"/>
        </w:rPr>
        <w:t>Инструкция по эксплуатации тормозов подвижного состава железных дорог;</w:t>
      </w:r>
    </w:p>
    <w:p w:rsidR="00573BBA" w:rsidRDefault="00573BBA" w:rsidP="00573BBA">
      <w:pPr>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r>
        <w:rPr>
          <w:rFonts w:ascii="Times New Roman" w:eastAsia="Calibri" w:hAnsi="Times New Roman" w:cs="Times New Roman"/>
          <w:bCs/>
          <w:sz w:val="28"/>
          <w:szCs w:val="28"/>
        </w:rPr>
        <w:tab/>
        <w:t>Инструкция по сигнализации на железных дорогах.</w:t>
      </w:r>
    </w:p>
    <w:p w:rsidR="00573BBA" w:rsidRDefault="00573BBA" w:rsidP="00573BBA">
      <w:pPr>
        <w:ind w:firstLine="851"/>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8.4 Другие издания, необходимые для прохождения практики</w:t>
      </w:r>
      <w:r>
        <w:rPr>
          <w:rFonts w:ascii="Times New Roman" w:eastAsia="Calibri" w:hAnsi="Times New Roman" w:cs="Times New Roman"/>
          <w:sz w:val="28"/>
          <w:szCs w:val="28"/>
        </w:rPr>
        <w:t xml:space="preserve"> </w:t>
      </w:r>
    </w:p>
    <w:p w:rsidR="00573BBA" w:rsidRDefault="00573BBA" w:rsidP="00573BBA">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Ролле И.А., Громов Д.И., Фролов А.В. Метрологическое обеспечение технологических процессов ремонта локомотивов. Часть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Измерение износа и деформации. Учебное пособие. СПб.: ПГУПС, 2009 – 44 с.</w:t>
      </w:r>
    </w:p>
    <w:p w:rsidR="00573BBA" w:rsidRDefault="00573BBA" w:rsidP="00573BBA">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Ролле И.А., Громов Д.И., Дворкин П.В. Метрологическое обеспечение технологических процессов ремонта локомотивов. Часть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Статистический контроль точности обработки деталей локомотивов. Учебное пособие. СПб.: ПГУПС, 2012 – 53 с.</w:t>
      </w:r>
    </w:p>
    <w:p w:rsidR="00573BBA" w:rsidRDefault="00573BBA" w:rsidP="00573BBA">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Панченко М.Н., Фролов А.В., Ролле И.А.  Метрологическое обеспечение технологических процессов ремонта локомотивов. Часть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.Электрические измерения. Учебное пособие. СПб.: ПГУПС, 2013 – 48 с.</w:t>
      </w:r>
    </w:p>
    <w:p w:rsidR="00573BBA" w:rsidRDefault="00573BBA" w:rsidP="00573BBA">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spellStart"/>
      <w:r>
        <w:rPr>
          <w:rFonts w:ascii="Times New Roman" w:eastAsia="Calibri" w:hAnsi="Times New Roman" w:cs="Times New Roman"/>
          <w:sz w:val="28"/>
          <w:szCs w:val="28"/>
        </w:rPr>
        <w:t>Собенин</w:t>
      </w:r>
      <w:proofErr w:type="spellEnd"/>
      <w:r>
        <w:rPr>
          <w:rFonts w:ascii="Times New Roman" w:eastAsia="Calibri" w:hAnsi="Times New Roman" w:cs="Times New Roman"/>
          <w:sz w:val="28"/>
          <w:szCs w:val="28"/>
        </w:rPr>
        <w:t xml:space="preserve"> Л.А., Воробьёв А.А., К</w:t>
      </w:r>
      <w:r w:rsidR="00FE701A">
        <w:rPr>
          <w:rFonts w:ascii="Times New Roman" w:eastAsia="Calibri" w:hAnsi="Times New Roman" w:cs="Times New Roman"/>
          <w:sz w:val="28"/>
          <w:szCs w:val="28"/>
        </w:rPr>
        <w:t>у</w:t>
      </w:r>
      <w:r>
        <w:rPr>
          <w:rFonts w:ascii="Times New Roman" w:eastAsia="Calibri" w:hAnsi="Times New Roman" w:cs="Times New Roman"/>
          <w:sz w:val="28"/>
          <w:szCs w:val="28"/>
        </w:rPr>
        <w:t>рилкин Д.Н. Организация ремонта в основных цехах и отделениях локомотивного депо. Методические указания. СПБ.: ПГУПС, 2006 – 30 с.</w:t>
      </w:r>
    </w:p>
    <w:p w:rsidR="00573BBA" w:rsidRDefault="00573BBA" w:rsidP="00573BBA">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 Иванов В.Н., Фролов А.В. Составление декадного графика локомотивов и именного графика работы локомотивных бригад. СПб.: ПГУПС, 2012 – 16 с.</w:t>
      </w:r>
    </w:p>
    <w:p w:rsidR="00573BBA" w:rsidRDefault="00573BBA" w:rsidP="00573BBA">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6. Смирнов М.Ф. Краны машиниста. СПб.: ПГУПС, 2006 – 20 с.</w:t>
      </w:r>
    </w:p>
    <w:p w:rsidR="00DE58A9" w:rsidRDefault="00DE58A9" w:rsidP="00DE58A9">
      <w:pPr>
        <w:jc w:val="both"/>
        <w:rPr>
          <w:rFonts w:ascii="Times New Roman" w:eastAsia="Calibri" w:hAnsi="Times New Roman" w:cs="Times New Roman"/>
          <w:sz w:val="28"/>
          <w:szCs w:val="28"/>
        </w:rPr>
      </w:pPr>
    </w:p>
    <w:p w:rsidR="002268F6" w:rsidRPr="002268F6" w:rsidRDefault="002268F6" w:rsidP="002268F6">
      <w:pPr>
        <w:pStyle w:val="af0"/>
        <w:numPr>
          <w:ilvl w:val="0"/>
          <w:numId w:val="1"/>
        </w:numPr>
        <w:jc w:val="center"/>
        <w:rPr>
          <w:rFonts w:ascii="Times New Roman" w:eastAsia="Times New Roman" w:hAnsi="Times New Roman" w:cs="Times New Roman"/>
          <w:bCs/>
          <w:sz w:val="28"/>
          <w:szCs w:val="28"/>
        </w:rPr>
      </w:pPr>
      <w:bookmarkStart w:id="6" w:name="bookmark7"/>
      <w:bookmarkEnd w:id="5"/>
      <w:r w:rsidRPr="002268F6">
        <w:rPr>
          <w:rFonts w:ascii="Times New Roman" w:hAnsi="Times New Roman" w:cs="Times New Roman"/>
          <w:b/>
          <w:bCs/>
          <w:sz w:val="28"/>
          <w:szCs w:val="28"/>
        </w:rPr>
        <w:t xml:space="preserve"> Перечень ресурсов информационно-телекоммуникационной сети «Интернет», необходимых для освоения дисциплины</w:t>
      </w:r>
    </w:p>
    <w:p w:rsidR="002268F6" w:rsidRPr="002268F6" w:rsidRDefault="002268F6" w:rsidP="002268F6">
      <w:pPr>
        <w:contextualSpacing/>
        <w:jc w:val="both"/>
        <w:rPr>
          <w:rFonts w:ascii="Times New Roman" w:eastAsia="Times New Roman" w:hAnsi="Times New Roman" w:cs="Times New Roman"/>
          <w:bCs/>
          <w:sz w:val="28"/>
          <w:szCs w:val="28"/>
        </w:rPr>
      </w:pPr>
    </w:p>
    <w:p w:rsidR="002268F6" w:rsidRPr="002268F6" w:rsidRDefault="002268F6" w:rsidP="002268F6">
      <w:pPr>
        <w:ind w:firstLine="708"/>
        <w:contextualSpacing/>
        <w:jc w:val="both"/>
        <w:rPr>
          <w:rFonts w:ascii="Times New Roman" w:eastAsia="Times New Roman" w:hAnsi="Times New Roman" w:cs="Times New Roman"/>
          <w:bCs/>
          <w:sz w:val="28"/>
          <w:szCs w:val="28"/>
        </w:rPr>
      </w:pPr>
      <w:r w:rsidRPr="002268F6">
        <w:rPr>
          <w:rFonts w:ascii="Times New Roman" w:eastAsia="Times New Roman" w:hAnsi="Times New Roman" w:cs="Times New Roman"/>
          <w:bCs/>
          <w:sz w:val="28"/>
          <w:szCs w:val="28"/>
        </w:rPr>
        <w:t xml:space="preserve">1. Личный кабинет обучающегося и электронная информационно-образовательная среда. [Электронный ресурс]. – Режим доступа: </w:t>
      </w:r>
      <w:hyperlink r:id="rId10" w:history="1">
        <w:r w:rsidRPr="002268F6">
          <w:rPr>
            <w:rStyle w:val="a3"/>
            <w:rFonts w:ascii="Times New Roman" w:hAnsi="Times New Roman" w:cs="Times New Roman"/>
            <w:sz w:val="28"/>
            <w:szCs w:val="28"/>
          </w:rPr>
          <w:t>http://sdo.pgups.ru/</w:t>
        </w:r>
      </w:hyperlink>
      <w:r w:rsidRPr="002268F6">
        <w:rPr>
          <w:rFonts w:ascii="Times New Roman" w:eastAsia="Times New Roman" w:hAnsi="Times New Roman" w:cs="Times New Roman"/>
          <w:bCs/>
          <w:sz w:val="28"/>
          <w:szCs w:val="28"/>
        </w:rPr>
        <w:t xml:space="preserve"> (для доступа к полнотекстовым документам требуется авторизация).</w:t>
      </w:r>
    </w:p>
    <w:p w:rsidR="002268F6" w:rsidRDefault="002268F6" w:rsidP="002268F6">
      <w:pPr>
        <w:ind w:firstLine="708"/>
        <w:contextualSpacing/>
        <w:jc w:val="both"/>
        <w:rPr>
          <w:rStyle w:val="a3"/>
          <w:rFonts w:ascii="Times New Roman" w:eastAsia="Times New Roman" w:hAnsi="Times New Roman" w:cs="Times New Roman"/>
          <w:sz w:val="28"/>
          <w:szCs w:val="28"/>
        </w:rPr>
      </w:pPr>
      <w:r w:rsidRPr="002268F6">
        <w:rPr>
          <w:rFonts w:ascii="Times New Roman" w:eastAsia="Times New Roman" w:hAnsi="Times New Roman" w:cs="Times New Roman"/>
          <w:bCs/>
          <w:sz w:val="28"/>
          <w:szCs w:val="28"/>
        </w:rPr>
        <w:t>2. Электронно</w:t>
      </w:r>
      <w:r w:rsidRPr="002268F6">
        <w:rPr>
          <w:rFonts w:ascii="Times New Roman" w:eastAsia="Times New Roman" w:hAnsi="Times New Roman" w:cs="Times New Roman"/>
          <w:sz w:val="28"/>
          <w:szCs w:val="28"/>
        </w:rPr>
        <w:t xml:space="preserve">-библиотечная система «Лань». [Электронный ресурс].– Режим доступа: </w:t>
      </w:r>
      <w:hyperlink r:id="rId11" w:history="1">
        <w:r w:rsidRPr="002268F6">
          <w:rPr>
            <w:rStyle w:val="a3"/>
            <w:rFonts w:ascii="Times New Roman" w:eastAsia="Times New Roman" w:hAnsi="Times New Roman" w:cs="Times New Roman"/>
            <w:sz w:val="28"/>
            <w:szCs w:val="28"/>
          </w:rPr>
          <w:t>http://e.lanbook.com/</w:t>
        </w:r>
      </w:hyperlink>
    </w:p>
    <w:p w:rsidR="002268F6" w:rsidRDefault="002268F6" w:rsidP="002268F6">
      <w:pPr>
        <w:ind w:firstLine="708"/>
        <w:contextualSpacing/>
        <w:jc w:val="both"/>
        <w:rPr>
          <w:rFonts w:ascii="Times New Roman" w:eastAsia="Times New Roman" w:hAnsi="Times New Roman" w:cs="Times New Roman"/>
          <w:sz w:val="28"/>
          <w:szCs w:val="28"/>
        </w:rPr>
      </w:pPr>
    </w:p>
    <w:p w:rsidR="002268F6" w:rsidRPr="002268F6" w:rsidRDefault="002268F6" w:rsidP="002268F6">
      <w:pPr>
        <w:pStyle w:val="af0"/>
        <w:widowControl/>
        <w:numPr>
          <w:ilvl w:val="0"/>
          <w:numId w:val="1"/>
        </w:numPr>
        <w:tabs>
          <w:tab w:val="left" w:pos="0"/>
        </w:tabs>
        <w:jc w:val="center"/>
        <w:rPr>
          <w:rFonts w:ascii="Times New Roman" w:eastAsia="Times New Roman" w:hAnsi="Times New Roman" w:cs="Times New Roman"/>
          <w:b/>
          <w:bCs/>
          <w:color w:val="auto"/>
          <w:sz w:val="28"/>
          <w:szCs w:val="28"/>
          <w:lang w:bidi="ar-SA"/>
        </w:rPr>
      </w:pPr>
      <w:r w:rsidRPr="002268F6">
        <w:rPr>
          <w:rFonts w:ascii="Times New Roman" w:eastAsia="Times New Roman" w:hAnsi="Times New Roman" w:cs="Times New Roman"/>
          <w:b/>
          <w:bCs/>
          <w:color w:val="auto"/>
          <w:sz w:val="28"/>
          <w:szCs w:val="28"/>
          <w:lang w:bidi="ar-SA"/>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8F6" w:rsidRPr="002268F6" w:rsidRDefault="002268F6" w:rsidP="002268F6">
      <w:pPr>
        <w:widowControl/>
        <w:tabs>
          <w:tab w:val="left" w:pos="0"/>
        </w:tabs>
        <w:contextualSpacing/>
        <w:jc w:val="center"/>
        <w:rPr>
          <w:rFonts w:ascii="Times New Roman" w:eastAsia="Times New Roman" w:hAnsi="Times New Roman" w:cs="Times New Roman"/>
          <w:b/>
          <w:bCs/>
          <w:color w:val="auto"/>
          <w:sz w:val="28"/>
          <w:szCs w:val="28"/>
          <w:lang w:bidi="ar-SA"/>
        </w:rPr>
      </w:pPr>
    </w:p>
    <w:p w:rsidR="002268F6" w:rsidRDefault="002268F6" w:rsidP="002268F6">
      <w:pPr>
        <w:widowControl/>
        <w:ind w:firstLine="709"/>
        <w:contextualSpacing/>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(ЕАИСУ) для учета прохождения практики обучающимися с первого </w:t>
      </w:r>
      <w:proofErr w:type="gramStart"/>
      <w:r>
        <w:rPr>
          <w:rFonts w:ascii="Times New Roman" w:eastAsia="Times New Roman" w:hAnsi="Times New Roman" w:cs="Times New Roman"/>
          <w:bCs/>
          <w:color w:val="auto"/>
          <w:sz w:val="28"/>
          <w:szCs w:val="28"/>
          <w:lang w:bidi="ar-SA"/>
        </w:rPr>
        <w:t>по пятый курсы</w:t>
      </w:r>
      <w:proofErr w:type="gramEnd"/>
      <w:r>
        <w:rPr>
          <w:rFonts w:ascii="Times New Roman" w:eastAsia="Times New Roman" w:hAnsi="Times New Roman" w:cs="Times New Roman"/>
          <w:bCs/>
          <w:color w:val="auto"/>
          <w:sz w:val="28"/>
          <w:szCs w:val="28"/>
          <w:lang w:bidi="ar-SA"/>
        </w:rPr>
        <w:t>.</w:t>
      </w:r>
    </w:p>
    <w:p w:rsidR="002268F6" w:rsidRPr="002268F6" w:rsidRDefault="002268F6" w:rsidP="002268F6">
      <w:pPr>
        <w:widowControl/>
        <w:ind w:firstLine="709"/>
        <w:contextualSpacing/>
        <w:jc w:val="both"/>
        <w:rPr>
          <w:rFonts w:ascii="Times New Roman" w:eastAsia="Times New Roman" w:hAnsi="Times New Roman" w:cs="Times New Roman"/>
          <w:bCs/>
          <w:color w:val="auto"/>
          <w:sz w:val="28"/>
          <w:szCs w:val="28"/>
          <w:lang w:bidi="ar-SA"/>
        </w:rPr>
      </w:pPr>
      <w:r w:rsidRPr="002268F6">
        <w:rPr>
          <w:rFonts w:ascii="Times New Roman" w:eastAsia="Times New Roman" w:hAnsi="Times New Roman" w:cs="Times New Roman"/>
          <w:bCs/>
          <w:color w:val="auto"/>
          <w:sz w:val="28"/>
          <w:szCs w:val="28"/>
          <w:lang w:bidi="ar-SA"/>
        </w:rPr>
        <w:lastRenderedPageBreak/>
        <w:t>Перечень информационных технологий, используемых при осуществлении образовательного процесса по дисциплине:</w:t>
      </w:r>
    </w:p>
    <w:p w:rsidR="002268F6" w:rsidRPr="002268F6" w:rsidRDefault="002268F6" w:rsidP="002268F6">
      <w:pPr>
        <w:widowControl/>
        <w:ind w:firstLine="708"/>
        <w:contextualSpacing/>
        <w:jc w:val="both"/>
        <w:rPr>
          <w:rFonts w:ascii="Times New Roman" w:eastAsia="Times New Roman" w:hAnsi="Times New Roman" w:cs="Times New Roman"/>
          <w:bCs/>
          <w:color w:val="auto"/>
          <w:sz w:val="28"/>
          <w:szCs w:val="28"/>
          <w:lang w:bidi="ar-SA"/>
        </w:rPr>
      </w:pPr>
      <w:r w:rsidRPr="002268F6">
        <w:rPr>
          <w:rFonts w:ascii="Times New Roman" w:eastAsia="Times New Roman" w:hAnsi="Times New Roman" w:cs="Times New Roman"/>
          <w:bCs/>
          <w:color w:val="auto"/>
          <w:sz w:val="28"/>
          <w:szCs w:val="28"/>
          <w:lang w:bidi="ar-SA"/>
        </w:rPr>
        <w:t>- технические средства (компьютерная техника и средства связи (персональные компьютеры, проектор, интерактивная доска, видеокамеры, акустическая система и т.д.);</w:t>
      </w:r>
    </w:p>
    <w:p w:rsidR="002268F6" w:rsidRPr="002268F6" w:rsidRDefault="002268F6" w:rsidP="002268F6">
      <w:pPr>
        <w:widowControl/>
        <w:ind w:firstLine="708"/>
        <w:contextualSpacing/>
        <w:jc w:val="both"/>
        <w:rPr>
          <w:rFonts w:ascii="Times New Roman" w:eastAsia="Times New Roman" w:hAnsi="Times New Roman" w:cs="Times New Roman"/>
          <w:bCs/>
          <w:color w:val="auto"/>
          <w:sz w:val="28"/>
          <w:szCs w:val="28"/>
          <w:lang w:bidi="ar-SA"/>
        </w:rPr>
      </w:pPr>
      <w:r w:rsidRPr="002268F6">
        <w:rPr>
          <w:rFonts w:ascii="Times New Roman" w:eastAsia="Times New Roman" w:hAnsi="Times New Roman" w:cs="Times New Roman"/>
          <w:bCs/>
          <w:color w:val="auto"/>
          <w:sz w:val="28"/>
          <w:szCs w:val="28"/>
          <w:lang w:bidi="ar-SA"/>
        </w:rPr>
        <w:t>-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и т.д.);</w:t>
      </w:r>
    </w:p>
    <w:p w:rsidR="002268F6" w:rsidRPr="002268F6" w:rsidRDefault="002268F6" w:rsidP="002268F6">
      <w:pPr>
        <w:widowControl/>
        <w:ind w:firstLine="708"/>
        <w:contextualSpacing/>
        <w:jc w:val="both"/>
        <w:rPr>
          <w:rFonts w:ascii="Times New Roman" w:eastAsia="Times New Roman" w:hAnsi="Times New Roman" w:cs="Times New Roman"/>
          <w:bCs/>
          <w:color w:val="auto"/>
          <w:sz w:val="28"/>
          <w:szCs w:val="28"/>
          <w:lang w:bidi="ar-SA"/>
        </w:rPr>
      </w:pPr>
      <w:r w:rsidRPr="002268F6">
        <w:rPr>
          <w:rFonts w:ascii="Times New Roman" w:eastAsia="Times New Roman" w:hAnsi="Times New Roman" w:cs="Times New Roman"/>
          <w:bCs/>
          <w:color w:val="auto"/>
          <w:sz w:val="28"/>
          <w:szCs w:val="28"/>
          <w:lang w:bidi="ar-SA"/>
        </w:rPr>
        <w:t>- перечень Интернет-сервисов и электронных ресурсов (поисковые системы, электронная почта, профессиональные, тематические чаты и форумы, системы аудио и видео конференций, онлайн-энциклопедии и справочники, электронные учебные и учебно-методические материалы).</w:t>
      </w:r>
    </w:p>
    <w:p w:rsidR="002268F6" w:rsidRPr="002268F6" w:rsidRDefault="002268F6" w:rsidP="002268F6">
      <w:pPr>
        <w:widowControl/>
        <w:ind w:firstLine="708"/>
        <w:contextualSpacing/>
        <w:jc w:val="both"/>
        <w:rPr>
          <w:rFonts w:ascii="Times New Roman" w:eastAsia="Times New Roman" w:hAnsi="Times New Roman" w:cs="Times New Roman"/>
          <w:bCs/>
          <w:color w:val="auto"/>
          <w:sz w:val="28"/>
          <w:szCs w:val="28"/>
          <w:lang w:bidi="ar-SA"/>
        </w:rPr>
      </w:pPr>
      <w:r w:rsidRPr="002268F6">
        <w:rPr>
          <w:rFonts w:ascii="Times New Roman" w:eastAsia="Times New Roman" w:hAnsi="Times New Roman" w:cs="Times New Roman"/>
          <w:bCs/>
          <w:color w:val="auto"/>
          <w:sz w:val="28"/>
          <w:szCs w:val="28"/>
          <w:lang w:bidi="ar-SA"/>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2268F6" w:rsidRPr="002268F6" w:rsidRDefault="002268F6" w:rsidP="002268F6">
      <w:pPr>
        <w:contextualSpacing/>
        <w:jc w:val="both"/>
        <w:rPr>
          <w:rFonts w:ascii="Times New Roman" w:eastAsia="Times New Roman" w:hAnsi="Times New Roman" w:cs="Times New Roman"/>
          <w:sz w:val="28"/>
          <w:szCs w:val="28"/>
        </w:rPr>
      </w:pPr>
    </w:p>
    <w:p w:rsidR="00253ED8" w:rsidRPr="002268F6" w:rsidRDefault="00900AAA" w:rsidP="002268F6">
      <w:pPr>
        <w:pStyle w:val="af"/>
        <w:numPr>
          <w:ilvl w:val="0"/>
          <w:numId w:val="1"/>
        </w:numPr>
        <w:jc w:val="center"/>
        <w:rPr>
          <w:rFonts w:ascii="Times New Roman" w:hAnsi="Times New Roman" w:cs="Times New Roman"/>
          <w:b/>
          <w:sz w:val="28"/>
          <w:szCs w:val="28"/>
        </w:rPr>
      </w:pPr>
      <w:r w:rsidRPr="002268F6">
        <w:rPr>
          <w:rFonts w:ascii="Times New Roman" w:hAnsi="Times New Roman" w:cs="Times New Roman"/>
          <w:b/>
          <w:sz w:val="28"/>
          <w:szCs w:val="28"/>
        </w:rPr>
        <w:t>Описание материально-технической базы, необходимой для</w:t>
      </w:r>
      <w:bookmarkEnd w:id="6"/>
    </w:p>
    <w:p w:rsidR="00253ED8" w:rsidRDefault="00900AAA" w:rsidP="002268F6">
      <w:pPr>
        <w:pStyle w:val="af"/>
        <w:jc w:val="center"/>
        <w:rPr>
          <w:rFonts w:ascii="Times New Roman" w:hAnsi="Times New Roman" w:cs="Times New Roman"/>
          <w:b/>
          <w:sz w:val="28"/>
          <w:szCs w:val="28"/>
        </w:rPr>
      </w:pPr>
      <w:bookmarkStart w:id="7" w:name="bookmark8"/>
      <w:r w:rsidRPr="002268F6">
        <w:rPr>
          <w:rFonts w:ascii="Times New Roman" w:hAnsi="Times New Roman" w:cs="Times New Roman"/>
          <w:b/>
          <w:sz w:val="28"/>
          <w:szCs w:val="28"/>
        </w:rPr>
        <w:t>проведения практики</w:t>
      </w:r>
      <w:bookmarkEnd w:id="7"/>
    </w:p>
    <w:p w:rsidR="002268F6" w:rsidRPr="002268F6" w:rsidRDefault="002268F6" w:rsidP="002268F6">
      <w:pPr>
        <w:pStyle w:val="af"/>
        <w:jc w:val="center"/>
        <w:rPr>
          <w:rFonts w:ascii="Times New Roman" w:hAnsi="Times New Roman" w:cs="Times New Roman"/>
          <w:b/>
          <w:sz w:val="28"/>
          <w:szCs w:val="28"/>
        </w:rPr>
      </w:pPr>
    </w:p>
    <w:p w:rsidR="00253ED8" w:rsidRDefault="00900AAA">
      <w:pPr>
        <w:pStyle w:val="20"/>
        <w:shd w:val="clear" w:color="auto" w:fill="auto"/>
        <w:ind w:firstLine="880"/>
        <w:jc w:val="both"/>
      </w:pPr>
      <w:r>
        <w:t>Студенты проходят практику, как правило, на штатных рабочих местах.</w:t>
      </w:r>
    </w:p>
    <w:p w:rsidR="00253ED8" w:rsidRDefault="00900AAA">
      <w:pPr>
        <w:pStyle w:val="20"/>
        <w:shd w:val="clear" w:color="auto" w:fill="auto"/>
        <w:ind w:firstLine="880"/>
        <w:jc w:val="both"/>
      </w:pPr>
      <w:r>
        <w:t>Объекты практики и рабочие места:</w:t>
      </w:r>
    </w:p>
    <w:p w:rsidR="00253ED8" w:rsidRDefault="00900AAA">
      <w:pPr>
        <w:pStyle w:val="20"/>
        <w:numPr>
          <w:ilvl w:val="0"/>
          <w:numId w:val="2"/>
        </w:numPr>
        <w:shd w:val="clear" w:color="auto" w:fill="auto"/>
        <w:tabs>
          <w:tab w:val="left" w:pos="1152"/>
        </w:tabs>
        <w:ind w:firstLine="880"/>
        <w:jc w:val="both"/>
      </w:pPr>
      <w:r>
        <w:t>локомотивные депо Октябрьской железной дороги;</w:t>
      </w:r>
    </w:p>
    <w:p w:rsidR="00253ED8" w:rsidRDefault="00900AAA">
      <w:pPr>
        <w:pStyle w:val="20"/>
        <w:numPr>
          <w:ilvl w:val="0"/>
          <w:numId w:val="2"/>
        </w:numPr>
        <w:shd w:val="clear" w:color="auto" w:fill="auto"/>
        <w:tabs>
          <w:tab w:val="left" w:pos="1117"/>
        </w:tabs>
        <w:ind w:firstLine="880"/>
        <w:jc w:val="both"/>
      </w:pPr>
      <w:r>
        <w:t xml:space="preserve">предприятия по ремонту городского электротранспорта ГУП «Г </w:t>
      </w:r>
      <w:proofErr w:type="spellStart"/>
      <w:r>
        <w:t>орэлектротранс</w:t>
      </w:r>
      <w:proofErr w:type="spellEnd"/>
      <w:r>
        <w:t>»;</w:t>
      </w:r>
    </w:p>
    <w:p w:rsidR="00253ED8" w:rsidRDefault="00900AAA">
      <w:pPr>
        <w:pStyle w:val="20"/>
        <w:numPr>
          <w:ilvl w:val="0"/>
          <w:numId w:val="2"/>
        </w:numPr>
        <w:shd w:val="clear" w:color="auto" w:fill="auto"/>
        <w:tabs>
          <w:tab w:val="left" w:pos="1172"/>
        </w:tabs>
        <w:spacing w:line="280" w:lineRule="exact"/>
        <w:ind w:left="900"/>
        <w:jc w:val="both"/>
      </w:pPr>
      <w:r>
        <w:t>ГУП «Петербургский метрополитен»;</w:t>
      </w:r>
    </w:p>
    <w:p w:rsidR="00253ED8" w:rsidRDefault="00900AAA" w:rsidP="001772A4">
      <w:pPr>
        <w:pStyle w:val="20"/>
        <w:numPr>
          <w:ilvl w:val="0"/>
          <w:numId w:val="2"/>
        </w:numPr>
        <w:shd w:val="clear" w:color="auto" w:fill="auto"/>
        <w:tabs>
          <w:tab w:val="left" w:pos="1172"/>
        </w:tabs>
        <w:spacing w:after="637" w:line="280" w:lineRule="exact"/>
        <w:ind w:left="900"/>
        <w:jc w:val="both"/>
      </w:pPr>
      <w:r>
        <w:t>ОАО «Силовые машины».</w:t>
      </w:r>
    </w:p>
    <w:tbl>
      <w:tblPr>
        <w:tblW w:w="9606" w:type="dxa"/>
        <w:tblLook w:val="00A0" w:firstRow="1" w:lastRow="0" w:firstColumn="1" w:lastColumn="0" w:noHBand="0" w:noVBand="0"/>
      </w:tblPr>
      <w:tblGrid>
        <w:gridCol w:w="4650"/>
        <w:gridCol w:w="2688"/>
        <w:gridCol w:w="2268"/>
      </w:tblGrid>
      <w:tr w:rsidR="00573BBA" w:rsidRPr="00573BBA" w:rsidTr="00357E7E">
        <w:trPr>
          <w:trHeight w:val="361"/>
        </w:trPr>
        <w:tc>
          <w:tcPr>
            <w:tcW w:w="4650" w:type="dxa"/>
            <w:hideMark/>
          </w:tcPr>
          <w:p w:rsidR="00573BBA" w:rsidRPr="00573BBA" w:rsidRDefault="00573BBA" w:rsidP="00573BBA">
            <w:pPr>
              <w:tabs>
                <w:tab w:val="left" w:pos="0"/>
              </w:tabs>
              <w:jc w:val="both"/>
              <w:rPr>
                <w:rFonts w:ascii="Times New Roman" w:eastAsia="Times New Roman" w:hAnsi="Times New Roman" w:cs="Times New Roman"/>
                <w:color w:val="auto"/>
                <w:sz w:val="28"/>
                <w:szCs w:val="28"/>
                <w:lang w:bidi="ar-SA"/>
              </w:rPr>
            </w:pPr>
            <w:r w:rsidRPr="00573BBA">
              <w:rPr>
                <w:rFonts w:ascii="Times New Roman" w:eastAsia="Times New Roman" w:hAnsi="Times New Roman" w:cs="Times New Roman"/>
                <w:color w:val="auto"/>
                <w:sz w:val="28"/>
                <w:szCs w:val="28"/>
                <w:lang w:bidi="ar-SA"/>
              </w:rPr>
              <w:t>Разработчик, доцент</w:t>
            </w:r>
          </w:p>
        </w:tc>
        <w:tc>
          <w:tcPr>
            <w:tcW w:w="2688" w:type="dxa"/>
            <w:vAlign w:val="bottom"/>
            <w:hideMark/>
          </w:tcPr>
          <w:p w:rsidR="00573BBA" w:rsidRPr="00573BBA" w:rsidRDefault="00573BBA" w:rsidP="00573BBA">
            <w:pPr>
              <w:tabs>
                <w:tab w:val="left" w:pos="0"/>
              </w:tabs>
              <w:ind w:firstLine="28"/>
              <w:jc w:val="center"/>
              <w:rPr>
                <w:rFonts w:ascii="Times New Roman" w:eastAsia="Times New Roman" w:hAnsi="Times New Roman" w:cs="Times New Roman"/>
                <w:color w:val="auto"/>
                <w:sz w:val="28"/>
                <w:szCs w:val="28"/>
                <w:lang w:bidi="ar-SA"/>
              </w:rPr>
            </w:pPr>
            <w:r>
              <w:rPr>
                <w:noProof/>
                <w:lang w:bidi="ar-SA"/>
              </w:rPr>
              <w:drawing>
                <wp:anchor distT="0" distB="0" distL="114300" distR="114300" simplePos="0" relativeHeight="377491209" behindDoc="0" locked="0" layoutInCell="1" allowOverlap="1" wp14:anchorId="3C42DADB" wp14:editId="6BD2E916">
                  <wp:simplePos x="0" y="0"/>
                  <wp:positionH relativeFrom="column">
                    <wp:posOffset>161925</wp:posOffset>
                  </wp:positionH>
                  <wp:positionV relativeFrom="paragraph">
                    <wp:posOffset>-80010</wp:posOffset>
                  </wp:positionV>
                  <wp:extent cx="1266825" cy="4813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481330"/>
                          </a:xfrm>
                          <a:prstGeom prst="rect">
                            <a:avLst/>
                          </a:prstGeom>
                        </pic:spPr>
                      </pic:pic>
                    </a:graphicData>
                  </a:graphic>
                  <wp14:sizeRelH relativeFrom="margin">
                    <wp14:pctWidth>0</wp14:pctWidth>
                  </wp14:sizeRelH>
                  <wp14:sizeRelV relativeFrom="margin">
                    <wp14:pctHeight>0</wp14:pctHeight>
                  </wp14:sizeRelV>
                </wp:anchor>
              </w:drawing>
            </w:r>
            <w:r w:rsidRPr="00573BBA">
              <w:rPr>
                <w:rFonts w:ascii="Times New Roman" w:eastAsia="Times New Roman" w:hAnsi="Times New Roman" w:cs="Times New Roman"/>
                <w:color w:val="auto"/>
                <w:sz w:val="28"/>
                <w:szCs w:val="28"/>
                <w:lang w:bidi="ar-SA"/>
              </w:rPr>
              <w:t>____________</w:t>
            </w:r>
          </w:p>
        </w:tc>
        <w:tc>
          <w:tcPr>
            <w:tcW w:w="2268" w:type="dxa"/>
            <w:vAlign w:val="bottom"/>
            <w:hideMark/>
          </w:tcPr>
          <w:p w:rsidR="00573BBA" w:rsidRPr="00573BBA" w:rsidRDefault="00573BBA" w:rsidP="00573BBA">
            <w:pPr>
              <w:tabs>
                <w:tab w:val="left" w:pos="33"/>
              </w:tabs>
              <w:ind w:firstLine="33"/>
              <w:jc w:val="center"/>
              <w:rPr>
                <w:rFonts w:ascii="Times New Roman" w:eastAsia="Times New Roman" w:hAnsi="Times New Roman" w:cs="Times New Roman"/>
                <w:color w:val="auto"/>
                <w:sz w:val="28"/>
                <w:szCs w:val="28"/>
                <w:lang w:bidi="ar-SA"/>
              </w:rPr>
            </w:pPr>
            <w:r w:rsidRPr="00573BBA">
              <w:rPr>
                <w:rFonts w:ascii="Times New Roman" w:eastAsia="Times New Roman" w:hAnsi="Times New Roman" w:cs="Times New Roman"/>
                <w:color w:val="auto"/>
                <w:sz w:val="28"/>
                <w:szCs w:val="28"/>
                <w:lang w:bidi="ar-SA"/>
              </w:rPr>
              <w:t>А.Е. Цаплин</w:t>
            </w:r>
          </w:p>
        </w:tc>
      </w:tr>
      <w:tr w:rsidR="00573BBA" w:rsidRPr="00573BBA" w:rsidTr="00357E7E">
        <w:tc>
          <w:tcPr>
            <w:tcW w:w="4650" w:type="dxa"/>
            <w:hideMark/>
          </w:tcPr>
          <w:p w:rsidR="00573BBA" w:rsidRPr="00573BBA" w:rsidRDefault="00573BBA" w:rsidP="00573BBA">
            <w:pPr>
              <w:tabs>
                <w:tab w:val="left" w:pos="0"/>
              </w:tabs>
              <w:jc w:val="both"/>
              <w:rPr>
                <w:rFonts w:ascii="Times New Roman" w:eastAsia="Times New Roman" w:hAnsi="Times New Roman" w:cs="Times New Roman"/>
                <w:color w:val="auto"/>
                <w:sz w:val="28"/>
                <w:szCs w:val="28"/>
                <w:lang w:bidi="ar-SA"/>
              </w:rPr>
            </w:pPr>
            <w:r w:rsidRPr="00573BBA">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23» апреля 2018</w:t>
            </w:r>
            <w:r w:rsidRPr="00573BBA">
              <w:rPr>
                <w:rFonts w:ascii="Times New Roman" w:eastAsia="Times New Roman" w:hAnsi="Times New Roman" w:cs="Times New Roman"/>
                <w:color w:val="auto"/>
                <w:sz w:val="28"/>
                <w:szCs w:val="28"/>
                <w:lang w:bidi="ar-SA"/>
              </w:rPr>
              <w:t xml:space="preserve"> г.</w:t>
            </w:r>
          </w:p>
        </w:tc>
        <w:tc>
          <w:tcPr>
            <w:tcW w:w="2688" w:type="dxa"/>
          </w:tcPr>
          <w:p w:rsidR="00573BBA" w:rsidRPr="00573BBA" w:rsidRDefault="00573BBA" w:rsidP="00573BBA">
            <w:pPr>
              <w:tabs>
                <w:tab w:val="left" w:pos="851"/>
              </w:tabs>
              <w:ind w:firstLine="500"/>
              <w:jc w:val="both"/>
              <w:rPr>
                <w:rFonts w:ascii="Times New Roman" w:eastAsia="Times New Roman" w:hAnsi="Times New Roman" w:cs="Times New Roman"/>
                <w:color w:val="auto"/>
                <w:sz w:val="28"/>
                <w:szCs w:val="28"/>
                <w:lang w:bidi="ar-SA"/>
              </w:rPr>
            </w:pPr>
          </w:p>
        </w:tc>
        <w:tc>
          <w:tcPr>
            <w:tcW w:w="2268" w:type="dxa"/>
          </w:tcPr>
          <w:p w:rsidR="00573BBA" w:rsidRPr="00573BBA" w:rsidRDefault="00573BBA" w:rsidP="00573BBA">
            <w:pPr>
              <w:tabs>
                <w:tab w:val="left" w:pos="851"/>
              </w:tabs>
              <w:ind w:firstLine="500"/>
              <w:jc w:val="both"/>
              <w:rPr>
                <w:rFonts w:ascii="Times New Roman" w:eastAsia="Times New Roman" w:hAnsi="Times New Roman" w:cs="Times New Roman"/>
                <w:color w:val="auto"/>
                <w:sz w:val="28"/>
                <w:szCs w:val="28"/>
                <w:lang w:bidi="ar-SA"/>
              </w:rPr>
            </w:pPr>
          </w:p>
        </w:tc>
      </w:tr>
    </w:tbl>
    <w:p w:rsidR="00573BBA" w:rsidRDefault="00573BBA" w:rsidP="00573BBA">
      <w:pPr>
        <w:pStyle w:val="20"/>
        <w:shd w:val="clear" w:color="auto" w:fill="auto"/>
        <w:tabs>
          <w:tab w:val="left" w:pos="1172"/>
        </w:tabs>
        <w:spacing w:after="637" w:line="280" w:lineRule="exact"/>
        <w:ind w:left="900"/>
        <w:jc w:val="both"/>
      </w:pPr>
    </w:p>
    <w:sectPr w:rsidR="00573BBA" w:rsidSect="00EF56AA">
      <w:headerReference w:type="default" r:id="rId13"/>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84" w:rsidRDefault="000C3484">
      <w:r>
        <w:separator/>
      </w:r>
    </w:p>
  </w:endnote>
  <w:endnote w:type="continuationSeparator" w:id="0">
    <w:p w:rsidR="000C3484" w:rsidRDefault="000C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84" w:rsidRDefault="000C3484"/>
  </w:footnote>
  <w:footnote w:type="continuationSeparator" w:id="0">
    <w:p w:rsidR="000C3484" w:rsidRDefault="000C34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D8" w:rsidRPr="00DE58A9" w:rsidRDefault="00253ED8" w:rsidP="00DE58A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047C"/>
    <w:multiLevelType w:val="hybridMultilevel"/>
    <w:tmpl w:val="4D2AAA54"/>
    <w:lvl w:ilvl="0" w:tplc="8CFE743A">
      <w:start w:val="1"/>
      <w:numFmt w:val="decimal"/>
      <w:suff w:val="space"/>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 w15:restartNumberingAfterBreak="0">
    <w:nsid w:val="22C64CB0"/>
    <w:multiLevelType w:val="multilevel"/>
    <w:tmpl w:val="C67E738C"/>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2906CFD"/>
    <w:multiLevelType w:val="multilevel"/>
    <w:tmpl w:val="C950A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C45766"/>
    <w:multiLevelType w:val="multilevel"/>
    <w:tmpl w:val="3EFA4AF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CFD7303"/>
    <w:multiLevelType w:val="multilevel"/>
    <w:tmpl w:val="F196B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EE7700"/>
    <w:multiLevelType w:val="multilevel"/>
    <w:tmpl w:val="F3188006"/>
    <w:lvl w:ilvl="0">
      <w:start w:val="6"/>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en-US" w:eastAsia="en-US" w:bidi="en-US"/>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2CC079B"/>
    <w:multiLevelType w:val="multilevel"/>
    <w:tmpl w:val="F196B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A87BD0"/>
    <w:multiLevelType w:val="multilevel"/>
    <w:tmpl w:val="F196B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B9599D"/>
    <w:multiLevelType w:val="multilevel"/>
    <w:tmpl w:val="62E46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8"/>
  </w:num>
  <w:num w:numId="4">
    <w:abstractNumId w:val="2"/>
  </w:num>
  <w:num w:numId="5">
    <w:abstractNumId w:val="5"/>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D8"/>
    <w:rsid w:val="000C3484"/>
    <w:rsid w:val="002268F6"/>
    <w:rsid w:val="00253ED8"/>
    <w:rsid w:val="00573BBA"/>
    <w:rsid w:val="00692C3F"/>
    <w:rsid w:val="00715676"/>
    <w:rsid w:val="007F587E"/>
    <w:rsid w:val="00872490"/>
    <w:rsid w:val="008A00D1"/>
    <w:rsid w:val="00900AAA"/>
    <w:rsid w:val="00902AAF"/>
    <w:rsid w:val="00963139"/>
    <w:rsid w:val="00C24B53"/>
    <w:rsid w:val="00DE58A9"/>
    <w:rsid w:val="00EC6E9A"/>
    <w:rsid w:val="00EF56AA"/>
    <w:rsid w:val="00FE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7D402"/>
  <w15:docId w15:val="{89140DDA-B7ED-4AC4-8947-D73F1817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C6E9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5FranklinGothicDemi115ptExact">
    <w:name w:val="Основной текст (5) + Franklin Gothic Demi;11;5 pt;Курсив Exact"/>
    <w:basedOn w:val="5Exact"/>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ru-RU" w:eastAsia="ru-RU" w:bidi="ru-RU"/>
    </w:rPr>
  </w:style>
  <w:style w:type="character" w:customStyle="1" w:styleId="514ptExact">
    <w:name w:val="Основной текст (5) + 14 pt;Полужирный;Курсив Exact"/>
    <w:basedOn w:val="5Exac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610ptExact">
    <w:name w:val="Основной текст (6) + 10 pt Exact"/>
    <w:basedOn w:val="6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10ptExact0">
    <w:name w:val="Основной текст (6) + 10 pt Exact"/>
    <w:basedOn w:val="6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1">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rialNarrow15pt">
    <w:name w:val="Основной текст (2) + Arial Narrow;15 pt;Полужирный"/>
    <w:basedOn w:val="2"/>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2ArialNarrow15pt0">
    <w:name w:val="Основной текст (2) + Arial Narrow;15 pt;Полужирный"/>
    <w:basedOn w:val="2"/>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20"/>
      <w:sz w:val="8"/>
      <w:szCs w:val="8"/>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20"/>
      <w:w w:val="100"/>
      <w:position w:val="0"/>
      <w:sz w:val="8"/>
      <w:szCs w:val="8"/>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val="0"/>
      <w:color w:val="000000"/>
      <w:spacing w:val="20"/>
      <w:w w:val="100"/>
      <w:position w:val="0"/>
      <w:sz w:val="8"/>
      <w:szCs w:val="8"/>
      <w:u w:val="single"/>
      <w:lang w:val="ru-RU" w:eastAsia="ru-RU" w:bidi="ru-RU"/>
    </w:rPr>
  </w:style>
  <w:style w:type="character" w:customStyle="1" w:styleId="813pt0pt">
    <w:name w:val="Основной текст (8) + 13 pt;Курсив;Интервал 0 pt"/>
    <w:basedOn w:val="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15pt0pt">
    <w:name w:val="Основной текст (8) + 15 pt;Не полужирный;Курсив;Интервал 0 pt"/>
    <w:basedOn w:val="8"/>
    <w:rPr>
      <w:rFonts w:ascii="Times New Roman" w:eastAsia="Times New Roman" w:hAnsi="Times New Roman" w:cs="Times New Roman"/>
      <w:b/>
      <w:bCs/>
      <w:i/>
      <w:iCs/>
      <w:smallCaps w:val="0"/>
      <w:strike w:val="0"/>
      <w:color w:val="000000"/>
      <w:spacing w:val="-10"/>
      <w:w w:val="100"/>
      <w:position w:val="0"/>
      <w:sz w:val="30"/>
      <w:szCs w:val="30"/>
      <w:u w:val="none"/>
      <w:lang w:val="ru-RU" w:eastAsia="ru-RU" w:bidi="ru-RU"/>
    </w:rPr>
  </w:style>
  <w:style w:type="character" w:customStyle="1" w:styleId="813pt0pt0">
    <w:name w:val="Основной текст (8) + 13 pt;Курсив;Интервал 0 pt"/>
    <w:basedOn w:val="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317"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640" w:after="120" w:line="0" w:lineRule="atLeast"/>
      <w:jc w:val="center"/>
    </w:pPr>
    <w:rPr>
      <w:rFonts w:ascii="Times New Roman" w:eastAsia="Times New Roman" w:hAnsi="Times New Roman" w:cs="Times New Roman"/>
      <w:b/>
      <w:bCs/>
      <w:sz w:val="28"/>
      <w:szCs w:val="28"/>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26"/>
      <w:szCs w:val="26"/>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26"/>
      <w:szCs w:val="26"/>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8"/>
      <w:szCs w:val="28"/>
    </w:rPr>
  </w:style>
  <w:style w:type="paragraph" w:customStyle="1" w:styleId="7">
    <w:name w:val="Основной текст (7)"/>
    <w:basedOn w:val="a"/>
    <w:link w:val="7Exact"/>
    <w:pPr>
      <w:shd w:val="clear" w:color="auto" w:fill="FFFFFF"/>
      <w:spacing w:line="274"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00" w:line="312" w:lineRule="exact"/>
      <w:ind w:hanging="156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120" w:line="0" w:lineRule="atLeast"/>
      <w:jc w:val="center"/>
    </w:pPr>
    <w:rPr>
      <w:rFonts w:ascii="Times New Roman" w:eastAsia="Times New Roman" w:hAnsi="Times New Roman" w:cs="Times New Roman"/>
      <w:i/>
      <w:iCs/>
      <w:sz w:val="28"/>
      <w:szCs w:val="28"/>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before="60" w:line="0" w:lineRule="atLeast"/>
      <w:jc w:val="both"/>
    </w:pPr>
    <w:rPr>
      <w:rFonts w:ascii="Times New Roman" w:eastAsia="Times New Roman" w:hAnsi="Times New Roman" w:cs="Times New Roman"/>
      <w:b/>
      <w:bCs/>
      <w:spacing w:val="20"/>
      <w:sz w:val="8"/>
      <w:szCs w:val="8"/>
    </w:rPr>
  </w:style>
  <w:style w:type="paragraph" w:styleId="ab">
    <w:name w:val="header"/>
    <w:basedOn w:val="a"/>
    <w:link w:val="ac"/>
    <w:uiPriority w:val="99"/>
    <w:unhideWhenUsed/>
    <w:rsid w:val="00EF56AA"/>
    <w:pPr>
      <w:tabs>
        <w:tab w:val="center" w:pos="4677"/>
        <w:tab w:val="right" w:pos="9355"/>
      </w:tabs>
    </w:pPr>
  </w:style>
  <w:style w:type="character" w:customStyle="1" w:styleId="ac">
    <w:name w:val="Верхний колонтитул Знак"/>
    <w:basedOn w:val="a0"/>
    <w:link w:val="ab"/>
    <w:uiPriority w:val="99"/>
    <w:rsid w:val="00EF56AA"/>
    <w:rPr>
      <w:color w:val="000000"/>
    </w:rPr>
  </w:style>
  <w:style w:type="paragraph" w:styleId="ad">
    <w:name w:val="footer"/>
    <w:basedOn w:val="a"/>
    <w:link w:val="ae"/>
    <w:uiPriority w:val="99"/>
    <w:unhideWhenUsed/>
    <w:rsid w:val="00EF56AA"/>
    <w:pPr>
      <w:tabs>
        <w:tab w:val="center" w:pos="4677"/>
        <w:tab w:val="right" w:pos="9355"/>
      </w:tabs>
    </w:pPr>
  </w:style>
  <w:style w:type="character" w:customStyle="1" w:styleId="ae">
    <w:name w:val="Нижний колонтитул Знак"/>
    <w:basedOn w:val="a0"/>
    <w:link w:val="ad"/>
    <w:uiPriority w:val="99"/>
    <w:rsid w:val="00EF56AA"/>
    <w:rPr>
      <w:color w:val="000000"/>
    </w:rPr>
  </w:style>
  <w:style w:type="paragraph" w:styleId="af">
    <w:name w:val="No Spacing"/>
    <w:uiPriority w:val="1"/>
    <w:qFormat/>
    <w:rsid w:val="008A00D1"/>
    <w:rPr>
      <w:color w:val="000000"/>
    </w:rPr>
  </w:style>
  <w:style w:type="paragraph" w:styleId="af0">
    <w:name w:val="List Paragraph"/>
    <w:basedOn w:val="a"/>
    <w:uiPriority w:val="34"/>
    <w:qFormat/>
    <w:rsid w:val="00573BBA"/>
    <w:pPr>
      <w:ind w:left="720"/>
      <w:contextualSpacing/>
    </w:pPr>
  </w:style>
  <w:style w:type="table" w:styleId="af1">
    <w:name w:val="Table Grid"/>
    <w:basedOn w:val="a1"/>
    <w:uiPriority w:val="39"/>
    <w:rsid w:val="00EC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pgups.ru/" TargetMode="External"/><Relationship Id="rId4" Type="http://schemas.openxmlformats.org/officeDocument/2006/relationships/settings" Target="settings.xml"/><Relationship Id="rId9" Type="http://schemas.openxmlformats.org/officeDocument/2006/relationships/hyperlink" Target="http://e.lanbook.com/book/418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60D18D61-1F8D-4E08-858F-4CE1276C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Марков</dc:creator>
  <cp:lastModifiedBy>Кирилл Марков</cp:lastModifiedBy>
  <cp:revision>6</cp:revision>
  <dcterms:created xsi:type="dcterms:W3CDTF">2018-05-07T14:53:00Z</dcterms:created>
  <dcterms:modified xsi:type="dcterms:W3CDTF">2018-05-10T13:26:00Z</dcterms:modified>
</cp:coreProperties>
</file>