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DC0343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FF0CE5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</w:t>
      </w:r>
      <w:r w:rsidR="00FF0CE5">
        <w:rPr>
          <w:sz w:val="28"/>
          <w:szCs w:val="28"/>
        </w:rPr>
        <w:t>тное образовательное учреждение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A36D4C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3C95" w:rsidRPr="00F11431">
        <w:rPr>
          <w:sz w:val="28"/>
          <w:szCs w:val="28"/>
        </w:rPr>
        <w:t>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CD52EC" w:rsidRPr="00E435E6">
        <w:rPr>
          <w:sz w:val="28"/>
          <w:szCs w:val="28"/>
        </w:rPr>
        <w:t>Электрическая тяга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Default="00FD101C" w:rsidP="00302D96">
      <w:pPr>
        <w:jc w:val="center"/>
        <w:rPr>
          <w:sz w:val="28"/>
          <w:szCs w:val="28"/>
        </w:rPr>
      </w:pPr>
    </w:p>
    <w:p w:rsidR="006E6C12" w:rsidRDefault="006E6C12" w:rsidP="00302D96">
      <w:pPr>
        <w:jc w:val="center"/>
        <w:rPr>
          <w:sz w:val="28"/>
          <w:szCs w:val="28"/>
        </w:rPr>
      </w:pPr>
    </w:p>
    <w:p w:rsidR="006E6C12" w:rsidRPr="00F11431" w:rsidRDefault="006E6C12" w:rsidP="00302D96">
      <w:pPr>
        <w:jc w:val="center"/>
        <w:rPr>
          <w:sz w:val="28"/>
          <w:szCs w:val="28"/>
        </w:rPr>
      </w:pPr>
    </w:p>
    <w:p w:rsidR="00830DF6" w:rsidRPr="00F11431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525AFC" w:rsidRDefault="00525AFC" w:rsidP="00302D96">
      <w:pPr>
        <w:spacing w:line="360" w:lineRule="auto"/>
        <w:ind w:left="5245"/>
        <w:rPr>
          <w:sz w:val="28"/>
          <w:szCs w:val="28"/>
        </w:rPr>
      </w:pPr>
    </w:p>
    <w:p w:rsidR="00525AFC" w:rsidRDefault="00525AFC" w:rsidP="00302D96">
      <w:pPr>
        <w:spacing w:line="360" w:lineRule="auto"/>
        <w:ind w:left="5245"/>
        <w:rPr>
          <w:sz w:val="28"/>
          <w:szCs w:val="28"/>
        </w:rPr>
      </w:pPr>
    </w:p>
    <w:p w:rsidR="00866EE6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6E6C12" w:rsidRPr="00F11431" w:rsidRDefault="006E6C12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251ADC">
        <w:rPr>
          <w:caps/>
          <w:sz w:val="28"/>
          <w:szCs w:val="28"/>
        </w:rPr>
        <w:t>организация обеспечения безопасности движения и автоматические тормоза 2</w:t>
      </w:r>
      <w:r w:rsidRPr="00F11431">
        <w:rPr>
          <w:sz w:val="28"/>
          <w:szCs w:val="28"/>
        </w:rPr>
        <w:t>»</w:t>
      </w:r>
      <w:r w:rsidR="00152395" w:rsidRPr="00F11431">
        <w:rPr>
          <w:sz w:val="28"/>
          <w:szCs w:val="28"/>
        </w:rPr>
        <w:t xml:space="preserve"> (</w:t>
      </w:r>
      <w:r w:rsidR="00251ADC">
        <w:rPr>
          <w:sz w:val="28"/>
          <w:szCs w:val="28"/>
        </w:rPr>
        <w:t>Б1.Б.46</w:t>
      </w:r>
      <w:r w:rsidR="00152395" w:rsidRPr="00F11431">
        <w:rPr>
          <w:sz w:val="28"/>
          <w:szCs w:val="28"/>
        </w:rPr>
        <w:t>)</w:t>
      </w:r>
    </w:p>
    <w:p w:rsidR="001D5AF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561791">
        <w:rPr>
          <w:sz w:val="28"/>
          <w:szCs w:val="28"/>
        </w:rPr>
        <w:t>специальности</w:t>
      </w:r>
      <w:r w:rsidR="00FE0461" w:rsidRPr="00F11431">
        <w:rPr>
          <w:sz w:val="28"/>
          <w:szCs w:val="28"/>
        </w:rPr>
        <w:t xml:space="preserve"> </w:t>
      </w:r>
    </w:p>
    <w:p w:rsidR="001D5AF0" w:rsidRPr="00F11431" w:rsidRDefault="00384F5E" w:rsidP="007E263E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C0343" w:rsidRPr="008B08B2">
        <w:rPr>
          <w:sz w:val="28"/>
          <w:szCs w:val="28"/>
        </w:rPr>
        <w:t>.05.03</w:t>
      </w:r>
      <w:r w:rsidR="007E263E" w:rsidRPr="007E263E">
        <w:rPr>
          <w:sz w:val="28"/>
          <w:szCs w:val="28"/>
        </w:rPr>
        <w:t xml:space="preserve"> </w:t>
      </w:r>
      <w:r w:rsidR="007E263E">
        <w:rPr>
          <w:sz w:val="28"/>
          <w:szCs w:val="28"/>
        </w:rPr>
        <w:t>«Подвижной состав железных дорог»</w:t>
      </w:r>
    </w:p>
    <w:p w:rsidR="00F302AE" w:rsidRDefault="0024441B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специализациям</w:t>
      </w:r>
      <w:r w:rsidR="00916FE2" w:rsidRPr="00F11431">
        <w:rPr>
          <w:sz w:val="28"/>
          <w:szCs w:val="28"/>
        </w:rPr>
        <w:t xml:space="preserve"> </w:t>
      </w:r>
    </w:p>
    <w:p w:rsidR="00561791" w:rsidRDefault="00916FE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7E263E" w:rsidRPr="007E263E">
        <w:rPr>
          <w:sz w:val="28"/>
          <w:szCs w:val="28"/>
        </w:rPr>
        <w:t>Электрический транспорт железных дорог</w:t>
      </w:r>
      <w:r w:rsidRPr="00F11431">
        <w:rPr>
          <w:sz w:val="28"/>
          <w:szCs w:val="28"/>
        </w:rPr>
        <w:t>»</w:t>
      </w:r>
      <w:r w:rsidR="003E43E7">
        <w:rPr>
          <w:sz w:val="28"/>
          <w:szCs w:val="28"/>
        </w:rPr>
        <w:t>,</w:t>
      </w:r>
    </w:p>
    <w:p w:rsidR="003E43E7" w:rsidRDefault="003E43E7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«Высокоскоростной наземный транспорт»</w:t>
      </w:r>
      <w:r w:rsidR="0024441B">
        <w:rPr>
          <w:sz w:val="28"/>
          <w:szCs w:val="28"/>
        </w:rPr>
        <w:t>,</w:t>
      </w:r>
    </w:p>
    <w:p w:rsidR="004E4012" w:rsidRPr="00525AFC" w:rsidRDefault="004E4012" w:rsidP="00302D96">
      <w:pPr>
        <w:jc w:val="center"/>
        <w:rPr>
          <w:sz w:val="28"/>
          <w:szCs w:val="28"/>
        </w:rPr>
      </w:pPr>
    </w:p>
    <w:p w:rsidR="00525AFC" w:rsidRPr="00525AFC" w:rsidRDefault="00E435E6" w:rsidP="00525AF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DC0343" w:rsidRPr="008B08B2">
        <w:rPr>
          <w:sz w:val="28"/>
          <w:szCs w:val="28"/>
        </w:rPr>
        <w:t>, заочная</w:t>
      </w:r>
    </w:p>
    <w:p w:rsidR="00866EE6" w:rsidRPr="00866EE6" w:rsidRDefault="00DC0343" w:rsidP="00DC0343">
      <w:pPr>
        <w:tabs>
          <w:tab w:val="left" w:pos="583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513084" w:rsidRDefault="00513084" w:rsidP="00302D96">
      <w:pPr>
        <w:jc w:val="center"/>
        <w:rPr>
          <w:sz w:val="28"/>
          <w:szCs w:val="28"/>
        </w:rPr>
      </w:pPr>
    </w:p>
    <w:p w:rsidR="00513084" w:rsidRDefault="00513084" w:rsidP="00302D96">
      <w:pPr>
        <w:jc w:val="center"/>
        <w:rPr>
          <w:sz w:val="28"/>
          <w:szCs w:val="28"/>
        </w:rPr>
      </w:pPr>
    </w:p>
    <w:p w:rsidR="00513084" w:rsidRPr="00F11431" w:rsidRDefault="00513084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E435E6">
        <w:rPr>
          <w:sz w:val="28"/>
          <w:szCs w:val="28"/>
        </w:rPr>
        <w:t>18</w:t>
      </w:r>
    </w:p>
    <w:p w:rsidR="00DC0343" w:rsidRPr="008B08B2" w:rsidRDefault="004E4012" w:rsidP="00E435E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="00EC414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45pt;height:840.55pt;z-index:251659264;mso-position-horizontal-relative:text;mso-position-vertical-relative:text;mso-width-relative:page;mso-height-relative:page">
            <v:imagedata r:id="rId8" o:title="scan"/>
          </v:shape>
        </w:pict>
      </w:r>
      <w:r w:rsidR="00DC0343" w:rsidRPr="008B08B2">
        <w:rPr>
          <w:sz w:val="28"/>
          <w:szCs w:val="28"/>
        </w:rPr>
        <w:t xml:space="preserve">ЛИСТ СОГЛАСОВАНИЙ </w:t>
      </w:r>
    </w:p>
    <w:p w:rsidR="00DC0343" w:rsidRPr="008B08B2" w:rsidRDefault="00DC0343" w:rsidP="00DC0343">
      <w:pPr>
        <w:spacing w:line="276" w:lineRule="auto"/>
        <w:jc w:val="center"/>
        <w:rPr>
          <w:i/>
          <w:sz w:val="28"/>
          <w:szCs w:val="28"/>
        </w:rPr>
      </w:pPr>
    </w:p>
    <w:p w:rsidR="00DC0343" w:rsidRPr="008B08B2" w:rsidRDefault="00DC0343" w:rsidP="00DC0343">
      <w:pPr>
        <w:tabs>
          <w:tab w:val="left" w:pos="851"/>
        </w:tabs>
        <w:jc w:val="center"/>
        <w:rPr>
          <w:sz w:val="28"/>
          <w:szCs w:val="28"/>
        </w:rPr>
      </w:pPr>
    </w:p>
    <w:p w:rsidR="00DC0343" w:rsidRPr="008B08B2" w:rsidRDefault="00DC0343" w:rsidP="00DC0343">
      <w:pPr>
        <w:tabs>
          <w:tab w:val="left" w:pos="851"/>
        </w:tabs>
        <w:jc w:val="both"/>
        <w:rPr>
          <w:sz w:val="28"/>
          <w:szCs w:val="28"/>
        </w:rPr>
      </w:pPr>
      <w:r w:rsidRPr="008B08B2">
        <w:rPr>
          <w:sz w:val="28"/>
          <w:szCs w:val="28"/>
        </w:rPr>
        <w:t>Рабочая программа рассмотрена, обсуждена на заседании кафедры «Электрическая тяга»</w:t>
      </w:r>
    </w:p>
    <w:p w:rsidR="00DC0343" w:rsidRPr="008B08B2" w:rsidRDefault="00DC0343" w:rsidP="00DC0343">
      <w:pPr>
        <w:tabs>
          <w:tab w:val="left" w:pos="851"/>
        </w:tabs>
        <w:jc w:val="both"/>
        <w:rPr>
          <w:sz w:val="28"/>
          <w:szCs w:val="28"/>
        </w:rPr>
      </w:pPr>
    </w:p>
    <w:p w:rsidR="00DC0343" w:rsidRPr="008B08B2" w:rsidRDefault="00DC0343" w:rsidP="00DC0343">
      <w:pPr>
        <w:tabs>
          <w:tab w:val="left" w:pos="851"/>
        </w:tabs>
        <w:jc w:val="both"/>
        <w:rPr>
          <w:sz w:val="28"/>
          <w:szCs w:val="28"/>
        </w:rPr>
      </w:pPr>
      <w:r w:rsidRPr="008B08B2">
        <w:rPr>
          <w:sz w:val="28"/>
          <w:szCs w:val="28"/>
        </w:rPr>
        <w:t xml:space="preserve">Протокол № __  от «___» _________ 201 __ г. </w:t>
      </w:r>
    </w:p>
    <w:p w:rsidR="00DC0343" w:rsidRPr="008B08B2" w:rsidRDefault="00DC0343" w:rsidP="00DC0343">
      <w:pPr>
        <w:tabs>
          <w:tab w:val="left" w:pos="851"/>
        </w:tabs>
        <w:rPr>
          <w:sz w:val="28"/>
          <w:szCs w:val="28"/>
        </w:rPr>
      </w:pPr>
    </w:p>
    <w:p w:rsidR="00DC0343" w:rsidRPr="008B08B2" w:rsidRDefault="00DC0343" w:rsidP="00DC034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DC0343" w:rsidRPr="008B08B2" w:rsidTr="000B1A55">
        <w:tc>
          <w:tcPr>
            <w:tcW w:w="5070" w:type="dxa"/>
            <w:shd w:val="clear" w:color="auto" w:fill="auto"/>
          </w:tcPr>
          <w:p w:rsidR="00DC0343" w:rsidRPr="003C7433" w:rsidRDefault="00DC0343" w:rsidP="003C743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Заведующий кафедрой «Электрическая тяга»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А.М. Евстафьев</w:t>
            </w:r>
          </w:p>
        </w:tc>
      </w:tr>
      <w:tr w:rsidR="00DC0343" w:rsidRPr="008B08B2" w:rsidTr="000B1A55">
        <w:tc>
          <w:tcPr>
            <w:tcW w:w="5070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C0343" w:rsidRPr="008B08B2" w:rsidRDefault="00DC0343" w:rsidP="00DC0343">
      <w:pPr>
        <w:tabs>
          <w:tab w:val="left" w:pos="851"/>
        </w:tabs>
        <w:rPr>
          <w:sz w:val="28"/>
          <w:szCs w:val="28"/>
        </w:rPr>
      </w:pPr>
    </w:p>
    <w:p w:rsidR="00DC0343" w:rsidRPr="008B08B2" w:rsidRDefault="00DC0343" w:rsidP="00DC034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DC0343" w:rsidRPr="008B08B2" w:rsidTr="000B1A55">
        <w:tc>
          <w:tcPr>
            <w:tcW w:w="5070" w:type="dxa"/>
            <w:shd w:val="clear" w:color="auto" w:fill="auto"/>
          </w:tcPr>
          <w:p w:rsidR="00DC0343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СОГЛАСОВАНО</w:t>
            </w:r>
          </w:p>
          <w:p w:rsidR="00530657" w:rsidRDefault="00530657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30657" w:rsidRPr="008B08B2" w:rsidRDefault="00530657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30657" w:rsidRPr="008B08B2" w:rsidTr="003E43E7">
        <w:tc>
          <w:tcPr>
            <w:tcW w:w="507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30657" w:rsidRPr="008B08B2" w:rsidTr="003E43E7">
        <w:tc>
          <w:tcPr>
            <w:tcW w:w="5070" w:type="dxa"/>
            <w:shd w:val="clear" w:color="auto" w:fill="auto"/>
          </w:tcPr>
          <w:p w:rsidR="00530657" w:rsidRPr="003C7433" w:rsidRDefault="00530657" w:rsidP="003E43E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0657" w:rsidRPr="008B08B2" w:rsidRDefault="00530657" w:rsidP="003E43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530657" w:rsidRPr="008B08B2" w:rsidRDefault="00530657" w:rsidP="003E43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А.М. Евстафьев</w:t>
            </w:r>
          </w:p>
        </w:tc>
      </w:tr>
      <w:tr w:rsidR="00530657" w:rsidRPr="008B08B2" w:rsidTr="003E43E7">
        <w:tc>
          <w:tcPr>
            <w:tcW w:w="507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30657" w:rsidRPr="008B08B2" w:rsidTr="003E43E7">
        <w:tc>
          <w:tcPr>
            <w:tcW w:w="507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30657" w:rsidRPr="008B08B2" w:rsidRDefault="00530657" w:rsidP="003E43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C0343" w:rsidRPr="008B08B2" w:rsidTr="000B1A55">
        <w:tc>
          <w:tcPr>
            <w:tcW w:w="5070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Председатель методической комиссии факультета "Транспортные и энергетические системы"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В.В.Никитин</w:t>
            </w:r>
          </w:p>
        </w:tc>
      </w:tr>
      <w:tr w:rsidR="00DC0343" w:rsidRPr="008B08B2" w:rsidTr="000B1A55">
        <w:tc>
          <w:tcPr>
            <w:tcW w:w="5070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B08B2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DC0343" w:rsidRPr="008B08B2" w:rsidRDefault="00DC0343" w:rsidP="000B1A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4012" w:rsidRPr="00CA2765" w:rsidRDefault="00DC0343" w:rsidP="00DC0343">
      <w:pPr>
        <w:jc w:val="center"/>
        <w:rPr>
          <w:b/>
          <w:bCs/>
          <w:sz w:val="28"/>
          <w:szCs w:val="28"/>
        </w:rPr>
      </w:pPr>
      <w:r w:rsidRPr="008B08B2"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A2765" w:rsidRDefault="00E571DC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</w:t>
      </w:r>
      <w:r w:rsidR="003C7433">
        <w:rPr>
          <w:rFonts w:cs="Times New Roman"/>
          <w:szCs w:val="28"/>
        </w:rPr>
        <w:t>а составлена в соответствии с ФГ</w:t>
      </w:r>
      <w:r w:rsidRPr="00CA2765">
        <w:rPr>
          <w:rFonts w:cs="Times New Roman"/>
          <w:szCs w:val="28"/>
        </w:rPr>
        <w:t>ОС</w:t>
      </w:r>
      <w:r w:rsidR="003C7433">
        <w:rPr>
          <w:rFonts w:cs="Times New Roman"/>
          <w:szCs w:val="28"/>
        </w:rPr>
        <w:t xml:space="preserve"> ВО</w:t>
      </w:r>
      <w:r w:rsidRPr="00CA2765">
        <w:rPr>
          <w:rFonts w:cs="Times New Roman"/>
          <w:szCs w:val="28"/>
        </w:rPr>
        <w:t>, утвержде</w:t>
      </w:r>
      <w:r w:rsidR="000866AD">
        <w:rPr>
          <w:rFonts w:cs="Times New Roman"/>
          <w:szCs w:val="28"/>
        </w:rPr>
        <w:t xml:space="preserve">нным </w:t>
      </w:r>
      <w:r w:rsidR="00506B4D">
        <w:rPr>
          <w:rFonts w:cs="Times New Roman"/>
          <w:szCs w:val="28"/>
        </w:rPr>
        <w:t>«</w:t>
      </w:r>
      <w:r w:rsidR="00DC0343">
        <w:rPr>
          <w:rFonts w:cs="Times New Roman"/>
          <w:szCs w:val="28"/>
        </w:rPr>
        <w:t>17</w:t>
      </w:r>
      <w:r w:rsidR="00506B4D">
        <w:rPr>
          <w:rFonts w:cs="Times New Roman"/>
          <w:szCs w:val="28"/>
        </w:rPr>
        <w:t>»</w:t>
      </w:r>
      <w:r w:rsidRPr="00CA2765">
        <w:rPr>
          <w:rFonts w:cs="Times New Roman"/>
          <w:szCs w:val="28"/>
        </w:rPr>
        <w:t xml:space="preserve"> </w:t>
      </w:r>
      <w:r w:rsidR="003C7433">
        <w:rPr>
          <w:rFonts w:cs="Times New Roman"/>
          <w:szCs w:val="28"/>
        </w:rPr>
        <w:t>октября 2016</w:t>
      </w:r>
      <w:r w:rsidRPr="00CA2765">
        <w:rPr>
          <w:rFonts w:cs="Times New Roman"/>
          <w:szCs w:val="28"/>
        </w:rPr>
        <w:t xml:space="preserve"> г., приказ № </w:t>
      </w:r>
      <w:r w:rsidR="003C7433">
        <w:rPr>
          <w:rFonts w:cs="Times New Roman"/>
          <w:szCs w:val="28"/>
        </w:rPr>
        <w:t>1295</w:t>
      </w:r>
      <w:r w:rsidR="00925C21" w:rsidRPr="00CA2765">
        <w:rPr>
          <w:rFonts w:cs="Times New Roman"/>
          <w:szCs w:val="28"/>
        </w:rPr>
        <w:t xml:space="preserve"> по направлению</w:t>
      </w:r>
      <w:r w:rsidRPr="00CA2765">
        <w:rPr>
          <w:rFonts w:cs="Times New Roman"/>
          <w:szCs w:val="28"/>
        </w:rPr>
        <w:t xml:space="preserve"> </w:t>
      </w:r>
      <w:r w:rsidR="00DC0343" w:rsidRPr="008B08B2">
        <w:rPr>
          <w:rFonts w:cs="Times New Roman"/>
          <w:szCs w:val="28"/>
        </w:rPr>
        <w:t>23.05.03</w:t>
      </w:r>
      <w:r w:rsidR="003C7433">
        <w:rPr>
          <w:rFonts w:cs="Times New Roman"/>
          <w:szCs w:val="28"/>
        </w:rPr>
        <w:t xml:space="preserve"> </w:t>
      </w:r>
      <w:r w:rsidR="00474CF5" w:rsidRPr="00CA2765">
        <w:rPr>
          <w:rFonts w:cs="Times New Roman"/>
          <w:szCs w:val="28"/>
        </w:rPr>
        <w:t>«</w:t>
      </w:r>
      <w:r w:rsidR="007E263E">
        <w:rPr>
          <w:rFonts w:cs="Times New Roman"/>
          <w:szCs w:val="28"/>
        </w:rPr>
        <w:t>Подвижной состав железных дорог</w:t>
      </w:r>
      <w:r w:rsidR="00474CF5" w:rsidRPr="00CA2765">
        <w:rPr>
          <w:rFonts w:cs="Times New Roman"/>
          <w:szCs w:val="28"/>
        </w:rPr>
        <w:t>»</w:t>
      </w:r>
      <w:r w:rsidRPr="00CA2765">
        <w:rPr>
          <w:rFonts w:cs="Times New Roman"/>
          <w:szCs w:val="28"/>
        </w:rPr>
        <w:t>, по дисциплине «</w:t>
      </w:r>
      <w:r w:rsidR="000C02E2">
        <w:rPr>
          <w:rFonts w:cs="Times New Roman"/>
          <w:szCs w:val="28"/>
        </w:rPr>
        <w:t>Организация обеспечения безопасности движения и автоматические тормоза 2</w:t>
      </w:r>
      <w:r w:rsidRPr="00CA2765">
        <w:rPr>
          <w:rFonts w:cs="Times New Roman"/>
          <w:szCs w:val="28"/>
        </w:rPr>
        <w:t>».</w:t>
      </w:r>
    </w:p>
    <w:p w:rsidR="000E1E0F" w:rsidRPr="00CA2765" w:rsidRDefault="000866AD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0866AD">
        <w:rPr>
          <w:rFonts w:cs="Times New Roman"/>
          <w:szCs w:val="28"/>
        </w:rPr>
        <w:t>Цель изучения дисциплины «</w:t>
      </w:r>
      <w:r w:rsidR="00251ADC">
        <w:rPr>
          <w:rFonts w:cs="Times New Roman"/>
          <w:szCs w:val="28"/>
        </w:rPr>
        <w:t>Организация обеспечения безопасности движения и автоматические тормоза 2</w:t>
      </w:r>
      <w:r w:rsidRPr="000866AD">
        <w:rPr>
          <w:rFonts w:cs="Times New Roman"/>
          <w:szCs w:val="28"/>
        </w:rPr>
        <w:t xml:space="preserve">» состоит </w:t>
      </w:r>
      <w:r w:rsidR="002016F7">
        <w:rPr>
          <w:rFonts w:cs="Times New Roman"/>
          <w:szCs w:val="28"/>
        </w:rPr>
        <w:t xml:space="preserve">в </w:t>
      </w:r>
      <w:r w:rsidR="000C02E2">
        <w:rPr>
          <w:rFonts w:eastAsia="Times New Roman" w:cs="Times New Roman"/>
          <w:szCs w:val="28"/>
        </w:rPr>
        <w:t>теоретической</w:t>
      </w:r>
      <w:r w:rsidR="000C02E2" w:rsidRPr="00247578">
        <w:rPr>
          <w:rFonts w:eastAsia="Times New Roman" w:cs="Times New Roman"/>
          <w:szCs w:val="28"/>
        </w:rPr>
        <w:t xml:space="preserve"> и практиче</w:t>
      </w:r>
      <w:r w:rsidR="006F3DBB">
        <w:rPr>
          <w:rFonts w:eastAsia="Times New Roman" w:cs="Times New Roman"/>
          <w:szCs w:val="28"/>
        </w:rPr>
        <w:t>ской подготовке</w:t>
      </w:r>
      <w:r w:rsidR="000C02E2" w:rsidRPr="00247578">
        <w:rPr>
          <w:rFonts w:eastAsia="Times New Roman" w:cs="Times New Roman"/>
          <w:szCs w:val="28"/>
        </w:rPr>
        <w:t xml:space="preserve"> студентов в области обеспечения безопасности движения и автоматических тормозов подвижного состава,</w:t>
      </w:r>
      <w:r w:rsidR="00210B06">
        <w:rPr>
          <w:rFonts w:eastAsia="Times New Roman" w:cs="Times New Roman"/>
          <w:szCs w:val="28"/>
        </w:rPr>
        <w:t xml:space="preserve"> приборам безопасности, применяемым на железных дорогах Российской Федерации</w:t>
      </w:r>
      <w:r w:rsidR="001717C7">
        <w:rPr>
          <w:rFonts w:cs="Times New Roman"/>
          <w:szCs w:val="28"/>
        </w:rPr>
        <w:t>.</w:t>
      </w:r>
    </w:p>
    <w:p w:rsidR="000866AD" w:rsidRDefault="00FC7034" w:rsidP="000866AD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</w:t>
      </w:r>
      <w:r w:rsidR="000866AD">
        <w:rPr>
          <w:rFonts w:cs="Times New Roman"/>
          <w:szCs w:val="28"/>
        </w:rPr>
        <w:t xml:space="preserve"> решаются следующие задачи:</w:t>
      </w:r>
    </w:p>
    <w:p w:rsidR="00210B06" w:rsidRPr="00210B06" w:rsidRDefault="00210B06" w:rsidP="00210B06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210B06">
        <w:rPr>
          <w:sz w:val="28"/>
          <w:szCs w:val="28"/>
        </w:rPr>
        <w:t>овладение студентами знаниями в области обеспечения безопасности движения и автоматических тормозов подвижного состава;</w:t>
      </w:r>
    </w:p>
    <w:p w:rsidR="00210B06" w:rsidRPr="00210B06" w:rsidRDefault="00210B06" w:rsidP="00210B06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210B06">
        <w:rPr>
          <w:sz w:val="28"/>
          <w:szCs w:val="28"/>
        </w:rPr>
        <w:t>овладение студентами знаний в области приборов безопасности, применяемых на железных дорогах Российской Федерации;</w:t>
      </w:r>
    </w:p>
    <w:p w:rsidR="000866AD" w:rsidRPr="00210B06" w:rsidRDefault="00210B06" w:rsidP="00210B06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210B06">
        <w:rPr>
          <w:sz w:val="28"/>
          <w:szCs w:val="28"/>
        </w:rPr>
        <w:t>овладение студентами знаний в области приборов автоведения, спутниковых навигационных систем.</w:t>
      </w:r>
    </w:p>
    <w:p w:rsidR="00210B06" w:rsidRPr="00210B06" w:rsidRDefault="00210B06" w:rsidP="00210B06">
      <w:pPr>
        <w:pStyle w:val="a4"/>
        <w:ind w:left="0" w:firstLine="0"/>
        <w:jc w:val="both"/>
        <w:rPr>
          <w:sz w:val="28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54C36" w:rsidRPr="00CA2765" w:rsidRDefault="00E54C36" w:rsidP="001120D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Default="00E54C36" w:rsidP="001120D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203414" w:rsidRPr="006D04D6" w:rsidRDefault="00210B06" w:rsidP="001120D5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DB20C0">
        <w:rPr>
          <w:sz w:val="28"/>
          <w:szCs w:val="28"/>
        </w:rPr>
        <w:t>нормативно</w:t>
      </w:r>
      <w:r>
        <w:rPr>
          <w:sz w:val="28"/>
          <w:szCs w:val="28"/>
        </w:rPr>
        <w:t>-технические документы</w:t>
      </w:r>
      <w:r w:rsidRPr="00DB20C0">
        <w:rPr>
          <w:sz w:val="28"/>
          <w:szCs w:val="28"/>
        </w:rPr>
        <w:t xml:space="preserve"> по безопасности движения</w:t>
      </w:r>
      <w:r>
        <w:rPr>
          <w:sz w:val="28"/>
          <w:szCs w:val="28"/>
        </w:rPr>
        <w:t xml:space="preserve"> поездов; </w:t>
      </w:r>
      <w:r w:rsidRPr="00DB20C0">
        <w:rPr>
          <w:sz w:val="28"/>
          <w:szCs w:val="28"/>
        </w:rPr>
        <w:t>основные причины нарушения безопасности движения</w:t>
      </w:r>
      <w:r>
        <w:rPr>
          <w:sz w:val="28"/>
          <w:szCs w:val="28"/>
        </w:rPr>
        <w:t>; работу приборов безопасности, автоведения и спутниковых систем навигации</w:t>
      </w:r>
      <w:r w:rsidR="001120D5">
        <w:rPr>
          <w:sz w:val="28"/>
          <w:szCs w:val="28"/>
        </w:rPr>
        <w:t>.</w:t>
      </w:r>
    </w:p>
    <w:p w:rsidR="00E54C36" w:rsidRDefault="00E54C36" w:rsidP="001120D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854469" w:rsidRPr="00854469" w:rsidRDefault="00210B06" w:rsidP="00854469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DB20C0">
        <w:rPr>
          <w:sz w:val="28"/>
          <w:szCs w:val="28"/>
        </w:rPr>
        <w:t>определять п</w:t>
      </w:r>
      <w:r w:rsidR="00933BC1">
        <w:rPr>
          <w:sz w:val="28"/>
          <w:szCs w:val="28"/>
        </w:rPr>
        <w:t>оказатели безопасности движения, применять полученные данные для обеспечения работ систем безопасности, систем автоведения и спутниковых навигационных систем</w:t>
      </w:r>
      <w:r w:rsidR="00854469" w:rsidRPr="00854469">
        <w:rPr>
          <w:sz w:val="28"/>
          <w:szCs w:val="28"/>
        </w:rPr>
        <w:t>.</w:t>
      </w:r>
    </w:p>
    <w:p w:rsidR="00E54C36" w:rsidRPr="00CA2765" w:rsidRDefault="00E54C36" w:rsidP="001120D5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0866AD" w:rsidRDefault="00933BC1" w:rsidP="001120D5">
      <w:pPr>
        <w:pStyle w:val="a4"/>
        <w:numPr>
          <w:ilvl w:val="0"/>
          <w:numId w:val="7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DB20C0">
        <w:rPr>
          <w:sz w:val="28"/>
          <w:szCs w:val="28"/>
        </w:rPr>
        <w:t>правилами технической эксплуатации железных дорог; методами обеспечения безопасности движения поездов; методами расчета показателей безопасности движения</w:t>
      </w:r>
      <w:r w:rsidR="00203414" w:rsidRPr="001120D5">
        <w:rPr>
          <w:sz w:val="28"/>
          <w:szCs w:val="28"/>
        </w:rPr>
        <w:t>.</w:t>
      </w:r>
    </w:p>
    <w:p w:rsidR="00203414" w:rsidRPr="00C066BD" w:rsidRDefault="00E54C36" w:rsidP="00034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="00203414" w:rsidRPr="00C066BD">
        <w:rPr>
          <w:b/>
          <w:sz w:val="28"/>
          <w:szCs w:val="28"/>
        </w:rPr>
        <w:t>профессиональных компетенций</w:t>
      </w:r>
      <w:r w:rsidR="00034815">
        <w:rPr>
          <w:sz w:val="28"/>
          <w:szCs w:val="28"/>
        </w:rPr>
        <w:t>:</w:t>
      </w:r>
    </w:p>
    <w:p w:rsidR="003E43E7" w:rsidRPr="003E43E7" w:rsidRDefault="006F3DBB" w:rsidP="00277625">
      <w:pPr>
        <w:pStyle w:val="13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3E43E7">
        <w:rPr>
          <w:rFonts w:cs="Times New Roman"/>
          <w:szCs w:val="24"/>
        </w:rPr>
        <w:t>ПК-1</w:t>
      </w:r>
      <w:r>
        <w:rPr>
          <w:rFonts w:cs="Times New Roman"/>
          <w:szCs w:val="24"/>
        </w:rPr>
        <w:t>)</w:t>
      </w:r>
      <w:r w:rsidR="003E43E7">
        <w:rPr>
          <w:rFonts w:cs="Times New Roman"/>
          <w:szCs w:val="24"/>
        </w:rPr>
        <w:t xml:space="preserve"> – </w:t>
      </w:r>
      <w:r w:rsidR="003E43E7" w:rsidRPr="003E43E7">
        <w:rPr>
          <w:rFonts w:cs="Times New Roman"/>
          <w:szCs w:val="24"/>
        </w:rPr>
        <w:t xml:space="preserve"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</w:t>
      </w:r>
      <w:r w:rsidR="003E43E7" w:rsidRPr="003E43E7">
        <w:rPr>
          <w:rFonts w:cs="Times New Roman"/>
          <w:szCs w:val="24"/>
        </w:rPr>
        <w:lastRenderedPageBreak/>
        <w:t>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уровень;</w:t>
      </w:r>
    </w:p>
    <w:p w:rsidR="00FE0453" w:rsidRDefault="006F3DBB" w:rsidP="00A00D0C">
      <w:pPr>
        <w:pStyle w:val="13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FE0453">
        <w:rPr>
          <w:rFonts w:cs="Times New Roman"/>
          <w:szCs w:val="24"/>
        </w:rPr>
        <w:t>ПК-2</w:t>
      </w:r>
      <w:r>
        <w:rPr>
          <w:rFonts w:cs="Times New Roman"/>
          <w:szCs w:val="24"/>
        </w:rPr>
        <w:t>)</w:t>
      </w:r>
      <w:r w:rsidR="00FE0453">
        <w:rPr>
          <w:rFonts w:cs="Times New Roman"/>
          <w:szCs w:val="24"/>
        </w:rPr>
        <w:t xml:space="preserve"> – </w:t>
      </w:r>
      <w:r w:rsidR="00A3423A">
        <w:rPr>
          <w:rFonts w:cs="Times New Roman"/>
          <w:szCs w:val="24"/>
        </w:rPr>
        <w:t>способностью понимать устройства и взаимодействия узлов и деталей подвижного состава, владением техническими условиями и требованиями, предъявляемых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движения;</w:t>
      </w:r>
    </w:p>
    <w:p w:rsidR="000D7498" w:rsidRDefault="006F3DBB" w:rsidP="00A00D0C">
      <w:pPr>
        <w:pStyle w:val="13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2961A2">
        <w:rPr>
          <w:rFonts w:cs="Times New Roman"/>
          <w:szCs w:val="24"/>
        </w:rPr>
        <w:t>ПК-3</w:t>
      </w:r>
      <w:r>
        <w:rPr>
          <w:rFonts w:cs="Times New Roman"/>
          <w:szCs w:val="24"/>
        </w:rPr>
        <w:t>)</w:t>
      </w:r>
      <w:r w:rsidR="000D7498">
        <w:rPr>
          <w:rFonts w:cs="Times New Roman"/>
          <w:szCs w:val="24"/>
        </w:rPr>
        <w:t xml:space="preserve"> –</w:t>
      </w:r>
      <w:r w:rsidR="005A6261">
        <w:rPr>
          <w:rFonts w:cs="Times New Roman"/>
          <w:szCs w:val="24"/>
        </w:rPr>
        <w:t xml:space="preserve"> 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</w:t>
      </w:r>
      <w:r w:rsidR="000D7498">
        <w:rPr>
          <w:rFonts w:cs="Times New Roman"/>
          <w:szCs w:val="24"/>
        </w:rPr>
        <w:t>;</w:t>
      </w:r>
    </w:p>
    <w:p w:rsidR="00FE0453" w:rsidRDefault="006F3DBB" w:rsidP="00A00D0C">
      <w:pPr>
        <w:pStyle w:val="13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FE0453">
        <w:rPr>
          <w:rFonts w:cs="Times New Roman"/>
          <w:szCs w:val="24"/>
        </w:rPr>
        <w:t>ПК-4</w:t>
      </w:r>
      <w:r>
        <w:rPr>
          <w:rFonts w:cs="Times New Roman"/>
          <w:szCs w:val="24"/>
        </w:rPr>
        <w:t>)</w:t>
      </w:r>
      <w:r w:rsidR="00FE0453">
        <w:rPr>
          <w:rFonts w:cs="Times New Roman"/>
          <w:szCs w:val="24"/>
        </w:rPr>
        <w:t xml:space="preserve"> – </w:t>
      </w:r>
      <w:r w:rsidR="00967603">
        <w:rPr>
          <w:rFonts w:cs="Times New Roman"/>
          <w:szCs w:val="24"/>
        </w:rPr>
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состава.</w:t>
      </w:r>
    </w:p>
    <w:p w:rsidR="00801881" w:rsidRPr="00801881" w:rsidRDefault="00801881" w:rsidP="00801881">
      <w:pPr>
        <w:pStyle w:val="a4"/>
        <w:ind w:left="0" w:firstLine="709"/>
        <w:jc w:val="both"/>
        <w:rPr>
          <w:sz w:val="28"/>
          <w:szCs w:val="28"/>
        </w:rPr>
      </w:pPr>
      <w:r w:rsidRPr="00801881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п.2.1 ОПОП.</w:t>
      </w:r>
    </w:p>
    <w:p w:rsidR="00801881" w:rsidRPr="00801881" w:rsidRDefault="00801881" w:rsidP="00801881">
      <w:pPr>
        <w:pStyle w:val="a4"/>
        <w:ind w:left="0" w:firstLine="709"/>
        <w:jc w:val="both"/>
        <w:rPr>
          <w:sz w:val="28"/>
          <w:szCs w:val="28"/>
        </w:rPr>
      </w:pPr>
      <w:r w:rsidRPr="0080188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 ОПОП.</w:t>
      </w:r>
    </w:p>
    <w:p w:rsidR="007C5402" w:rsidRDefault="007C5402" w:rsidP="00203414">
      <w:pPr>
        <w:pStyle w:val="13"/>
        <w:ind w:left="0"/>
        <w:contextualSpacing w:val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1A5DF9">
        <w:rPr>
          <w:sz w:val="28"/>
          <w:szCs w:val="28"/>
        </w:rPr>
        <w:t>Организация обеспечения безопасности движения и автоматические тормоза 2</w:t>
      </w:r>
      <w:r w:rsidR="00564235" w:rsidRPr="008E3C5A">
        <w:rPr>
          <w:sz w:val="28"/>
          <w:szCs w:val="28"/>
        </w:rPr>
        <w:t>» (</w:t>
      </w:r>
      <w:r w:rsidR="001A5DF9">
        <w:rPr>
          <w:sz w:val="28"/>
          <w:szCs w:val="28"/>
        </w:rPr>
        <w:t>Б1.Б.46</w:t>
      </w:r>
      <w:r w:rsidR="00564235" w:rsidRPr="008E3C5A">
        <w:rPr>
          <w:sz w:val="28"/>
          <w:szCs w:val="28"/>
        </w:rPr>
        <w:t>) относится к базовой</w:t>
      </w:r>
      <w:r w:rsidR="001E1FA1" w:rsidRPr="008E3C5A">
        <w:rPr>
          <w:sz w:val="28"/>
          <w:szCs w:val="28"/>
        </w:rPr>
        <w:t xml:space="preserve"> </w:t>
      </w:r>
      <w:r w:rsidR="00A00D0C">
        <w:rPr>
          <w:sz w:val="28"/>
          <w:szCs w:val="28"/>
        </w:rPr>
        <w:t>части</w:t>
      </w:r>
      <w:r w:rsidR="003B550F">
        <w:rPr>
          <w:sz w:val="28"/>
          <w:szCs w:val="28"/>
        </w:rPr>
        <w:t xml:space="preserve"> и является обязательной для обучающегося</w:t>
      </w:r>
      <w:r w:rsidR="00EE3827" w:rsidRPr="008E3C5A">
        <w:rPr>
          <w:sz w:val="28"/>
          <w:szCs w:val="28"/>
        </w:rPr>
        <w:t>.</w:t>
      </w:r>
    </w:p>
    <w:p w:rsidR="000C5BA3" w:rsidRDefault="000C5BA3" w:rsidP="00AE2E8E">
      <w:pPr>
        <w:ind w:firstLine="851"/>
        <w:jc w:val="center"/>
        <w:rPr>
          <w:sz w:val="24"/>
          <w:szCs w:val="24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2E0958" w:rsidRDefault="002E0958" w:rsidP="002E09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B08B2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A76FF" w:rsidRPr="00CA76FF" w:rsidTr="00393EE7">
        <w:trPr>
          <w:jc w:val="center"/>
        </w:trPr>
        <w:tc>
          <w:tcPr>
            <w:tcW w:w="5353" w:type="dxa"/>
            <w:vMerge w:val="restart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6FF">
              <w:rPr>
                <w:rFonts w:eastAsia="Times New Roman"/>
                <w:b/>
                <w:sz w:val="24"/>
                <w:szCs w:val="24"/>
              </w:rPr>
              <w:t>Семестр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Merge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6FF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CA76FF" w:rsidRPr="00CA76FF" w:rsidTr="00393EE7">
        <w:trPr>
          <w:trHeight w:val="1637"/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lastRenderedPageBreak/>
              <w:t>Контактная работа (по видам учебных занятий)</w:t>
            </w:r>
          </w:p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В том числе: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лекции (Л)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практические работы (ПР)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32</w:t>
            </w:r>
          </w:p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16</w:t>
            </w: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16</w:t>
            </w: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32</w:t>
            </w:r>
          </w:p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16</w:t>
            </w: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16</w:t>
            </w:r>
          </w:p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-</w:t>
            </w:r>
          </w:p>
        </w:tc>
      </w:tr>
      <w:tr w:rsidR="00CA76FF" w:rsidRPr="00CA76FF" w:rsidTr="00393EE7">
        <w:trPr>
          <w:trHeight w:val="198"/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ind w:left="360" w:hanging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CA76FF">
              <w:rPr>
                <w:sz w:val="24"/>
                <w:szCs w:val="24"/>
              </w:rPr>
              <w:t>31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31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CA76FF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З, КР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З, КР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72/2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keepNext/>
              <w:jc w:val="center"/>
              <w:outlineLvl w:val="0"/>
              <w:rPr>
                <w:cap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72/2</w:t>
            </w:r>
          </w:p>
        </w:tc>
      </w:tr>
    </w:tbl>
    <w:p w:rsidR="00B85319" w:rsidRDefault="00B85319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0B1A55" w:rsidRDefault="000B1A55" w:rsidP="002E0958">
      <w:pPr>
        <w:tabs>
          <w:tab w:val="left" w:pos="851"/>
        </w:tabs>
        <w:jc w:val="both"/>
        <w:rPr>
          <w:sz w:val="28"/>
          <w:szCs w:val="28"/>
        </w:rPr>
      </w:pPr>
      <w:r w:rsidRPr="008B08B2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A76FF" w:rsidRPr="00CA76FF" w:rsidTr="00393EE7">
        <w:trPr>
          <w:trHeight w:val="365"/>
          <w:jc w:val="center"/>
        </w:trPr>
        <w:tc>
          <w:tcPr>
            <w:tcW w:w="5353" w:type="dxa"/>
            <w:vMerge w:val="restart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A76FF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A76FF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A76FF">
              <w:rPr>
                <w:rFonts w:eastAsia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CA76FF" w:rsidRPr="00CA76FF" w:rsidTr="00393EE7">
        <w:trPr>
          <w:trHeight w:val="156"/>
          <w:jc w:val="center"/>
        </w:trPr>
        <w:tc>
          <w:tcPr>
            <w:tcW w:w="5353" w:type="dxa"/>
            <w:vMerge/>
            <w:vAlign w:val="center"/>
          </w:tcPr>
          <w:p w:rsidR="00CA76FF" w:rsidRPr="00CA76FF" w:rsidRDefault="00CA76FF" w:rsidP="00CA76FF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A76FF" w:rsidRPr="00CA76FF" w:rsidRDefault="00CA76FF" w:rsidP="00CA76FF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widowControl w:val="0"/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CA76FF">
              <w:rPr>
                <w:rFonts w:eastAsia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В том числе: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лекции (Л)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практические работы (ПР)</w:t>
            </w:r>
          </w:p>
          <w:p w:rsidR="00CA76FF" w:rsidRPr="00CA76FF" w:rsidRDefault="00CA76FF" w:rsidP="00CA76FF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30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12</w:t>
            </w:r>
          </w:p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6</w:t>
            </w: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6</w:t>
            </w: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12</w:t>
            </w:r>
          </w:p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6</w:t>
            </w: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6</w:t>
            </w:r>
          </w:p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A76FF" w:rsidRPr="00CA76FF" w:rsidTr="00393EE7">
        <w:trPr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З, КР</w:t>
            </w:r>
          </w:p>
        </w:tc>
        <w:tc>
          <w:tcPr>
            <w:tcW w:w="2092" w:type="dxa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З, КР</w:t>
            </w:r>
          </w:p>
        </w:tc>
      </w:tr>
      <w:tr w:rsidR="00CA76FF" w:rsidRPr="00CA76FF" w:rsidTr="00393EE7">
        <w:trPr>
          <w:trHeight w:val="267"/>
          <w:jc w:val="center"/>
        </w:trPr>
        <w:tc>
          <w:tcPr>
            <w:tcW w:w="5353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72/2</w:t>
            </w:r>
          </w:p>
        </w:tc>
        <w:tc>
          <w:tcPr>
            <w:tcW w:w="2092" w:type="dxa"/>
            <w:vAlign w:val="center"/>
          </w:tcPr>
          <w:p w:rsidR="00CA76FF" w:rsidRPr="00CA76FF" w:rsidRDefault="00CA76FF" w:rsidP="00CA76FF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sz w:val="24"/>
                <w:szCs w:val="24"/>
              </w:rPr>
              <w:t>72/2</w:t>
            </w:r>
          </w:p>
        </w:tc>
      </w:tr>
    </w:tbl>
    <w:p w:rsidR="00B713F4" w:rsidRDefault="00B713F4" w:rsidP="00B713F4">
      <w:pPr>
        <w:rPr>
          <w:sz w:val="28"/>
          <w:szCs w:val="28"/>
        </w:rPr>
      </w:pPr>
    </w:p>
    <w:p w:rsidR="00B713F4" w:rsidRDefault="00B713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012" w:rsidRPr="00994E94" w:rsidRDefault="004E4012" w:rsidP="00B713F4">
      <w:pPr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2D3C25" w:rsidRDefault="002D3C25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2944"/>
        <w:gridCol w:w="5546"/>
      </w:tblGrid>
      <w:tr w:rsidR="00B713F4" w:rsidTr="00185054">
        <w:trPr>
          <w:tblHeader/>
        </w:trPr>
        <w:tc>
          <w:tcPr>
            <w:tcW w:w="920" w:type="dxa"/>
            <w:vAlign w:val="center"/>
          </w:tcPr>
          <w:p w:rsidR="00B713F4" w:rsidRDefault="00B713F4" w:rsidP="00B713F4">
            <w:pPr>
              <w:pStyle w:val="a4"/>
              <w:ind w:left="142"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44" w:type="dxa"/>
            <w:vAlign w:val="center"/>
          </w:tcPr>
          <w:p w:rsidR="00B713F4" w:rsidRDefault="00B713F4" w:rsidP="00054885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5546" w:type="dxa"/>
            <w:vAlign w:val="center"/>
          </w:tcPr>
          <w:p w:rsidR="00B713F4" w:rsidRDefault="00B713F4" w:rsidP="00054885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</w:tr>
      <w:tr w:rsidR="00B713F4" w:rsidTr="00185054">
        <w:trPr>
          <w:cantSplit/>
        </w:trPr>
        <w:tc>
          <w:tcPr>
            <w:tcW w:w="9410" w:type="dxa"/>
            <w:gridSpan w:val="3"/>
          </w:tcPr>
          <w:p w:rsidR="00B713F4" w:rsidRDefault="00B713F4" w:rsidP="00054885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933BC1" w:rsidP="00F62019">
            <w:pPr>
              <w:pStyle w:val="a4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Комплексное локомотивное устройство безопасности КЛУБ-У</w:t>
            </w:r>
            <w:r w:rsidR="00D8348E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B713F4" w:rsidRPr="00B713F4" w:rsidRDefault="00F91246" w:rsidP="00277625">
            <w:pPr>
              <w:pStyle w:val="a4"/>
              <w:numPr>
                <w:ilvl w:val="1"/>
                <w:numId w:val="10"/>
              </w:numPr>
              <w:tabs>
                <w:tab w:val="clear" w:pos="1440"/>
                <w:tab w:val="num" w:pos="294"/>
              </w:tabs>
              <w:ind w:left="11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Назначение КЛУБ-У, состав КЛУБ-У, данные и описание КЛУБ-У, формирование значений допустимой скорости, </w:t>
            </w:r>
            <w:r w:rsidR="003E0D02">
              <w:rPr>
                <w:bCs/>
                <w:sz w:val="28"/>
                <w:szCs w:val="28"/>
              </w:rPr>
              <w:t>сравнение сигналов каналов АЛСН и АЛС-ЕН, бдительность, совместная работа с ТСКБМ.</w:t>
            </w:r>
          </w:p>
        </w:tc>
      </w:tr>
      <w:tr w:rsidR="00B713F4" w:rsidRPr="00B713F4" w:rsidTr="00185054">
        <w:trPr>
          <w:cantSplit/>
        </w:trPr>
        <w:tc>
          <w:tcPr>
            <w:tcW w:w="9410" w:type="dxa"/>
            <w:gridSpan w:val="3"/>
            <w:vAlign w:val="center"/>
          </w:tcPr>
          <w:p w:rsidR="00B713F4" w:rsidRPr="00B713F4" w:rsidRDefault="00B713F4" w:rsidP="00054885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B713F4">
              <w:rPr>
                <w:b/>
                <w:sz w:val="28"/>
                <w:szCs w:val="28"/>
              </w:rPr>
              <w:t>Модуль 2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933BC1" w:rsidP="00F62019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Радиостанции, используемые на подвижном составе.</w:t>
            </w:r>
          </w:p>
        </w:tc>
        <w:tc>
          <w:tcPr>
            <w:tcW w:w="5546" w:type="dxa"/>
          </w:tcPr>
          <w:p w:rsidR="00B713F4" w:rsidRPr="00F62019" w:rsidRDefault="003E0D02" w:rsidP="00F62019">
            <w:pPr>
              <w:pStyle w:val="a4"/>
              <w:numPr>
                <w:ilvl w:val="1"/>
                <w:numId w:val="10"/>
              </w:numPr>
              <w:tabs>
                <w:tab w:val="clear" w:pos="1440"/>
                <w:tab w:val="num" w:pos="294"/>
              </w:tabs>
              <w:ind w:left="11" w:firstLine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Радиостанция 1Р22СВ-2 «Мост», технические характеристики, устройство и работа, Радиостанция РВС-1, технические характеристики, устройство и работа, радиостанция 55Р22В-1.1М «Транспорт-РВ-1.1М», технические характеристики, устройство и работа.</w:t>
            </w:r>
          </w:p>
        </w:tc>
      </w:tr>
      <w:tr w:rsidR="00B713F4" w:rsidRPr="00B713F4" w:rsidTr="00185054">
        <w:trPr>
          <w:cantSplit/>
        </w:trPr>
        <w:tc>
          <w:tcPr>
            <w:tcW w:w="9410" w:type="dxa"/>
            <w:gridSpan w:val="3"/>
            <w:vAlign w:val="center"/>
          </w:tcPr>
          <w:p w:rsidR="00B713F4" w:rsidRPr="00B713F4" w:rsidRDefault="00B713F4" w:rsidP="00054885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B713F4">
              <w:rPr>
                <w:b/>
                <w:sz w:val="28"/>
                <w:szCs w:val="28"/>
              </w:rPr>
              <w:t>Модуль 3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933BC1" w:rsidP="00F62019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Унифицированная система автоматизированного ведения поездов.</w:t>
            </w:r>
          </w:p>
        </w:tc>
        <w:tc>
          <w:tcPr>
            <w:tcW w:w="5546" w:type="dxa"/>
          </w:tcPr>
          <w:p w:rsidR="00B713F4" w:rsidRPr="00B713F4" w:rsidRDefault="003E0D02" w:rsidP="007C0FE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системы УСАВПЭ, технические характеристики системы, органы управления системой, режимы индикации информации и их выбор, ввод в систему оперативной маршрутной информации, реакция системы на показания локомотивного светофора, окончание работы с системой.</w:t>
            </w:r>
          </w:p>
        </w:tc>
      </w:tr>
      <w:tr w:rsidR="00B713F4" w:rsidRPr="00B713F4" w:rsidTr="00185054">
        <w:trPr>
          <w:cantSplit/>
        </w:trPr>
        <w:tc>
          <w:tcPr>
            <w:tcW w:w="9410" w:type="dxa"/>
            <w:gridSpan w:val="3"/>
            <w:vAlign w:val="center"/>
          </w:tcPr>
          <w:p w:rsidR="00B713F4" w:rsidRPr="00B713F4" w:rsidRDefault="00B713F4" w:rsidP="00054885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B713F4">
              <w:rPr>
                <w:b/>
                <w:sz w:val="28"/>
                <w:szCs w:val="28"/>
              </w:rPr>
              <w:t>Модуль 4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F91246" w:rsidP="00A718F1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Регистратор параметров движения поезда и автоведения.</w:t>
            </w:r>
          </w:p>
        </w:tc>
        <w:tc>
          <w:tcPr>
            <w:tcW w:w="5546" w:type="dxa"/>
          </w:tcPr>
          <w:p w:rsidR="00B713F4" w:rsidRPr="00F62019" w:rsidRDefault="003E0D02" w:rsidP="00F62019">
            <w:pPr>
              <w:numPr>
                <w:ilvl w:val="0"/>
                <w:numId w:val="9"/>
              </w:numPr>
              <w:tabs>
                <w:tab w:val="clear" w:pos="1778"/>
                <w:tab w:val="num" w:pos="317"/>
              </w:tabs>
              <w:ind w:left="0" w:firstLine="3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Состав системы РПДА, устройство и работа, подготовка системы к использованию, использование системы, блок БИВ-4.</w:t>
            </w:r>
          </w:p>
        </w:tc>
      </w:tr>
      <w:tr w:rsidR="00B713F4" w:rsidRPr="00B713F4" w:rsidTr="00185054">
        <w:trPr>
          <w:cantSplit/>
        </w:trPr>
        <w:tc>
          <w:tcPr>
            <w:tcW w:w="9410" w:type="dxa"/>
            <w:gridSpan w:val="3"/>
            <w:vAlign w:val="center"/>
          </w:tcPr>
          <w:p w:rsidR="00B713F4" w:rsidRPr="00B713F4" w:rsidRDefault="00B713F4" w:rsidP="00054885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B713F4">
              <w:rPr>
                <w:b/>
                <w:sz w:val="28"/>
                <w:szCs w:val="28"/>
              </w:rPr>
              <w:t>Модуль 5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F91246" w:rsidP="002632D1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Спутниковая навигационная система</w:t>
            </w:r>
            <w:r w:rsidR="002632D1"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B713F4" w:rsidRPr="00F62019" w:rsidRDefault="003E0D02" w:rsidP="00F62019">
            <w:pPr>
              <w:numPr>
                <w:ilvl w:val="0"/>
                <w:numId w:val="9"/>
              </w:numPr>
              <w:tabs>
                <w:tab w:val="clear" w:pos="1778"/>
                <w:tab w:val="num" w:pos="317"/>
              </w:tabs>
              <w:ind w:left="0" w:firstLine="3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Использование мобильного терминала ТМ4-3, технические характеристики, включение и контроль работы терминала, антенно-усилительное устройство.</w:t>
            </w:r>
          </w:p>
        </w:tc>
      </w:tr>
      <w:tr w:rsidR="00B713F4" w:rsidRPr="00B713F4" w:rsidTr="00185054">
        <w:trPr>
          <w:cantSplit/>
        </w:trPr>
        <w:tc>
          <w:tcPr>
            <w:tcW w:w="9410" w:type="dxa"/>
            <w:gridSpan w:val="3"/>
            <w:vAlign w:val="center"/>
          </w:tcPr>
          <w:p w:rsidR="00B713F4" w:rsidRPr="00B713F4" w:rsidRDefault="00B713F4" w:rsidP="00054885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B713F4">
              <w:rPr>
                <w:b/>
                <w:sz w:val="28"/>
                <w:szCs w:val="28"/>
              </w:rPr>
              <w:t>Модуль 6</w:t>
            </w:r>
          </w:p>
        </w:tc>
      </w:tr>
      <w:tr w:rsidR="00B713F4" w:rsidRPr="00B713F4" w:rsidTr="00185054">
        <w:tc>
          <w:tcPr>
            <w:tcW w:w="920" w:type="dxa"/>
          </w:tcPr>
          <w:p w:rsidR="00B713F4" w:rsidRPr="00B713F4" w:rsidRDefault="00B713F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B713F4" w:rsidRPr="002632D1" w:rsidRDefault="00F91246" w:rsidP="00A718F1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Особенности устройств безопасности на скоростных и высокоскоростных электропоездах</w:t>
            </w:r>
            <w:r w:rsidR="002632D1"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B713F4" w:rsidRPr="00185054" w:rsidRDefault="006C37A1" w:rsidP="00277625">
            <w:pPr>
              <w:numPr>
                <w:ilvl w:val="0"/>
                <w:numId w:val="9"/>
              </w:numPr>
              <w:tabs>
                <w:tab w:val="clear" w:pos="1778"/>
                <w:tab w:val="num" w:pos="317"/>
              </w:tabs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Телемеханическая система контроля бодрствования машиниста ТСКБМ (исполнение 35М), состав системы, работа, совместная работа системы ТСКБМ исполнения 35М и КЛУБ-У, особенности работы и эксплуатации радиостанции РВС-1-08.</w:t>
            </w:r>
          </w:p>
        </w:tc>
      </w:tr>
      <w:tr w:rsidR="00F91246" w:rsidRPr="00B713F4" w:rsidTr="00E435E6">
        <w:trPr>
          <w:cantSplit/>
        </w:trPr>
        <w:tc>
          <w:tcPr>
            <w:tcW w:w="9410" w:type="dxa"/>
            <w:gridSpan w:val="3"/>
            <w:vAlign w:val="center"/>
          </w:tcPr>
          <w:p w:rsidR="00F91246" w:rsidRPr="00B713F4" w:rsidRDefault="00F91246" w:rsidP="00E435E6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Модуль 7</w:t>
            </w:r>
          </w:p>
        </w:tc>
      </w:tr>
      <w:tr w:rsidR="00F91246" w:rsidRPr="00B713F4" w:rsidTr="00E435E6">
        <w:tc>
          <w:tcPr>
            <w:tcW w:w="920" w:type="dxa"/>
          </w:tcPr>
          <w:p w:rsidR="00F91246" w:rsidRPr="00B713F4" w:rsidRDefault="00F91246" w:rsidP="00E435E6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F91246" w:rsidRPr="002632D1" w:rsidRDefault="00F91246" w:rsidP="00E435E6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Автоведение </w:t>
            </w:r>
            <w:r w:rsidR="006C37A1">
              <w:rPr>
                <w:bCs/>
                <w:noProof/>
                <w:sz w:val="28"/>
                <w:szCs w:val="28"/>
              </w:rPr>
              <w:t xml:space="preserve">скоростных и </w:t>
            </w:r>
            <w:r>
              <w:rPr>
                <w:bCs/>
                <w:noProof/>
                <w:sz w:val="28"/>
                <w:szCs w:val="28"/>
              </w:rPr>
              <w:t>высокоскоростных поездов</w:t>
            </w:r>
            <w:r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F91246" w:rsidRPr="00185054" w:rsidRDefault="006C37A1" w:rsidP="00E435E6">
            <w:pPr>
              <w:numPr>
                <w:ilvl w:val="0"/>
                <w:numId w:val="9"/>
              </w:numPr>
              <w:tabs>
                <w:tab w:val="clear" w:pos="1778"/>
                <w:tab w:val="num" w:pos="317"/>
              </w:tabs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Интерфейсы системы автоведения </w:t>
            </w:r>
            <w:r>
              <w:rPr>
                <w:bCs/>
                <w:noProof/>
                <w:sz w:val="28"/>
                <w:szCs w:val="28"/>
              </w:rPr>
              <w:t>высокоскоростных поездов, включение системы на станции отправления, включение системы в пути следования, движение поездов с использованием системы автоведения.</w:t>
            </w:r>
          </w:p>
        </w:tc>
      </w:tr>
      <w:tr w:rsidR="00185054" w:rsidRPr="00B713F4" w:rsidTr="008476B6">
        <w:trPr>
          <w:cantSplit/>
        </w:trPr>
        <w:tc>
          <w:tcPr>
            <w:tcW w:w="9410" w:type="dxa"/>
            <w:gridSpan w:val="3"/>
            <w:vAlign w:val="center"/>
          </w:tcPr>
          <w:p w:rsidR="00185054" w:rsidRPr="00B713F4" w:rsidRDefault="00F91246" w:rsidP="008476B6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8</w:t>
            </w:r>
          </w:p>
        </w:tc>
      </w:tr>
      <w:tr w:rsidR="00185054" w:rsidRPr="00B713F4" w:rsidTr="00185054">
        <w:tc>
          <w:tcPr>
            <w:tcW w:w="920" w:type="dxa"/>
          </w:tcPr>
          <w:p w:rsidR="00185054" w:rsidRPr="00B713F4" w:rsidRDefault="00185054" w:rsidP="00277625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185054" w:rsidRPr="002632D1" w:rsidRDefault="00F91246" w:rsidP="00A718F1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Автоматическая локомотивная сигнализация</w:t>
            </w:r>
            <w:r w:rsidR="002632D1"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185054" w:rsidRPr="00185054" w:rsidRDefault="006C37A1" w:rsidP="00277625">
            <w:pPr>
              <w:numPr>
                <w:ilvl w:val="0"/>
                <w:numId w:val="9"/>
              </w:numPr>
              <w:tabs>
                <w:tab w:val="clear" w:pos="1778"/>
                <w:tab w:val="num" w:pos="317"/>
              </w:tabs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и назначение устройств автоматической локомотивной сигнализацией, рельсовые цепи, кодовые путевые трансмиттеры, устройс</w:t>
            </w:r>
            <w:r w:rsidR="00452C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ва, расположенные на локомотивах.</w:t>
            </w:r>
          </w:p>
        </w:tc>
      </w:tr>
    </w:tbl>
    <w:p w:rsidR="00F91246" w:rsidRDefault="00F91246" w:rsidP="0011101E">
      <w:pPr>
        <w:ind w:firstLine="851"/>
        <w:jc w:val="both"/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  <w:r w:rsidR="00D2100A">
        <w:rPr>
          <w:sz w:val="28"/>
          <w:szCs w:val="28"/>
        </w:rPr>
        <w:t>.</w:t>
      </w:r>
    </w:p>
    <w:p w:rsidR="006519DF" w:rsidRDefault="006519DF" w:rsidP="006519DF">
      <w:pPr>
        <w:jc w:val="both"/>
        <w:rPr>
          <w:sz w:val="28"/>
          <w:szCs w:val="28"/>
        </w:rPr>
      </w:pPr>
    </w:p>
    <w:p w:rsidR="00D2100A" w:rsidRDefault="00D2100A" w:rsidP="0011101E">
      <w:pPr>
        <w:ind w:firstLine="851"/>
        <w:jc w:val="both"/>
        <w:rPr>
          <w:sz w:val="28"/>
          <w:szCs w:val="28"/>
        </w:rPr>
      </w:pPr>
      <w:r w:rsidRPr="008B08B2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CA76FF" w:rsidRPr="00CA76FF" w:rsidTr="00393EE7">
        <w:trPr>
          <w:tblHeader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93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СРС</w:t>
            </w:r>
          </w:p>
        </w:tc>
      </w:tr>
      <w:tr w:rsidR="00CA76FF" w:rsidRPr="00CA76FF" w:rsidTr="00393EE7">
        <w:trPr>
          <w:tblHeader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93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6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Комплексное локомотивное устройство безопасности КЛУБ-У.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rPr>
          <w:trHeight w:val="589"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Радиостанции, используемые на подвижном составе.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Унифицированная система автоматизированного ведения поездов.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rPr>
          <w:trHeight w:val="659"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Регистратор параметров движения поезда и автоведения.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3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Спутниковая навигационная система.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Особенности устройств безопасности на скоростных и высокоскоростных электропоездах.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Автоведение скоростных и высокоскоростных поездов.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Автоматическая локомотивная сигнализация.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color w:val="000000"/>
                <w:kern w:val="20"/>
                <w:sz w:val="24"/>
                <w:szCs w:val="24"/>
              </w:rPr>
              <w:t>4</w:t>
            </w:r>
          </w:p>
        </w:tc>
      </w:tr>
      <w:tr w:rsidR="00CA76FF" w:rsidRPr="00CA76FF" w:rsidTr="00393EE7">
        <w:trPr>
          <w:trHeight w:val="89"/>
        </w:trPr>
        <w:tc>
          <w:tcPr>
            <w:tcW w:w="2741" w:type="pct"/>
            <w:gridSpan w:val="2"/>
            <w:vAlign w:val="center"/>
          </w:tcPr>
          <w:p w:rsidR="00CA76FF" w:rsidRPr="00CA76FF" w:rsidRDefault="00CA76FF" w:rsidP="00CA76FF">
            <w:pPr>
              <w:widowControl w:val="0"/>
              <w:ind w:firstLine="5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6FF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16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CA76F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31</w:t>
            </w:r>
          </w:p>
        </w:tc>
      </w:tr>
    </w:tbl>
    <w:p w:rsidR="006519DF" w:rsidRDefault="006519DF" w:rsidP="006519DF">
      <w:pPr>
        <w:jc w:val="both"/>
        <w:rPr>
          <w:sz w:val="28"/>
          <w:szCs w:val="28"/>
        </w:rPr>
      </w:pPr>
    </w:p>
    <w:p w:rsidR="00660361" w:rsidRDefault="00660361" w:rsidP="00660361">
      <w:pPr>
        <w:ind w:firstLine="851"/>
        <w:jc w:val="both"/>
        <w:rPr>
          <w:sz w:val="28"/>
          <w:szCs w:val="28"/>
        </w:rPr>
      </w:pPr>
      <w:r w:rsidRPr="008B08B2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CA76FF" w:rsidRPr="00CA76FF" w:rsidTr="00393EE7">
        <w:trPr>
          <w:tblHeader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93" w:type="pct"/>
            <w:vAlign w:val="center"/>
          </w:tcPr>
          <w:p w:rsidR="00CA76FF" w:rsidRPr="00CA76FF" w:rsidRDefault="00CA76FF" w:rsidP="00CA76FF">
            <w:pPr>
              <w:ind w:left="-5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Наименование разделов</w:t>
            </w:r>
          </w:p>
          <w:p w:rsidR="00CA76FF" w:rsidRPr="00CA76FF" w:rsidRDefault="00CA76FF" w:rsidP="00CA76FF">
            <w:pPr>
              <w:ind w:left="-5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СРС</w:t>
            </w:r>
          </w:p>
        </w:tc>
      </w:tr>
      <w:tr w:rsidR="00CA76FF" w:rsidRPr="00CA76FF" w:rsidTr="00393EE7">
        <w:trPr>
          <w:tblHeader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93" w:type="pct"/>
            <w:vAlign w:val="center"/>
          </w:tcPr>
          <w:p w:rsidR="00CA76FF" w:rsidRPr="00CA76FF" w:rsidRDefault="00CA76FF" w:rsidP="00CA76F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A76FF">
              <w:rPr>
                <w:b/>
                <w:sz w:val="24"/>
                <w:szCs w:val="24"/>
              </w:rPr>
              <w:t>6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Комплексное локомотивное устройство безопасности КЛУБ-У.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rPr>
          <w:trHeight w:val="589"/>
        </w:trPr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Радиостанции, используемые на подвижном составе.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Унифицированная система автоматизированного ведения поездов.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Регистратор параметров движения поезда и автоведения.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Спутниковая навигационная система.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Особенности устройств безопасности на скоростных и высокоскоростных электропоездах.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Автоведение скоростных и высокоскоростных поездов.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c>
          <w:tcPr>
            <w:tcW w:w="548" w:type="pct"/>
            <w:vAlign w:val="center"/>
          </w:tcPr>
          <w:p w:rsidR="00CA76FF" w:rsidRPr="00CA76FF" w:rsidRDefault="00CA76FF" w:rsidP="00CA76FF">
            <w:pPr>
              <w:jc w:val="center"/>
              <w:rPr>
                <w:bCs/>
                <w:sz w:val="24"/>
                <w:szCs w:val="24"/>
              </w:rPr>
            </w:pPr>
            <w:r w:rsidRPr="00CA76F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93" w:type="pct"/>
          </w:tcPr>
          <w:p w:rsidR="00CA76FF" w:rsidRPr="00CA76FF" w:rsidRDefault="00CA76FF" w:rsidP="00CA76FF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noProof/>
                <w:sz w:val="24"/>
                <w:szCs w:val="24"/>
              </w:rPr>
              <w:t>Автоматическая локомотивная сигнализация.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Cs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kern w:val="20"/>
                <w:sz w:val="24"/>
                <w:szCs w:val="24"/>
              </w:rPr>
              <w:t>7</w:t>
            </w:r>
          </w:p>
        </w:tc>
      </w:tr>
      <w:tr w:rsidR="00CA76FF" w:rsidRPr="00CA76FF" w:rsidTr="00393EE7">
        <w:trPr>
          <w:trHeight w:val="89"/>
        </w:trPr>
        <w:tc>
          <w:tcPr>
            <w:tcW w:w="2741" w:type="pct"/>
            <w:gridSpan w:val="2"/>
            <w:vAlign w:val="center"/>
          </w:tcPr>
          <w:p w:rsidR="00CA76FF" w:rsidRPr="00CA76FF" w:rsidRDefault="00CA76FF" w:rsidP="00CA76FF">
            <w:pPr>
              <w:widowControl w:val="0"/>
              <w:ind w:firstLine="5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6FF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6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6</w:t>
            </w:r>
          </w:p>
        </w:tc>
        <w:tc>
          <w:tcPr>
            <w:tcW w:w="547" w:type="pct"/>
            <w:vAlign w:val="center"/>
          </w:tcPr>
          <w:p w:rsidR="00CA76FF" w:rsidRPr="00CA76FF" w:rsidRDefault="00CA76FF" w:rsidP="00CA76FF">
            <w:pPr>
              <w:jc w:val="center"/>
              <w:rPr>
                <w:b/>
                <w:bCs/>
                <w:sz w:val="24"/>
                <w:szCs w:val="24"/>
              </w:rPr>
            </w:pPr>
            <w:r w:rsidRPr="00CA76F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-</w:t>
            </w:r>
          </w:p>
        </w:tc>
        <w:tc>
          <w:tcPr>
            <w:tcW w:w="637" w:type="pct"/>
            <w:vAlign w:val="center"/>
          </w:tcPr>
          <w:p w:rsidR="00CA76FF" w:rsidRPr="00CA76FF" w:rsidRDefault="00CA76FF" w:rsidP="00CA76FF">
            <w:pPr>
              <w:widowControl w:val="0"/>
              <w:jc w:val="center"/>
              <w:rPr>
                <w:rFonts w:eastAsia="Times New Roman"/>
                <w:b/>
                <w:kern w:val="20"/>
                <w:sz w:val="24"/>
                <w:szCs w:val="24"/>
              </w:rPr>
            </w:pPr>
            <w:r w:rsidRPr="00CA76FF">
              <w:rPr>
                <w:rFonts w:eastAsia="Times New Roman"/>
                <w:b/>
                <w:kern w:val="20"/>
                <w:sz w:val="24"/>
                <w:szCs w:val="24"/>
              </w:rPr>
              <w:t>56</w:t>
            </w:r>
          </w:p>
        </w:tc>
      </w:tr>
    </w:tbl>
    <w:p w:rsidR="006519DF" w:rsidRDefault="006519DF" w:rsidP="006519DF">
      <w:pPr>
        <w:jc w:val="both"/>
        <w:rPr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D6545A" w:rsidRPr="009F761D" w:rsidTr="00054885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306112" w:rsidRDefault="003A2BEB" w:rsidP="00E435E6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Комплексное локомотивное устройство безопасности КЛУБ-У.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3A2BEB" w:rsidRPr="00E24B1E" w:rsidRDefault="00E769DB" w:rsidP="00152855">
            <w:pPr>
              <w:shd w:val="clear" w:color="auto" w:fill="FFFFFF"/>
              <w:spacing w:line="370" w:lineRule="exact"/>
              <w:ind w:right="29"/>
              <w:jc w:val="center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О.И. Веревкина, А.С. Шапшал, А.С. Кравец Технические средства обеспечения безопасности на железнодорожном транспорте.</w:t>
            </w:r>
            <w:r w:rsidRPr="00B110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Ростов-на-Дону: РГУПС, 2009 г. – 200 с</w:t>
            </w:r>
            <w:r w:rsidR="003A2BEB" w:rsidRPr="00E24B1E">
              <w:rPr>
                <w:bCs/>
                <w:sz w:val="24"/>
                <w:szCs w:val="28"/>
              </w:rPr>
              <w:t>.</w:t>
            </w: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2632D1" w:rsidRDefault="003A2BEB" w:rsidP="00E435E6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Радиостанции, используемые на подвижном составе.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3207D3" w:rsidRDefault="003A2BEB" w:rsidP="00E435E6">
            <w:pPr>
              <w:rPr>
                <w:kern w:val="2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Унифицированная система автоматизированного ведения поездов.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3207D3" w:rsidRDefault="003A2BEB" w:rsidP="00E435E6">
            <w:pPr>
              <w:rPr>
                <w:kern w:val="2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Регистратор параметров движения поезда и автоведения.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3207D3" w:rsidRDefault="003A2BEB" w:rsidP="00E435E6">
            <w:pPr>
              <w:rPr>
                <w:kern w:val="2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Спутниковая навигационная система</w:t>
            </w:r>
            <w:r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 w:rsidRPr="009865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A2BEB" w:rsidRPr="00A718F1" w:rsidRDefault="003A2BEB" w:rsidP="00E435E6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Особенности устройств безопасности на скоростных и высокоскоростных электропоездах</w:t>
            </w:r>
            <w:r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Pr="009865D9" w:rsidRDefault="003A2BEB" w:rsidP="0023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3A2BEB" w:rsidRPr="00A718F1" w:rsidRDefault="003A2BEB" w:rsidP="00E435E6">
            <w:pPr>
              <w:pStyle w:val="a4"/>
              <w:ind w:left="0" w:firstLine="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Автоведение скоростных и высокоскоростных поездов</w:t>
            </w:r>
            <w:r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3A2BEB" w:rsidRPr="009F761D" w:rsidTr="000548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2BEB" w:rsidRDefault="00EE21D7" w:rsidP="0023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3A2BEB" w:rsidRPr="002632D1" w:rsidRDefault="003A2BEB" w:rsidP="00E435E6">
            <w:pPr>
              <w:pStyle w:val="a4"/>
              <w:ind w:left="0"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Автоматическая локомотивная сигнализация</w:t>
            </w:r>
            <w:r w:rsidRPr="002632D1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3A2BEB" w:rsidRPr="009F761D" w:rsidRDefault="003A2BEB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E06A64" w:rsidRDefault="00E06A64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054885" w:rsidRPr="008B08B2" w:rsidRDefault="00054885" w:rsidP="00054885">
      <w:pPr>
        <w:ind w:firstLine="709"/>
        <w:jc w:val="both"/>
        <w:rPr>
          <w:bCs/>
          <w:sz w:val="28"/>
          <w:szCs w:val="28"/>
        </w:rPr>
      </w:pPr>
      <w:r w:rsidRPr="008B08B2">
        <w:rPr>
          <w:bCs/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30DF7" w:rsidRDefault="00730DF7" w:rsidP="00647E13">
      <w:pPr>
        <w:ind w:firstLine="851"/>
        <w:jc w:val="both"/>
        <w:rPr>
          <w:bCs/>
          <w:sz w:val="28"/>
          <w:szCs w:val="28"/>
        </w:rPr>
      </w:pPr>
    </w:p>
    <w:p w:rsidR="00CA76FF" w:rsidRPr="009E3171" w:rsidRDefault="00CA76FF" w:rsidP="00CA76FF">
      <w:pPr>
        <w:tabs>
          <w:tab w:val="left" w:pos="708"/>
        </w:tabs>
        <w:jc w:val="center"/>
        <w:rPr>
          <w:rFonts w:eastAsia="Times New Roman"/>
          <w:sz w:val="28"/>
          <w:szCs w:val="28"/>
        </w:rPr>
      </w:pPr>
      <w:r w:rsidRPr="00F6284C">
        <w:rPr>
          <w:rFonts w:eastAsia="Times New Roman"/>
          <w:b/>
          <w:bCs/>
          <w:sz w:val="28"/>
          <w:szCs w:val="28"/>
        </w:rPr>
        <w:t>8.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F6284C">
        <w:rPr>
          <w:rFonts w:eastAsia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A76FF" w:rsidRDefault="00CA76FF" w:rsidP="00CA76FF">
      <w:pPr>
        <w:rPr>
          <w:sz w:val="28"/>
          <w:szCs w:val="28"/>
        </w:rPr>
      </w:pPr>
    </w:p>
    <w:p w:rsidR="00CA76FF" w:rsidRPr="009E3171" w:rsidRDefault="00CA76FF" w:rsidP="00CA76FF">
      <w:pPr>
        <w:ind w:firstLine="851"/>
        <w:jc w:val="both"/>
        <w:rPr>
          <w:bCs/>
          <w:sz w:val="28"/>
          <w:szCs w:val="28"/>
        </w:rPr>
      </w:pPr>
      <w:r w:rsidRPr="009E317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CA76FF" w:rsidRPr="009E3171" w:rsidRDefault="00CA76FF" w:rsidP="00CA76FF">
      <w:pPr>
        <w:ind w:firstLine="708"/>
        <w:jc w:val="both"/>
        <w:rPr>
          <w:sz w:val="28"/>
          <w:szCs w:val="28"/>
        </w:rPr>
      </w:pPr>
      <w:r w:rsidRPr="009E3171">
        <w:rPr>
          <w:sz w:val="28"/>
          <w:szCs w:val="28"/>
        </w:rPr>
        <w:t>1. Устройства безопасности моторвагонного подвижного состава российских железных дорог</w:t>
      </w:r>
      <w:r w:rsidRPr="009E3171">
        <w:rPr>
          <w:noProof/>
          <w:sz w:val="28"/>
          <w:szCs w:val="28"/>
        </w:rPr>
        <w:t>.</w:t>
      </w:r>
      <w:r w:rsidRPr="009E3171">
        <w:rPr>
          <w:sz w:val="28"/>
          <w:szCs w:val="28"/>
        </w:rPr>
        <w:t xml:space="preserve"> М.: Центр Коммерческих Разработок, 2012. – 216 с.</w:t>
      </w:r>
    </w:p>
    <w:p w:rsidR="00CA76FF" w:rsidRDefault="00CA76FF" w:rsidP="00CA76FF">
      <w:pPr>
        <w:ind w:firstLine="708"/>
        <w:jc w:val="both"/>
        <w:rPr>
          <w:sz w:val="28"/>
          <w:szCs w:val="28"/>
        </w:rPr>
      </w:pPr>
      <w:r w:rsidRPr="009E317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Хохлов А.А. Технические средства обеспечения безопасности движения на железных дорогах. </w:t>
      </w:r>
      <w:r w:rsidRPr="009E317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9E3171">
        <w:rPr>
          <w:sz w:val="28"/>
          <w:szCs w:val="28"/>
        </w:rPr>
        <w:t>]</w:t>
      </w:r>
      <w:r>
        <w:rPr>
          <w:sz w:val="28"/>
          <w:szCs w:val="28"/>
        </w:rPr>
        <w:t xml:space="preserve">: учеб. пособие / А.А. Хохлов, В.И. Жуков. – Электрон. дан. – М.: УМЦ ЖДТ, 2009. – 553 с. – Режим доступа: </w:t>
      </w:r>
      <w:hyperlink r:id="rId9" w:history="1">
        <w:r w:rsidRPr="009F034F">
          <w:rPr>
            <w:rStyle w:val="af7"/>
            <w:sz w:val="28"/>
            <w:szCs w:val="28"/>
            <w:lang w:val="en-US"/>
          </w:rPr>
          <w:t>http</w:t>
        </w:r>
        <w:r w:rsidRPr="009F034F">
          <w:rPr>
            <w:rStyle w:val="af7"/>
            <w:sz w:val="28"/>
            <w:szCs w:val="28"/>
          </w:rPr>
          <w:t>://</w:t>
        </w:r>
        <w:r w:rsidRPr="009F034F">
          <w:rPr>
            <w:rStyle w:val="af7"/>
            <w:sz w:val="28"/>
            <w:szCs w:val="28"/>
            <w:lang w:val="en-US"/>
          </w:rPr>
          <w:t>e</w:t>
        </w:r>
        <w:r w:rsidRPr="009F034F">
          <w:rPr>
            <w:rStyle w:val="af7"/>
            <w:sz w:val="28"/>
            <w:szCs w:val="28"/>
          </w:rPr>
          <w:t>.</w:t>
        </w:r>
        <w:r w:rsidRPr="009F034F">
          <w:rPr>
            <w:rStyle w:val="af7"/>
            <w:sz w:val="28"/>
            <w:szCs w:val="28"/>
            <w:lang w:val="en-US"/>
          </w:rPr>
          <w:t>lanbook</w:t>
        </w:r>
        <w:r w:rsidRPr="009F034F">
          <w:rPr>
            <w:rStyle w:val="af7"/>
            <w:sz w:val="28"/>
            <w:szCs w:val="28"/>
          </w:rPr>
          <w:t>.</w:t>
        </w:r>
        <w:r w:rsidRPr="009F034F">
          <w:rPr>
            <w:rStyle w:val="af7"/>
            <w:sz w:val="28"/>
            <w:szCs w:val="28"/>
            <w:lang w:val="en-US"/>
          </w:rPr>
          <w:t>com</w:t>
        </w:r>
        <w:r w:rsidRPr="009F034F">
          <w:rPr>
            <w:rStyle w:val="af7"/>
            <w:sz w:val="28"/>
            <w:szCs w:val="28"/>
          </w:rPr>
          <w:t>/</w:t>
        </w:r>
        <w:r w:rsidRPr="009F034F">
          <w:rPr>
            <w:rStyle w:val="af7"/>
            <w:sz w:val="28"/>
            <w:szCs w:val="28"/>
            <w:lang w:val="en-US"/>
          </w:rPr>
          <w:t>book</w:t>
        </w:r>
        <w:r w:rsidRPr="009F034F">
          <w:rPr>
            <w:rStyle w:val="af7"/>
            <w:sz w:val="28"/>
            <w:szCs w:val="28"/>
          </w:rPr>
          <w:t>/</w:t>
        </w:r>
        <w:r w:rsidRPr="009E3171">
          <w:rPr>
            <w:rStyle w:val="af7"/>
            <w:sz w:val="28"/>
            <w:szCs w:val="28"/>
          </w:rPr>
          <w:t>59127</w:t>
        </w:r>
      </w:hyperlink>
      <w:r w:rsidRPr="009E3171">
        <w:rPr>
          <w:sz w:val="28"/>
          <w:szCs w:val="28"/>
        </w:rPr>
        <w:t xml:space="preserve"> </w:t>
      </w:r>
    </w:p>
    <w:p w:rsidR="00CA76FF" w:rsidRPr="009E3171" w:rsidRDefault="00CA76FF" w:rsidP="00CA7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Забродин Е.Д. Технические средства обеспечения безопасности на железнодорожном транспорте </w:t>
      </w:r>
      <w:r w:rsidRPr="009E317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E3171">
        <w:rPr>
          <w:sz w:val="28"/>
          <w:szCs w:val="28"/>
        </w:rPr>
        <w:t>]</w:t>
      </w:r>
      <w:r>
        <w:rPr>
          <w:sz w:val="28"/>
          <w:szCs w:val="28"/>
        </w:rPr>
        <w:t>: учебное пособие / Е.Д. Забродин, В.И. Смирнов, М.В. Четчуев. – Санкт-Петербург: ПГУПС, 2012. – 101 с.</w:t>
      </w:r>
    </w:p>
    <w:p w:rsidR="00CA76FF" w:rsidRPr="009E3171" w:rsidRDefault="00CA76FF" w:rsidP="00CA76FF">
      <w:pPr>
        <w:ind w:firstLine="851"/>
        <w:jc w:val="both"/>
        <w:rPr>
          <w:bCs/>
          <w:sz w:val="28"/>
          <w:szCs w:val="28"/>
        </w:rPr>
      </w:pPr>
      <w:r w:rsidRPr="009E317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A76FF" w:rsidRPr="009E3171" w:rsidRDefault="00CA76FF" w:rsidP="00CA76FF">
      <w:pPr>
        <w:ind w:firstLine="708"/>
        <w:jc w:val="both"/>
        <w:rPr>
          <w:sz w:val="28"/>
          <w:szCs w:val="28"/>
        </w:rPr>
      </w:pPr>
      <w:r w:rsidRPr="009E3171">
        <w:rPr>
          <w:sz w:val="28"/>
          <w:szCs w:val="28"/>
        </w:rPr>
        <w:t>1. Л.Е. Венцевич Локомотивные устройства обеспечения безопасности движения поездов и расшифровка информационных данных их работы. – М.: Маршрут, 2006. – 328 с.</w:t>
      </w:r>
    </w:p>
    <w:p w:rsidR="00CA76FF" w:rsidRPr="009E3171" w:rsidRDefault="00CA76FF" w:rsidP="00CA76FF">
      <w:pPr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 w:rsidRPr="009E3171">
        <w:rPr>
          <w:rFonts w:eastAsia="Batang"/>
          <w:sz w:val="28"/>
          <w:szCs w:val="28"/>
          <w:lang w:eastAsia="ko-KR"/>
        </w:rPr>
        <w:t>8.3. </w:t>
      </w:r>
      <w:r w:rsidRPr="009E3171">
        <w:rPr>
          <w:rFonts w:eastAsia="Times New Roman"/>
          <w:bCs/>
          <w:sz w:val="28"/>
          <w:szCs w:val="28"/>
        </w:rPr>
        <w:t>Перечень нормативно-правовой документации, необходимой для освоения дисциплины.</w:t>
      </w:r>
    </w:p>
    <w:p w:rsidR="00CA76FF" w:rsidRPr="009E3171" w:rsidRDefault="00CA76FF" w:rsidP="00CA76FF">
      <w:pPr>
        <w:jc w:val="both"/>
        <w:rPr>
          <w:rFonts w:eastAsia="Batang"/>
          <w:bCs/>
          <w:sz w:val="28"/>
          <w:szCs w:val="28"/>
          <w:lang w:eastAsia="ko-KR"/>
        </w:rPr>
      </w:pPr>
      <w:r w:rsidRPr="009E3171">
        <w:rPr>
          <w:rFonts w:eastAsia="Batang"/>
          <w:bCs/>
          <w:sz w:val="28"/>
          <w:szCs w:val="28"/>
          <w:lang w:eastAsia="ko-KR"/>
        </w:rPr>
        <w:tab/>
        <w:t>При освоении данной дисциплины нормативно-правовая документация не используется.</w:t>
      </w:r>
    </w:p>
    <w:p w:rsidR="00CA76FF" w:rsidRPr="009E3171" w:rsidRDefault="00CA76FF" w:rsidP="00CA76F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E3171">
        <w:rPr>
          <w:bCs/>
          <w:sz w:val="28"/>
          <w:szCs w:val="28"/>
        </w:rPr>
        <w:t>8.4</w:t>
      </w:r>
      <w:r w:rsidRPr="009E3171">
        <w:rPr>
          <w:rFonts w:eastAsia="Times New Roman"/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D35DE1" w:rsidRPr="00817D3D" w:rsidRDefault="00CA76FF" w:rsidP="00CA76FF">
      <w:pPr>
        <w:ind w:firstLine="709"/>
        <w:jc w:val="both"/>
        <w:rPr>
          <w:bCs/>
          <w:sz w:val="28"/>
          <w:szCs w:val="28"/>
        </w:rPr>
      </w:pPr>
      <w:r w:rsidRPr="009E317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35DE1" w:rsidRPr="00054885" w:rsidRDefault="00D35DE1" w:rsidP="00D35DE1">
      <w:pPr>
        <w:pStyle w:val="31"/>
        <w:tabs>
          <w:tab w:val="num" w:pos="1276"/>
        </w:tabs>
        <w:spacing w:line="276" w:lineRule="auto"/>
        <w:ind w:firstLine="0"/>
        <w:jc w:val="both"/>
        <w:rPr>
          <w:b/>
          <w:bCs/>
          <w:szCs w:val="28"/>
        </w:rPr>
      </w:pPr>
    </w:p>
    <w:p w:rsidR="00CA76FF" w:rsidRPr="00ED0D59" w:rsidRDefault="00CA76FF" w:rsidP="00CA76FF">
      <w:pPr>
        <w:contextualSpacing/>
        <w:jc w:val="center"/>
        <w:rPr>
          <w:rFonts w:eastAsia="Times New Roman"/>
          <w:bCs/>
          <w:sz w:val="28"/>
          <w:szCs w:val="28"/>
        </w:rPr>
      </w:pPr>
      <w:r w:rsidRPr="00ED0D5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A76FF" w:rsidRPr="00ED0D59" w:rsidRDefault="00CA76FF" w:rsidP="00CA76FF">
      <w:pPr>
        <w:contextualSpacing/>
        <w:jc w:val="both"/>
        <w:rPr>
          <w:rFonts w:eastAsia="Times New Roman"/>
          <w:bCs/>
          <w:sz w:val="28"/>
          <w:szCs w:val="28"/>
        </w:rPr>
      </w:pP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ED0D59">
          <w:rPr>
            <w:rStyle w:val="af7"/>
            <w:sz w:val="28"/>
            <w:szCs w:val="28"/>
          </w:rPr>
          <w:t>http://sdo.pgups.ru/</w:t>
        </w:r>
      </w:hyperlink>
      <w:r w:rsidRPr="00ED0D59">
        <w:rPr>
          <w:rFonts w:eastAsia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2. Электронно</w:t>
      </w:r>
      <w:r w:rsidRPr="00ED0D59">
        <w:rPr>
          <w:rFonts w:eastAsia="Times New Roman"/>
          <w:sz w:val="28"/>
          <w:szCs w:val="28"/>
        </w:rPr>
        <w:t xml:space="preserve">-библиотечная система «Лань». [Электронный ресурс].– Режим доступа: </w:t>
      </w:r>
      <w:hyperlink r:id="rId11" w:history="1">
        <w:r w:rsidRPr="00ED0D59">
          <w:rPr>
            <w:rStyle w:val="af7"/>
            <w:rFonts w:eastAsia="Times New Roman"/>
            <w:sz w:val="28"/>
            <w:szCs w:val="28"/>
          </w:rPr>
          <w:t>http://e.lanbook.com/</w:t>
        </w:r>
      </w:hyperlink>
    </w:p>
    <w:p w:rsidR="00CA76FF" w:rsidRPr="00ED0D59" w:rsidRDefault="00CA76FF" w:rsidP="00CA76FF">
      <w:pPr>
        <w:rPr>
          <w:sz w:val="28"/>
          <w:szCs w:val="28"/>
        </w:rPr>
      </w:pPr>
    </w:p>
    <w:p w:rsidR="00CA76FF" w:rsidRPr="00ED0D59" w:rsidRDefault="00CA76FF" w:rsidP="00CA76FF">
      <w:pPr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D0D59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A76FF" w:rsidRPr="00ED0D59" w:rsidRDefault="00CA76FF" w:rsidP="00CA76FF">
      <w:pPr>
        <w:ind w:firstLine="851"/>
        <w:contextualSpacing/>
        <w:jc w:val="center"/>
        <w:rPr>
          <w:rFonts w:eastAsia="Times New Roman"/>
          <w:bCs/>
          <w:sz w:val="28"/>
          <w:szCs w:val="28"/>
        </w:rPr>
      </w:pPr>
    </w:p>
    <w:p w:rsidR="00CA76FF" w:rsidRPr="00ED0D59" w:rsidRDefault="00CA76FF" w:rsidP="00CA76FF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lastRenderedPageBreak/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A76FF" w:rsidRPr="00ED0D59" w:rsidRDefault="00CA76FF" w:rsidP="00CA76FF">
      <w:pPr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A76FF" w:rsidRPr="00ED0D59" w:rsidRDefault="00CA76FF" w:rsidP="00CA76FF">
      <w:pPr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A76FF" w:rsidRPr="00ED0D59" w:rsidRDefault="00CA76FF" w:rsidP="00CA76FF">
      <w:pPr>
        <w:rPr>
          <w:rFonts w:eastAsia="Times New Roman"/>
          <w:bCs/>
          <w:sz w:val="28"/>
          <w:szCs w:val="28"/>
        </w:rPr>
      </w:pPr>
    </w:p>
    <w:p w:rsidR="00CA76FF" w:rsidRPr="00ED0D59" w:rsidRDefault="00CA76FF" w:rsidP="00CA76FF">
      <w:pPr>
        <w:tabs>
          <w:tab w:val="left" w:pos="0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D0D59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A76FF" w:rsidRPr="00ED0D59" w:rsidRDefault="00CA76FF" w:rsidP="00CA76FF">
      <w:pPr>
        <w:tabs>
          <w:tab w:val="left" w:pos="0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CA76FF" w:rsidRPr="00ED0D59" w:rsidRDefault="00CA76FF" w:rsidP="00CA76FF">
      <w:pPr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CA76FF" w:rsidRPr="00ED0D59" w:rsidRDefault="00CA76FF" w:rsidP="00CA76FF">
      <w:pPr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ED0D59">
        <w:rPr>
          <w:rFonts w:eastAsia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CA76FF" w:rsidRPr="00ED0D59" w:rsidRDefault="00CA76FF" w:rsidP="00CA76FF">
      <w:pPr>
        <w:rPr>
          <w:rFonts w:eastAsia="Times New Roman"/>
          <w:bCs/>
          <w:sz w:val="28"/>
          <w:szCs w:val="28"/>
        </w:rPr>
      </w:pPr>
    </w:p>
    <w:p w:rsidR="00CA76FF" w:rsidRPr="00ED0D59" w:rsidRDefault="00CA76FF" w:rsidP="00CA76FF">
      <w:pPr>
        <w:contextualSpacing/>
        <w:jc w:val="center"/>
        <w:rPr>
          <w:bCs/>
          <w:sz w:val="28"/>
          <w:szCs w:val="28"/>
        </w:rPr>
      </w:pPr>
      <w:r w:rsidRPr="00ED0D5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A76FF" w:rsidRPr="00ED0D59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</w:p>
    <w:p w:rsidR="00CA76FF" w:rsidRPr="00ED0D59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CA76FF" w:rsidRPr="00ED0D59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 xml:space="preserve"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</w:t>
      </w:r>
      <w:r w:rsidRPr="00ED0D59">
        <w:rPr>
          <w:bCs/>
          <w:sz w:val="28"/>
          <w:szCs w:val="28"/>
        </w:rPr>
        <w:lastRenderedPageBreak/>
        <w:t>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CA76FF" w:rsidRPr="00ED0D59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CA76FF" w:rsidRPr="00ED0D59" w:rsidRDefault="00CA76FF" w:rsidP="00CA76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D0D59">
        <w:rPr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CA76FF" w:rsidRPr="00ED0D59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6F3DBB" w:rsidRPr="00CA76FF" w:rsidRDefault="00CA76FF" w:rsidP="00CA76FF">
      <w:pPr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A76FF" w:rsidRDefault="00CA76FF" w:rsidP="006F3DBB">
      <w:pPr>
        <w:jc w:val="both"/>
        <w:rPr>
          <w:bCs/>
          <w:sz w:val="28"/>
          <w:szCs w:val="28"/>
        </w:rPr>
      </w:pPr>
    </w:p>
    <w:p w:rsidR="006F3DBB" w:rsidRPr="00A51991" w:rsidRDefault="006F3DBB" w:rsidP="006F3DBB">
      <w:pPr>
        <w:jc w:val="both"/>
        <w:rPr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CA76FF" w:rsidTr="00393EE7">
        <w:trPr>
          <w:trHeight w:val="515"/>
        </w:trPr>
        <w:tc>
          <w:tcPr>
            <w:tcW w:w="4650" w:type="dxa"/>
            <w:hideMark/>
          </w:tcPr>
          <w:p w:rsidR="00CA76FF" w:rsidRDefault="00CA76FF" w:rsidP="00393EE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CA76FF" w:rsidRDefault="00CA76FF" w:rsidP="00393EE7">
            <w:pPr>
              <w:tabs>
                <w:tab w:val="left" w:pos="0"/>
              </w:tabs>
              <w:ind w:firstLine="28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7251238" wp14:editId="4438E182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-518795</wp:posOffset>
                  </wp:positionV>
                  <wp:extent cx="1753870" cy="1275715"/>
                  <wp:effectExtent l="0" t="0" r="0" b="635"/>
                  <wp:wrapNone/>
                  <wp:docPr id="1" name="Рисунок 1" descr="../../../../../Desktop/Брагин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Брагин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268" w:type="dxa"/>
            <w:vAlign w:val="bottom"/>
            <w:hideMark/>
          </w:tcPr>
          <w:p w:rsidR="00CA76FF" w:rsidRDefault="00CA76FF" w:rsidP="00393EE7">
            <w:pPr>
              <w:tabs>
                <w:tab w:val="left" w:pos="33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Брагин</w:t>
            </w:r>
          </w:p>
        </w:tc>
      </w:tr>
      <w:tr w:rsidR="00CA76FF" w:rsidTr="00393EE7">
        <w:trPr>
          <w:trHeight w:val="208"/>
        </w:trPr>
        <w:tc>
          <w:tcPr>
            <w:tcW w:w="4650" w:type="dxa"/>
            <w:hideMark/>
          </w:tcPr>
          <w:p w:rsidR="00CA76FF" w:rsidRDefault="00CA76FF" w:rsidP="00393EE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апреля 2018 г.</w:t>
            </w:r>
          </w:p>
        </w:tc>
        <w:tc>
          <w:tcPr>
            <w:tcW w:w="2688" w:type="dxa"/>
          </w:tcPr>
          <w:p w:rsidR="00CA76FF" w:rsidRDefault="00CA76FF" w:rsidP="00393E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76FF" w:rsidRDefault="00CA76FF" w:rsidP="00393EE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7ECA" w:rsidRDefault="00BE7ECA" w:rsidP="00CA76FF">
      <w:pPr>
        <w:rPr>
          <w:sz w:val="28"/>
          <w:szCs w:val="28"/>
        </w:rPr>
      </w:pPr>
    </w:p>
    <w:sectPr w:rsidR="00BE7ECA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49" w:rsidRDefault="00EC4149" w:rsidP="00FC1BEB">
      <w:r>
        <w:separator/>
      </w:r>
    </w:p>
  </w:endnote>
  <w:endnote w:type="continuationSeparator" w:id="0">
    <w:p w:rsidR="00EC4149" w:rsidRDefault="00EC414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49" w:rsidRDefault="00EC4149" w:rsidP="00FC1BEB">
      <w:r>
        <w:separator/>
      </w:r>
    </w:p>
  </w:footnote>
  <w:footnote w:type="continuationSeparator" w:id="0">
    <w:p w:rsidR="00EC4149" w:rsidRDefault="00EC4149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7A338E"/>
    <w:lvl w:ilvl="0">
      <w:numFmt w:val="decimal"/>
      <w:lvlText w:val="*"/>
      <w:lvlJc w:val="left"/>
    </w:lvl>
  </w:abstractNum>
  <w:abstractNum w:abstractNumId="1" w15:restartNumberingAfterBreak="0">
    <w:nsid w:val="11BF081F"/>
    <w:multiLevelType w:val="singleLevel"/>
    <w:tmpl w:val="562E85B2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0333D9"/>
    <w:multiLevelType w:val="hybridMultilevel"/>
    <w:tmpl w:val="D3A6426C"/>
    <w:lvl w:ilvl="0" w:tplc="B38A27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E90"/>
    <w:multiLevelType w:val="hybridMultilevel"/>
    <w:tmpl w:val="753C0596"/>
    <w:lvl w:ilvl="0" w:tplc="B38A27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0ED"/>
    <w:multiLevelType w:val="singleLevel"/>
    <w:tmpl w:val="52E0DF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F1E7F20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8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31CE78BB"/>
    <w:multiLevelType w:val="hybridMultilevel"/>
    <w:tmpl w:val="A9686AB6"/>
    <w:lvl w:ilvl="0" w:tplc="9BBC261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63008258"/>
    <w:lvl w:ilvl="0" w:tplc="CF8E35B8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FF"/>
    <w:multiLevelType w:val="hybridMultilevel"/>
    <w:tmpl w:val="5AE4536E"/>
    <w:lvl w:ilvl="0" w:tplc="346EC34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1086911"/>
    <w:multiLevelType w:val="hybridMultilevel"/>
    <w:tmpl w:val="C40C7A00"/>
    <w:lvl w:ilvl="0" w:tplc="FEB04A52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1777A7B"/>
    <w:multiLevelType w:val="hybridMultilevel"/>
    <w:tmpl w:val="008C6144"/>
    <w:lvl w:ilvl="0" w:tplc="CF90687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E1DE9"/>
    <w:multiLevelType w:val="hybridMultilevel"/>
    <w:tmpl w:val="C2DE4ABE"/>
    <w:lvl w:ilvl="0" w:tplc="F322F5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6598"/>
        </w:tabs>
        <w:ind w:left="552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DA2911"/>
    <w:multiLevelType w:val="hybridMultilevel"/>
    <w:tmpl w:val="E7A2B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2"/>
  </w:num>
  <w:num w:numId="5">
    <w:abstractNumId w:val="3"/>
  </w:num>
  <w:num w:numId="6">
    <w:abstractNumId w:val="16"/>
  </w:num>
  <w:num w:numId="7">
    <w:abstractNumId w:val="24"/>
  </w:num>
  <w:num w:numId="8">
    <w:abstractNumId w:val="8"/>
  </w:num>
  <w:num w:numId="9">
    <w:abstractNumId w:val="21"/>
  </w:num>
  <w:num w:numId="10">
    <w:abstractNumId w:val="13"/>
  </w:num>
  <w:num w:numId="11">
    <w:abstractNumId w:val="25"/>
  </w:num>
  <w:num w:numId="12">
    <w:abstractNumId w:val="18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7"/>
  </w:num>
  <w:num w:numId="19">
    <w:abstractNumId w:val="1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11"/>
  </w:num>
  <w:num w:numId="24">
    <w:abstractNumId w:val="19"/>
  </w:num>
  <w:num w:numId="25">
    <w:abstractNumId w:val="10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3F2F"/>
    <w:rsid w:val="0002487E"/>
    <w:rsid w:val="00024DEE"/>
    <w:rsid w:val="000252DA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15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4885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6D2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55CB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3E25"/>
    <w:rsid w:val="000A4C96"/>
    <w:rsid w:val="000A4DD6"/>
    <w:rsid w:val="000A5B83"/>
    <w:rsid w:val="000A7A64"/>
    <w:rsid w:val="000A7EFA"/>
    <w:rsid w:val="000B1A55"/>
    <w:rsid w:val="000B1F81"/>
    <w:rsid w:val="000B2ED3"/>
    <w:rsid w:val="000B2F95"/>
    <w:rsid w:val="000B48E3"/>
    <w:rsid w:val="000B4B3E"/>
    <w:rsid w:val="000B6042"/>
    <w:rsid w:val="000B749B"/>
    <w:rsid w:val="000C02E2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BF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498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0D5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2855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D2F"/>
    <w:rsid w:val="00167E32"/>
    <w:rsid w:val="00170E53"/>
    <w:rsid w:val="001710F5"/>
    <w:rsid w:val="001717C7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054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5DF9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25E1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6F7"/>
    <w:rsid w:val="00201748"/>
    <w:rsid w:val="00201754"/>
    <w:rsid w:val="00201F43"/>
    <w:rsid w:val="00201F66"/>
    <w:rsid w:val="002023E2"/>
    <w:rsid w:val="0020256C"/>
    <w:rsid w:val="00202FF6"/>
    <w:rsid w:val="00203414"/>
    <w:rsid w:val="00204016"/>
    <w:rsid w:val="002052DE"/>
    <w:rsid w:val="002058F6"/>
    <w:rsid w:val="002059F4"/>
    <w:rsid w:val="00210742"/>
    <w:rsid w:val="00210B06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10F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06D"/>
    <w:rsid w:val="00240C7D"/>
    <w:rsid w:val="00240F70"/>
    <w:rsid w:val="00242896"/>
    <w:rsid w:val="0024441B"/>
    <w:rsid w:val="00244A80"/>
    <w:rsid w:val="00245363"/>
    <w:rsid w:val="002455FD"/>
    <w:rsid w:val="00245C2D"/>
    <w:rsid w:val="002469B5"/>
    <w:rsid w:val="00246A9E"/>
    <w:rsid w:val="00246F52"/>
    <w:rsid w:val="0025008D"/>
    <w:rsid w:val="00250734"/>
    <w:rsid w:val="00250B27"/>
    <w:rsid w:val="00251ADC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2D1"/>
    <w:rsid w:val="002634E6"/>
    <w:rsid w:val="00263CCB"/>
    <w:rsid w:val="002670B9"/>
    <w:rsid w:val="0026729F"/>
    <w:rsid w:val="00271341"/>
    <w:rsid w:val="002724A8"/>
    <w:rsid w:val="002732E7"/>
    <w:rsid w:val="002738A9"/>
    <w:rsid w:val="002750F3"/>
    <w:rsid w:val="002754E4"/>
    <w:rsid w:val="00275D07"/>
    <w:rsid w:val="00276048"/>
    <w:rsid w:val="00276F61"/>
    <w:rsid w:val="00277625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1A2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0D90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0958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112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1B80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0C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4C04"/>
    <w:rsid w:val="00375412"/>
    <w:rsid w:val="00377AFD"/>
    <w:rsid w:val="00380522"/>
    <w:rsid w:val="00380E09"/>
    <w:rsid w:val="00382BCE"/>
    <w:rsid w:val="00383E7A"/>
    <w:rsid w:val="003848CD"/>
    <w:rsid w:val="00384C97"/>
    <w:rsid w:val="00384F5E"/>
    <w:rsid w:val="0038532A"/>
    <w:rsid w:val="00385AC0"/>
    <w:rsid w:val="003867A7"/>
    <w:rsid w:val="0038765B"/>
    <w:rsid w:val="00387F32"/>
    <w:rsid w:val="003903B8"/>
    <w:rsid w:val="00391500"/>
    <w:rsid w:val="00391B9B"/>
    <w:rsid w:val="00393AA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2BEB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38"/>
    <w:rsid w:val="003B0140"/>
    <w:rsid w:val="003B1186"/>
    <w:rsid w:val="003B1573"/>
    <w:rsid w:val="003B251B"/>
    <w:rsid w:val="003B268C"/>
    <w:rsid w:val="003B4359"/>
    <w:rsid w:val="003B4544"/>
    <w:rsid w:val="003B4B0F"/>
    <w:rsid w:val="003B4BDE"/>
    <w:rsid w:val="003B55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43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D02"/>
    <w:rsid w:val="003E25E8"/>
    <w:rsid w:val="003E2BAC"/>
    <w:rsid w:val="003E348C"/>
    <w:rsid w:val="003E4184"/>
    <w:rsid w:val="003E43E7"/>
    <w:rsid w:val="003E4E4D"/>
    <w:rsid w:val="003F0033"/>
    <w:rsid w:val="003F0954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A50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567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2C74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01C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08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657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63F"/>
    <w:rsid w:val="00535783"/>
    <w:rsid w:val="00536CE3"/>
    <w:rsid w:val="0053739F"/>
    <w:rsid w:val="00540944"/>
    <w:rsid w:val="005421FD"/>
    <w:rsid w:val="005423AF"/>
    <w:rsid w:val="005429EA"/>
    <w:rsid w:val="00542E75"/>
    <w:rsid w:val="00542FDE"/>
    <w:rsid w:val="00543095"/>
    <w:rsid w:val="0054399F"/>
    <w:rsid w:val="00544CA4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791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0760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6261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64AA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225"/>
    <w:rsid w:val="0062184C"/>
    <w:rsid w:val="006247B5"/>
    <w:rsid w:val="00624E42"/>
    <w:rsid w:val="00626974"/>
    <w:rsid w:val="00626E3D"/>
    <w:rsid w:val="0063037D"/>
    <w:rsid w:val="00630755"/>
    <w:rsid w:val="00630A08"/>
    <w:rsid w:val="00631353"/>
    <w:rsid w:val="006314BC"/>
    <w:rsid w:val="006319D3"/>
    <w:rsid w:val="006321A9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7F3"/>
    <w:rsid w:val="00651312"/>
    <w:rsid w:val="006519DF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361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9BE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7A1"/>
    <w:rsid w:val="006C3C08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4D6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C12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DBB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078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515"/>
    <w:rsid w:val="0076169F"/>
    <w:rsid w:val="00761702"/>
    <w:rsid w:val="00763023"/>
    <w:rsid w:val="00763AEC"/>
    <w:rsid w:val="0076499B"/>
    <w:rsid w:val="00764AC8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0FE2"/>
    <w:rsid w:val="007C124A"/>
    <w:rsid w:val="007C1945"/>
    <w:rsid w:val="007C2409"/>
    <w:rsid w:val="007C2E5E"/>
    <w:rsid w:val="007C3592"/>
    <w:rsid w:val="007C3F65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63E"/>
    <w:rsid w:val="007E2933"/>
    <w:rsid w:val="007E53B6"/>
    <w:rsid w:val="007E5A9B"/>
    <w:rsid w:val="007E5B58"/>
    <w:rsid w:val="007E6B3B"/>
    <w:rsid w:val="007E6C19"/>
    <w:rsid w:val="007E74C5"/>
    <w:rsid w:val="007E7712"/>
    <w:rsid w:val="007E7E1B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1881"/>
    <w:rsid w:val="00802280"/>
    <w:rsid w:val="0080257E"/>
    <w:rsid w:val="00802836"/>
    <w:rsid w:val="00802E34"/>
    <w:rsid w:val="00802EAD"/>
    <w:rsid w:val="00803038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17D3D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7FE"/>
    <w:rsid w:val="00843AEB"/>
    <w:rsid w:val="00844E41"/>
    <w:rsid w:val="00845E6E"/>
    <w:rsid w:val="008466B2"/>
    <w:rsid w:val="0084672C"/>
    <w:rsid w:val="00846E25"/>
    <w:rsid w:val="00847279"/>
    <w:rsid w:val="008476B6"/>
    <w:rsid w:val="0085014A"/>
    <w:rsid w:val="008519D1"/>
    <w:rsid w:val="00851CA9"/>
    <w:rsid w:val="00851CE8"/>
    <w:rsid w:val="0085252D"/>
    <w:rsid w:val="008536B4"/>
    <w:rsid w:val="00854469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AF4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08D"/>
    <w:rsid w:val="008D5C7D"/>
    <w:rsid w:val="008D74CE"/>
    <w:rsid w:val="008D7603"/>
    <w:rsid w:val="008E0AE2"/>
    <w:rsid w:val="008E1774"/>
    <w:rsid w:val="008E2104"/>
    <w:rsid w:val="008E2F7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E7E5F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5D5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3423"/>
    <w:rsid w:val="0092478A"/>
    <w:rsid w:val="00925C21"/>
    <w:rsid w:val="0092730B"/>
    <w:rsid w:val="00927868"/>
    <w:rsid w:val="00932162"/>
    <w:rsid w:val="00932BC1"/>
    <w:rsid w:val="0093364F"/>
    <w:rsid w:val="00933BC1"/>
    <w:rsid w:val="00934039"/>
    <w:rsid w:val="00934A87"/>
    <w:rsid w:val="00935175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49"/>
    <w:rsid w:val="0096270C"/>
    <w:rsid w:val="009629B4"/>
    <w:rsid w:val="00963DCE"/>
    <w:rsid w:val="00963F76"/>
    <w:rsid w:val="0096485B"/>
    <w:rsid w:val="0096486B"/>
    <w:rsid w:val="009662FD"/>
    <w:rsid w:val="00966636"/>
    <w:rsid w:val="00967603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61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2EE5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4B3C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D6ADE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29D"/>
    <w:rsid w:val="009F467E"/>
    <w:rsid w:val="009F4BDF"/>
    <w:rsid w:val="009F5F7B"/>
    <w:rsid w:val="009F72A8"/>
    <w:rsid w:val="009F761D"/>
    <w:rsid w:val="009F76E5"/>
    <w:rsid w:val="009F7CD8"/>
    <w:rsid w:val="00A000D9"/>
    <w:rsid w:val="00A00D0C"/>
    <w:rsid w:val="00A01B4A"/>
    <w:rsid w:val="00A021E3"/>
    <w:rsid w:val="00A02A52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454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3A"/>
    <w:rsid w:val="00A342CC"/>
    <w:rsid w:val="00A3478F"/>
    <w:rsid w:val="00A3489C"/>
    <w:rsid w:val="00A357DC"/>
    <w:rsid w:val="00A36258"/>
    <w:rsid w:val="00A36D4C"/>
    <w:rsid w:val="00A36E56"/>
    <w:rsid w:val="00A374DC"/>
    <w:rsid w:val="00A402F1"/>
    <w:rsid w:val="00A40C7B"/>
    <w:rsid w:val="00A422EA"/>
    <w:rsid w:val="00A438B0"/>
    <w:rsid w:val="00A452D2"/>
    <w:rsid w:val="00A456F0"/>
    <w:rsid w:val="00A4667B"/>
    <w:rsid w:val="00A4757E"/>
    <w:rsid w:val="00A47EAB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8F1"/>
    <w:rsid w:val="00A71AD6"/>
    <w:rsid w:val="00A73402"/>
    <w:rsid w:val="00A73DAD"/>
    <w:rsid w:val="00A73EBC"/>
    <w:rsid w:val="00A741A0"/>
    <w:rsid w:val="00A759C8"/>
    <w:rsid w:val="00A7622D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48E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DFB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082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00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3F4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319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0D5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9FC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25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66BD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C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76FF"/>
    <w:rsid w:val="00CB0348"/>
    <w:rsid w:val="00CB05AB"/>
    <w:rsid w:val="00CB0C75"/>
    <w:rsid w:val="00CB1380"/>
    <w:rsid w:val="00CB2866"/>
    <w:rsid w:val="00CB3C9C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2F"/>
    <w:rsid w:val="00CC65C0"/>
    <w:rsid w:val="00CC7354"/>
    <w:rsid w:val="00CD0446"/>
    <w:rsid w:val="00CD10D2"/>
    <w:rsid w:val="00CD14BC"/>
    <w:rsid w:val="00CD1B98"/>
    <w:rsid w:val="00CD1D74"/>
    <w:rsid w:val="00CD2A87"/>
    <w:rsid w:val="00CD52EC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E89"/>
    <w:rsid w:val="00CE5B70"/>
    <w:rsid w:val="00CE5DD2"/>
    <w:rsid w:val="00CE6192"/>
    <w:rsid w:val="00CE65D9"/>
    <w:rsid w:val="00CE695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00A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D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415"/>
    <w:rsid w:val="00D77570"/>
    <w:rsid w:val="00D813F8"/>
    <w:rsid w:val="00D81E0E"/>
    <w:rsid w:val="00D82CB9"/>
    <w:rsid w:val="00D8348E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3CB"/>
    <w:rsid w:val="00DB1AB4"/>
    <w:rsid w:val="00DB1BFC"/>
    <w:rsid w:val="00DB1C6A"/>
    <w:rsid w:val="00DB2650"/>
    <w:rsid w:val="00DB3370"/>
    <w:rsid w:val="00DB5A87"/>
    <w:rsid w:val="00DB68C1"/>
    <w:rsid w:val="00DB6996"/>
    <w:rsid w:val="00DC0343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4C38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B1E"/>
    <w:rsid w:val="00E25153"/>
    <w:rsid w:val="00E25686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5E6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69DB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149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837"/>
    <w:rsid w:val="00EE0C81"/>
    <w:rsid w:val="00EE1444"/>
    <w:rsid w:val="00EE21D7"/>
    <w:rsid w:val="00EE229A"/>
    <w:rsid w:val="00EE3571"/>
    <w:rsid w:val="00EE37F3"/>
    <w:rsid w:val="00EE3827"/>
    <w:rsid w:val="00EE3974"/>
    <w:rsid w:val="00EE40D7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5AF0"/>
    <w:rsid w:val="00EF5C0A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803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3746D"/>
    <w:rsid w:val="00F375F8"/>
    <w:rsid w:val="00F40A1F"/>
    <w:rsid w:val="00F416EF"/>
    <w:rsid w:val="00F43D3C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01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1246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09D1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0CE5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5C04DE"/>
  <w15:docId w15:val="{0A5F433A-91E8-4A61-997A-3BFBFA2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59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10D3-D15E-4DD1-AC37-48B05F6D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Кафедра "Электрическая тяга"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Кирилл Марков</cp:lastModifiedBy>
  <cp:revision>20</cp:revision>
  <cp:lastPrinted>2017-03-29T17:42:00Z</cp:lastPrinted>
  <dcterms:created xsi:type="dcterms:W3CDTF">2017-03-23T09:55:00Z</dcterms:created>
  <dcterms:modified xsi:type="dcterms:W3CDTF">2018-05-11T11:57:00Z</dcterms:modified>
</cp:coreProperties>
</file>