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50" w:rsidRPr="00AE4730" w:rsidRDefault="005E6E6A">
      <w:pPr>
        <w:pStyle w:val="20"/>
        <w:shd w:val="clear" w:color="auto" w:fill="auto"/>
        <w:rPr>
          <w:sz w:val="28"/>
          <w:szCs w:val="28"/>
        </w:rPr>
      </w:pPr>
      <w:r w:rsidRPr="00AE4730">
        <w:rPr>
          <w:sz w:val="28"/>
          <w:szCs w:val="28"/>
        </w:rPr>
        <w:t>ФЕДЕРАЛЬНОЕ АГЕНТСТВО ЖЕЛЕЗНОДОРОЖНОГО ТРАНСПОРТА</w:t>
      </w:r>
      <w:r w:rsidRPr="00AE4730">
        <w:rPr>
          <w:sz w:val="28"/>
          <w:szCs w:val="28"/>
        </w:rPr>
        <w:br/>
        <w:t>Федеральное государственное бюджетное образовательное учреждение</w:t>
      </w:r>
    </w:p>
    <w:p w:rsidR="00724D50" w:rsidRPr="00AE4730" w:rsidRDefault="005E6E6A">
      <w:pPr>
        <w:pStyle w:val="20"/>
        <w:shd w:val="clear" w:color="auto" w:fill="auto"/>
        <w:rPr>
          <w:sz w:val="28"/>
          <w:szCs w:val="28"/>
        </w:rPr>
      </w:pPr>
      <w:r w:rsidRPr="00AE4730">
        <w:rPr>
          <w:sz w:val="28"/>
          <w:szCs w:val="28"/>
        </w:rPr>
        <w:t>высшего образования</w:t>
      </w:r>
    </w:p>
    <w:p w:rsidR="00724D50" w:rsidRPr="00AE4730" w:rsidRDefault="005E6E6A">
      <w:pPr>
        <w:pStyle w:val="20"/>
        <w:shd w:val="clear" w:color="auto" w:fill="auto"/>
        <w:rPr>
          <w:sz w:val="28"/>
          <w:szCs w:val="28"/>
        </w:rPr>
      </w:pPr>
      <w:r w:rsidRPr="00AE4730">
        <w:rPr>
          <w:sz w:val="28"/>
          <w:szCs w:val="28"/>
        </w:rPr>
        <w:t>«Петербургский государственный университет путей сообщения</w:t>
      </w:r>
    </w:p>
    <w:p w:rsidR="00724D50" w:rsidRPr="00AE4730" w:rsidRDefault="005E6E6A">
      <w:pPr>
        <w:pStyle w:val="20"/>
        <w:shd w:val="clear" w:color="auto" w:fill="auto"/>
        <w:rPr>
          <w:sz w:val="28"/>
          <w:szCs w:val="28"/>
        </w:rPr>
      </w:pPr>
      <w:r w:rsidRPr="00AE4730">
        <w:rPr>
          <w:sz w:val="28"/>
          <w:szCs w:val="28"/>
        </w:rPr>
        <w:t>Императора Александра I»</w:t>
      </w:r>
    </w:p>
    <w:p w:rsidR="00724D50" w:rsidRPr="00AE4730" w:rsidRDefault="005E6E6A">
      <w:pPr>
        <w:pStyle w:val="20"/>
        <w:shd w:val="clear" w:color="auto" w:fill="auto"/>
        <w:spacing w:after="346"/>
        <w:rPr>
          <w:sz w:val="28"/>
          <w:szCs w:val="28"/>
        </w:rPr>
      </w:pPr>
      <w:r w:rsidRPr="00AE4730">
        <w:rPr>
          <w:sz w:val="28"/>
          <w:szCs w:val="28"/>
        </w:rPr>
        <w:t>(ФГБОУ ВО ПГУПС)</w:t>
      </w:r>
    </w:p>
    <w:p w:rsidR="00724D50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E4730">
        <w:rPr>
          <w:sz w:val="28"/>
          <w:szCs w:val="28"/>
        </w:rPr>
        <w:t>Кафедра «</w:t>
      </w:r>
      <w:r w:rsidRPr="00AE4730">
        <w:rPr>
          <w:rStyle w:val="21"/>
          <w:sz w:val="28"/>
          <w:szCs w:val="28"/>
          <w:lang w:val="ru-RU" w:eastAsia="ru-RU" w:bidi="ru-RU"/>
        </w:rPr>
        <w:t>Электрическая тяга</w:t>
      </w:r>
      <w:r w:rsidRPr="00AE4730">
        <w:rPr>
          <w:sz w:val="28"/>
          <w:szCs w:val="28"/>
        </w:rPr>
        <w:t>»</w:t>
      </w:r>
    </w:p>
    <w:p w:rsidR="005E6E6A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724D50" w:rsidRPr="00AE4730" w:rsidRDefault="005E6E6A" w:rsidP="005E6E6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AE4730">
        <w:rPr>
          <w:sz w:val="28"/>
          <w:szCs w:val="28"/>
        </w:rPr>
        <w:t>РАБОЧАЯ ПРОГРАММА</w:t>
      </w:r>
    </w:p>
    <w:p w:rsidR="00724D50" w:rsidRPr="00AE4730" w:rsidRDefault="005E6E6A" w:rsidP="005E6E6A">
      <w:pPr>
        <w:pStyle w:val="40"/>
        <w:shd w:val="clear" w:color="auto" w:fill="auto"/>
        <w:spacing w:line="240" w:lineRule="auto"/>
      </w:pPr>
      <w:r w:rsidRPr="00AE4730">
        <w:t>дисциплины</w:t>
      </w:r>
    </w:p>
    <w:p w:rsidR="00724D50" w:rsidRPr="00AE4730" w:rsidRDefault="005E6E6A" w:rsidP="005E6E6A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AE4730">
        <w:rPr>
          <w:sz w:val="28"/>
          <w:szCs w:val="28"/>
        </w:rPr>
        <w:t>«ЭКСПЛУАТАЦИЯ И ТЕХНИЧЕСКОЕ ОБСЛУЖИВАНИЕ ПОДВИЖНОГО</w:t>
      </w:r>
    </w:p>
    <w:p w:rsidR="00724D50" w:rsidRPr="00AE4730" w:rsidRDefault="005E6E6A">
      <w:pPr>
        <w:pStyle w:val="20"/>
        <w:shd w:val="clear" w:color="auto" w:fill="auto"/>
        <w:rPr>
          <w:sz w:val="28"/>
          <w:szCs w:val="28"/>
        </w:rPr>
      </w:pPr>
      <w:r w:rsidRPr="00AE4730">
        <w:rPr>
          <w:sz w:val="28"/>
          <w:szCs w:val="28"/>
        </w:rPr>
        <w:t>СОСТАВА» (Б1.Б.38)</w:t>
      </w:r>
      <w:r w:rsidRPr="00AE4730">
        <w:rPr>
          <w:sz w:val="28"/>
          <w:szCs w:val="28"/>
        </w:rPr>
        <w:br/>
        <w:t>для специальности</w:t>
      </w:r>
    </w:p>
    <w:p w:rsidR="00724D50" w:rsidRPr="00AE4730" w:rsidRDefault="005E6E6A">
      <w:pPr>
        <w:pStyle w:val="20"/>
        <w:shd w:val="clear" w:color="auto" w:fill="auto"/>
        <w:rPr>
          <w:sz w:val="28"/>
          <w:szCs w:val="28"/>
        </w:rPr>
      </w:pPr>
      <w:r w:rsidRPr="00AE4730">
        <w:rPr>
          <w:sz w:val="28"/>
          <w:szCs w:val="28"/>
        </w:rPr>
        <w:t>23.05.03 «Подвижной состав железных дорог»</w:t>
      </w:r>
      <w:r w:rsidRPr="00AE4730">
        <w:rPr>
          <w:sz w:val="28"/>
          <w:szCs w:val="28"/>
        </w:rPr>
        <w:br/>
        <w:t>по специализациям</w:t>
      </w:r>
    </w:p>
    <w:p w:rsidR="00A25D9F" w:rsidRPr="00AE4730" w:rsidRDefault="005E6E6A" w:rsidP="00A25D9F">
      <w:pPr>
        <w:pStyle w:val="20"/>
        <w:shd w:val="clear" w:color="auto" w:fill="auto"/>
        <w:rPr>
          <w:sz w:val="28"/>
          <w:szCs w:val="28"/>
        </w:rPr>
      </w:pPr>
      <w:r w:rsidRPr="00AE4730">
        <w:rPr>
          <w:sz w:val="28"/>
          <w:szCs w:val="28"/>
        </w:rPr>
        <w:t>«Электрический транспорт железных дорог»,</w:t>
      </w:r>
      <w:r w:rsidRPr="00AE4730">
        <w:rPr>
          <w:sz w:val="28"/>
          <w:szCs w:val="28"/>
        </w:rPr>
        <w:br/>
      </w:r>
    </w:p>
    <w:p w:rsidR="00AE4730" w:rsidRPr="00AE4730" w:rsidRDefault="00AE4730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AE4730" w:rsidRPr="00AE4730" w:rsidRDefault="00AE4730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724D50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AE4730">
        <w:rPr>
          <w:sz w:val="28"/>
          <w:szCs w:val="28"/>
        </w:rPr>
        <w:t>Форма обучения - очная, заочная</w:t>
      </w: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5E6E6A" w:rsidRPr="00AE4730" w:rsidRDefault="005E6E6A" w:rsidP="00BF203C">
      <w:pPr>
        <w:pStyle w:val="20"/>
        <w:shd w:val="clear" w:color="auto" w:fill="auto"/>
        <w:spacing w:line="260" w:lineRule="exact"/>
        <w:jc w:val="left"/>
        <w:rPr>
          <w:sz w:val="28"/>
          <w:szCs w:val="28"/>
        </w:rPr>
      </w:pPr>
    </w:p>
    <w:p w:rsidR="005E6E6A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724D50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AE4730">
        <w:rPr>
          <w:sz w:val="28"/>
          <w:szCs w:val="28"/>
        </w:rPr>
        <w:t>Санкт-Петербург</w:t>
      </w:r>
    </w:p>
    <w:p w:rsidR="00724D50" w:rsidRPr="00AE4730" w:rsidRDefault="005E6E6A" w:rsidP="005E6E6A">
      <w:pPr>
        <w:pStyle w:val="20"/>
        <w:shd w:val="clear" w:color="auto" w:fill="auto"/>
        <w:spacing w:line="260" w:lineRule="exact"/>
        <w:rPr>
          <w:sz w:val="28"/>
          <w:szCs w:val="28"/>
        </w:rPr>
        <w:sectPr w:rsidR="00724D50" w:rsidRPr="00AE4730" w:rsidSect="005E6E6A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AE4730">
        <w:rPr>
          <w:sz w:val="28"/>
          <w:szCs w:val="28"/>
        </w:rPr>
        <w:t>2018</w:t>
      </w: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  <w:r w:rsidRPr="00AE4730">
        <w:rPr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377488133" behindDoc="0" locked="0" layoutInCell="1" allowOverlap="1" wp14:anchorId="545B0ED9" wp14:editId="445577F8">
            <wp:simplePos x="0" y="0"/>
            <wp:positionH relativeFrom="page">
              <wp:align>left</wp:align>
            </wp:positionH>
            <wp:positionV relativeFrom="paragraph">
              <wp:posOffset>-723900</wp:posOffset>
            </wp:positionV>
            <wp:extent cx="7510533" cy="10621926"/>
            <wp:effectExtent l="0" t="0" r="0" b="8255"/>
            <wp:wrapNone/>
            <wp:docPr id="8" name="Рисунок 3" descr="C:\Users\mkvkv\AppData\Local\Microsoft\Windows\INetCache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vkv\AppData\Local\Microsoft\Windows\INetCache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896" cy="106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noProof/>
          <w:sz w:val="28"/>
          <w:szCs w:val="28"/>
          <w:lang w:bidi="ar-SA"/>
        </w:rPr>
      </w:pPr>
    </w:p>
    <w:p w:rsidR="00724D50" w:rsidRPr="00AE4730" w:rsidRDefault="00724D50">
      <w:pPr>
        <w:pStyle w:val="20"/>
        <w:shd w:val="clear" w:color="auto" w:fill="auto"/>
        <w:tabs>
          <w:tab w:val="left" w:pos="2098"/>
        </w:tabs>
        <w:jc w:val="both"/>
        <w:rPr>
          <w:sz w:val="28"/>
          <w:szCs w:val="28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sz w:val="28"/>
          <w:szCs w:val="28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sz w:val="28"/>
          <w:szCs w:val="28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sz w:val="28"/>
          <w:szCs w:val="28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sz w:val="28"/>
          <w:szCs w:val="28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sz w:val="28"/>
          <w:szCs w:val="28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sz w:val="28"/>
          <w:szCs w:val="28"/>
        </w:rPr>
      </w:pPr>
    </w:p>
    <w:p w:rsidR="005E6E6A" w:rsidRPr="00AE4730" w:rsidRDefault="005E6E6A">
      <w:pPr>
        <w:pStyle w:val="20"/>
        <w:shd w:val="clear" w:color="auto" w:fill="auto"/>
        <w:tabs>
          <w:tab w:val="left" w:pos="2098"/>
        </w:tabs>
        <w:jc w:val="both"/>
        <w:rPr>
          <w:sz w:val="28"/>
          <w:szCs w:val="28"/>
        </w:rPr>
        <w:sectPr w:rsidR="005E6E6A" w:rsidRPr="00AE4730">
          <w:headerReference w:type="default" r:id="rId8"/>
          <w:footerReference w:type="default" r:id="rId9"/>
          <w:footerReference w:type="first" r:id="rId10"/>
          <w:pgSz w:w="11900" w:h="16840"/>
          <w:pgMar w:top="1140" w:right="734" w:bottom="1380" w:left="1696" w:header="0" w:footer="3" w:gutter="0"/>
          <w:pgNumType w:start="3"/>
          <w:cols w:space="720"/>
          <w:noEndnote/>
          <w:titlePg/>
          <w:docGrid w:linePitch="360"/>
        </w:sectPr>
      </w:pPr>
    </w:p>
    <w:p w:rsidR="00AE4730" w:rsidRDefault="00AE4730" w:rsidP="00AE4730">
      <w:pPr>
        <w:pStyle w:val="20"/>
        <w:numPr>
          <w:ilvl w:val="0"/>
          <w:numId w:val="16"/>
        </w:numPr>
        <w:shd w:val="clear" w:color="auto" w:fill="auto"/>
        <w:ind w:left="0" w:firstLine="0"/>
        <w:rPr>
          <w:b/>
          <w:sz w:val="28"/>
          <w:szCs w:val="28"/>
        </w:rPr>
      </w:pPr>
      <w:r w:rsidRPr="00AE4730">
        <w:rPr>
          <w:b/>
          <w:sz w:val="28"/>
          <w:szCs w:val="28"/>
        </w:rPr>
        <w:lastRenderedPageBreak/>
        <w:t>Цели и задачи дисциплины</w:t>
      </w:r>
    </w:p>
    <w:p w:rsidR="00AE4730" w:rsidRPr="00AE4730" w:rsidRDefault="00AE4730" w:rsidP="00AE4730">
      <w:pPr>
        <w:pStyle w:val="20"/>
        <w:shd w:val="clear" w:color="auto" w:fill="auto"/>
        <w:ind w:firstLine="880"/>
        <w:rPr>
          <w:b/>
          <w:sz w:val="28"/>
          <w:szCs w:val="28"/>
        </w:rPr>
      </w:pPr>
    </w:p>
    <w:p w:rsidR="00724D50" w:rsidRPr="00AE4730" w:rsidRDefault="005E6E6A" w:rsidP="00AE473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 xml:space="preserve">Рабочая программа составлена </w:t>
      </w:r>
      <w:r w:rsidR="00AE4730">
        <w:rPr>
          <w:sz w:val="28"/>
          <w:szCs w:val="28"/>
        </w:rPr>
        <w:t>в соответствии с ФГОС ВО, утвер</w:t>
      </w:r>
      <w:r w:rsidRPr="00AE4730">
        <w:rPr>
          <w:sz w:val="28"/>
          <w:szCs w:val="28"/>
        </w:rPr>
        <w:t>жденным «17» октября 2016 г., приказ № 1295 по направлению 23.05.</w:t>
      </w:r>
      <w:r w:rsidR="00AE4730" w:rsidRPr="00AE4730">
        <w:rPr>
          <w:sz w:val="28"/>
          <w:szCs w:val="28"/>
        </w:rPr>
        <w:t>03 «По</w:t>
      </w:r>
      <w:r w:rsidRPr="00AE4730">
        <w:rPr>
          <w:sz w:val="28"/>
          <w:szCs w:val="28"/>
        </w:rPr>
        <w:t>движной состав железных дорог», по дисц</w:t>
      </w:r>
      <w:r w:rsidR="00AE4730">
        <w:rPr>
          <w:sz w:val="28"/>
          <w:szCs w:val="28"/>
        </w:rPr>
        <w:t>иплине «Эксплуатация и техничес</w:t>
      </w:r>
      <w:r w:rsidRPr="00AE4730">
        <w:rPr>
          <w:sz w:val="28"/>
          <w:szCs w:val="28"/>
        </w:rPr>
        <w:t>кое обслуживание подвижного состава».</w:t>
      </w:r>
    </w:p>
    <w:p w:rsidR="00724D50" w:rsidRPr="00AE4730" w:rsidRDefault="005E6E6A" w:rsidP="00AE473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Цель изучения дисциплины «Экспл</w:t>
      </w:r>
      <w:r w:rsidR="00AE4730">
        <w:rPr>
          <w:sz w:val="28"/>
          <w:szCs w:val="28"/>
        </w:rPr>
        <w:t>уатация и техническое обслужива</w:t>
      </w:r>
      <w:r w:rsidRPr="00AE4730">
        <w:rPr>
          <w:sz w:val="28"/>
          <w:szCs w:val="28"/>
        </w:rPr>
        <w:t>ние подвижного состава» состоит в приобр</w:t>
      </w:r>
      <w:r w:rsidR="00AE4730">
        <w:rPr>
          <w:sz w:val="28"/>
          <w:szCs w:val="28"/>
        </w:rPr>
        <w:t>етении теоретических и практиче</w:t>
      </w:r>
      <w:r w:rsidRPr="00AE4730">
        <w:rPr>
          <w:sz w:val="28"/>
          <w:szCs w:val="28"/>
        </w:rPr>
        <w:t>ских знаний в области научных основ орг</w:t>
      </w:r>
      <w:r w:rsidR="00AE4730">
        <w:rPr>
          <w:sz w:val="28"/>
          <w:szCs w:val="28"/>
        </w:rPr>
        <w:t>анизации эксплуатации и техниче</w:t>
      </w:r>
      <w:r w:rsidRPr="00AE4730">
        <w:rPr>
          <w:sz w:val="28"/>
          <w:szCs w:val="28"/>
        </w:rPr>
        <w:t>ского обслуживания подвижного состава и о влиянии условий эксплуатации на основные конструктивные параметры локомотивов.</w:t>
      </w:r>
    </w:p>
    <w:p w:rsidR="00724D50" w:rsidRPr="00AE4730" w:rsidRDefault="005E6E6A" w:rsidP="00AE473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Для достижения поставленной цели решаются следующие задачи: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795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подготовка студентов к сам</w:t>
      </w:r>
      <w:r w:rsidR="00AE4730">
        <w:rPr>
          <w:sz w:val="28"/>
          <w:szCs w:val="28"/>
        </w:rPr>
        <w:t>остоятельной творческой деятель</w:t>
      </w:r>
      <w:r w:rsidRPr="00AE4730">
        <w:rPr>
          <w:sz w:val="28"/>
          <w:szCs w:val="28"/>
        </w:rPr>
        <w:t>ности на предприятиях локомотивного хо</w:t>
      </w:r>
      <w:r w:rsidR="00AE4730">
        <w:rPr>
          <w:sz w:val="28"/>
          <w:szCs w:val="28"/>
        </w:rPr>
        <w:t>зяйства, в проектных и конструк</w:t>
      </w:r>
      <w:r w:rsidRPr="00AE4730">
        <w:rPr>
          <w:sz w:val="28"/>
          <w:szCs w:val="28"/>
        </w:rPr>
        <w:t>торских организациях и научно-исследовательских учреждениях;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795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освоение специфики и особ</w:t>
      </w:r>
      <w:r w:rsidR="00AE4730">
        <w:rPr>
          <w:sz w:val="28"/>
          <w:szCs w:val="28"/>
        </w:rPr>
        <w:t>енностей и особенностей эксплуа</w:t>
      </w:r>
      <w:r w:rsidRPr="00AE4730">
        <w:rPr>
          <w:sz w:val="28"/>
          <w:szCs w:val="28"/>
        </w:rPr>
        <w:t>тации различных видов электрического по</w:t>
      </w:r>
      <w:r w:rsidR="00AE4730">
        <w:rPr>
          <w:sz w:val="28"/>
          <w:szCs w:val="28"/>
        </w:rPr>
        <w:t>движного состава, основ техниче</w:t>
      </w:r>
      <w:r w:rsidRPr="00AE4730">
        <w:rPr>
          <w:sz w:val="28"/>
          <w:szCs w:val="28"/>
        </w:rPr>
        <w:t>ской эксплуатации и технического обслу</w:t>
      </w:r>
      <w:r w:rsidR="00AE4730">
        <w:rPr>
          <w:sz w:val="28"/>
          <w:szCs w:val="28"/>
        </w:rPr>
        <w:t>живания электрического подвижно</w:t>
      </w:r>
      <w:r w:rsidRPr="00AE4730">
        <w:rPr>
          <w:sz w:val="28"/>
          <w:szCs w:val="28"/>
        </w:rPr>
        <w:t>го состава и разработки технических тре</w:t>
      </w:r>
      <w:r w:rsidR="00AE4730">
        <w:rPr>
          <w:sz w:val="28"/>
          <w:szCs w:val="28"/>
        </w:rPr>
        <w:t>бований к электрическому подвиж</w:t>
      </w:r>
      <w:r w:rsidRPr="00AE4730">
        <w:rPr>
          <w:sz w:val="28"/>
          <w:szCs w:val="28"/>
        </w:rPr>
        <w:t>ному составу, учитывающим условия их эксплуатации;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795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изучение нормативно-технической документации в области эксплуатации и технического обслуживания электрического подвижного со</w:t>
      </w:r>
      <w:r w:rsidRPr="00AE4730">
        <w:rPr>
          <w:sz w:val="28"/>
          <w:szCs w:val="28"/>
        </w:rPr>
        <w:softHyphen/>
        <w:t>става;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795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изучение методов определения основных эксплуатационных показателей работы электрического подвиж</w:t>
      </w:r>
      <w:r w:rsidR="00AE4730">
        <w:rPr>
          <w:sz w:val="28"/>
          <w:szCs w:val="28"/>
        </w:rPr>
        <w:t>ного состава, построение матема</w:t>
      </w:r>
      <w:r w:rsidRPr="00AE4730">
        <w:rPr>
          <w:sz w:val="28"/>
          <w:szCs w:val="28"/>
        </w:rPr>
        <w:t>тических моделей для их расчёта и выбора оптимальных режимов работы по заданным параметрам графика движения поездов;</w:t>
      </w:r>
    </w:p>
    <w:p w:rsidR="00724D5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795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овладение методами организации работы эксплуатационных депо и других эксплуатационных предпр</w:t>
      </w:r>
      <w:r w:rsidR="00AE4730">
        <w:rPr>
          <w:sz w:val="28"/>
          <w:szCs w:val="28"/>
        </w:rPr>
        <w:t>иятий железнодорожного транспор</w:t>
      </w:r>
      <w:r w:rsidRPr="00AE4730">
        <w:rPr>
          <w:sz w:val="28"/>
          <w:szCs w:val="28"/>
        </w:rPr>
        <w:t>та, построения рациональных схем эксплу</w:t>
      </w:r>
      <w:r w:rsidR="00AE4730">
        <w:rPr>
          <w:sz w:val="28"/>
          <w:szCs w:val="28"/>
        </w:rPr>
        <w:t>атации и технического обслужива</w:t>
      </w:r>
      <w:r w:rsidRPr="00AE4730">
        <w:rPr>
          <w:sz w:val="28"/>
          <w:szCs w:val="28"/>
        </w:rPr>
        <w:t>ния подвижного состава, осуществления де</w:t>
      </w:r>
      <w:r w:rsidR="00AE4730">
        <w:rPr>
          <w:sz w:val="28"/>
          <w:szCs w:val="28"/>
        </w:rPr>
        <w:t>йственного контроля его техниче</w:t>
      </w:r>
      <w:r w:rsidRPr="00AE4730">
        <w:rPr>
          <w:sz w:val="28"/>
          <w:szCs w:val="28"/>
        </w:rPr>
        <w:t>ского состояния с использованием методо</w:t>
      </w:r>
      <w:r w:rsidR="00AE4730">
        <w:rPr>
          <w:sz w:val="28"/>
          <w:szCs w:val="28"/>
        </w:rPr>
        <w:t>в и средств диагностики и безде</w:t>
      </w:r>
      <w:r w:rsidRPr="00AE4730">
        <w:rPr>
          <w:sz w:val="28"/>
          <w:szCs w:val="28"/>
        </w:rPr>
        <w:t>фектного технического обслуживания.</w:t>
      </w:r>
    </w:p>
    <w:p w:rsidR="00AE4730" w:rsidRPr="00AE4730" w:rsidRDefault="00AE4730" w:rsidP="00AE4730">
      <w:pPr>
        <w:pStyle w:val="20"/>
        <w:shd w:val="clear" w:color="auto" w:fill="auto"/>
        <w:tabs>
          <w:tab w:val="left" w:pos="1795"/>
        </w:tabs>
        <w:spacing w:line="240" w:lineRule="auto"/>
        <w:ind w:left="709"/>
        <w:jc w:val="both"/>
        <w:rPr>
          <w:sz w:val="28"/>
          <w:szCs w:val="28"/>
        </w:rPr>
      </w:pPr>
    </w:p>
    <w:p w:rsidR="00724D50" w:rsidRDefault="005E6E6A" w:rsidP="00AE4730">
      <w:pPr>
        <w:pStyle w:val="30"/>
        <w:numPr>
          <w:ilvl w:val="0"/>
          <w:numId w:val="2"/>
        </w:numPr>
        <w:shd w:val="clear" w:color="auto" w:fill="auto"/>
        <w:tabs>
          <w:tab w:val="left" w:pos="1282"/>
        </w:tabs>
        <w:spacing w:before="0"/>
        <w:ind w:firstLine="1040"/>
        <w:rPr>
          <w:sz w:val="28"/>
          <w:szCs w:val="28"/>
        </w:rPr>
      </w:pPr>
      <w:r w:rsidRPr="00AE4730">
        <w:rPr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основной образо</w:t>
      </w:r>
      <w:r w:rsidRPr="00AE4730">
        <w:rPr>
          <w:sz w:val="28"/>
          <w:szCs w:val="28"/>
        </w:rPr>
        <w:softHyphen/>
        <w:t>вательной программы</w:t>
      </w:r>
    </w:p>
    <w:p w:rsidR="00AE4730" w:rsidRPr="00AE4730" w:rsidRDefault="00AE4730" w:rsidP="00AE4730">
      <w:pPr>
        <w:pStyle w:val="30"/>
        <w:shd w:val="clear" w:color="auto" w:fill="auto"/>
        <w:tabs>
          <w:tab w:val="left" w:pos="1282"/>
        </w:tabs>
        <w:spacing w:before="0"/>
        <w:jc w:val="left"/>
        <w:rPr>
          <w:sz w:val="28"/>
          <w:szCs w:val="28"/>
        </w:rPr>
      </w:pPr>
    </w:p>
    <w:p w:rsidR="00724D50" w:rsidRPr="00AE4730" w:rsidRDefault="005E6E6A" w:rsidP="00AE473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В результате освоения дисциплины обучающийся должен:</w:t>
      </w:r>
    </w:p>
    <w:p w:rsidR="00724D50" w:rsidRPr="00AE4730" w:rsidRDefault="005E6E6A" w:rsidP="00AE4730">
      <w:pPr>
        <w:pStyle w:val="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ЗНАТЬ:</w:t>
      </w:r>
    </w:p>
    <w:p w:rsidR="00724D50" w:rsidRPr="00AE4730" w:rsidRDefault="005E6E6A" w:rsidP="00AE473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- основы организации эксплуатации, технического обслуживания и ремонта локомотивов, научные методы построения оптимальной системы</w:t>
      </w:r>
      <w:r w:rsidR="00AE4730">
        <w:rPr>
          <w:sz w:val="28"/>
          <w:szCs w:val="28"/>
        </w:rPr>
        <w:t xml:space="preserve"> </w:t>
      </w:r>
      <w:r w:rsidRPr="00AE4730">
        <w:rPr>
          <w:sz w:val="28"/>
          <w:szCs w:val="28"/>
        </w:rPr>
        <w:t>ремонта электрического подвижного состава, организации ремонтного про</w:t>
      </w:r>
      <w:r w:rsidRPr="00AE4730">
        <w:rPr>
          <w:sz w:val="28"/>
          <w:szCs w:val="28"/>
        </w:rPr>
        <w:softHyphen/>
        <w:t>изводства.</w:t>
      </w:r>
    </w:p>
    <w:p w:rsidR="00724D50" w:rsidRPr="00AE4730" w:rsidRDefault="005E6E6A" w:rsidP="00AE4730">
      <w:pPr>
        <w:pStyle w:val="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УМЕТЬ: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использовать опыт накопленный</w:t>
      </w:r>
      <w:r w:rsidR="00AE4730">
        <w:rPr>
          <w:sz w:val="28"/>
          <w:szCs w:val="28"/>
        </w:rPr>
        <w:t xml:space="preserve"> в локомотивных депо на сети же</w:t>
      </w:r>
      <w:r w:rsidRPr="00AE4730">
        <w:rPr>
          <w:sz w:val="28"/>
          <w:szCs w:val="28"/>
        </w:rPr>
        <w:t xml:space="preserve">лезных </w:t>
      </w:r>
      <w:r w:rsidRPr="00AE4730">
        <w:rPr>
          <w:sz w:val="28"/>
          <w:szCs w:val="28"/>
        </w:rPr>
        <w:lastRenderedPageBreak/>
        <w:t>дорог по организации технологии и контролю качества р</w:t>
      </w:r>
      <w:r w:rsidR="00AE4730">
        <w:rPr>
          <w:sz w:val="28"/>
          <w:szCs w:val="28"/>
        </w:rPr>
        <w:t>емонта элек</w:t>
      </w:r>
      <w:r w:rsidRPr="00AE4730">
        <w:rPr>
          <w:sz w:val="28"/>
          <w:szCs w:val="28"/>
        </w:rPr>
        <w:t>трического подвижного состава;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находить оптимальную для данных условий эксплуатации систему ремонта локомотивов;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определять элементы, лимитирующие межремонтные пробеги элек</w:t>
      </w:r>
      <w:r w:rsidRPr="00AE4730">
        <w:rPr>
          <w:sz w:val="28"/>
          <w:szCs w:val="28"/>
        </w:rPr>
        <w:softHyphen/>
        <w:t>трического подвижного состава и подбира</w:t>
      </w:r>
      <w:r w:rsidR="00AE4730">
        <w:rPr>
          <w:sz w:val="28"/>
          <w:szCs w:val="28"/>
        </w:rPr>
        <w:t>ть наиболее эффективные техноло</w:t>
      </w:r>
      <w:r w:rsidRPr="00AE4730">
        <w:rPr>
          <w:sz w:val="28"/>
          <w:szCs w:val="28"/>
        </w:rPr>
        <w:t>гии увеличения их износостойкости;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организовать контроль качества ремонта локомотивов на основе со</w:t>
      </w:r>
      <w:r w:rsidRPr="00AE4730">
        <w:rPr>
          <w:sz w:val="28"/>
          <w:szCs w:val="28"/>
        </w:rPr>
        <w:softHyphen/>
        <w:t>временных научных методов и технологических средств.</w:t>
      </w:r>
    </w:p>
    <w:p w:rsidR="00724D50" w:rsidRPr="00AE4730" w:rsidRDefault="005E6E6A" w:rsidP="00AE4730">
      <w:pPr>
        <w:pStyle w:val="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ВЛАДЕТЬ: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навыками выбора требуемого числа локомотивов для обеспечения заданных размеров движения, организовать их эксплуатацию так, чтобы обеспечить наилучшие показатели использования локомотивного парка.</w:t>
      </w:r>
    </w:p>
    <w:p w:rsidR="00724D50" w:rsidRPr="00AE4730" w:rsidRDefault="005E6E6A" w:rsidP="00AE473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Процесс изучения дисциплины направлен на формирование следую</w:t>
      </w:r>
      <w:r w:rsidRPr="00AE4730">
        <w:rPr>
          <w:sz w:val="28"/>
          <w:szCs w:val="28"/>
        </w:rPr>
        <w:softHyphen/>
        <w:t xml:space="preserve">щих </w:t>
      </w:r>
      <w:r w:rsidRPr="00AE4730">
        <w:rPr>
          <w:rStyle w:val="24"/>
          <w:sz w:val="28"/>
          <w:szCs w:val="28"/>
        </w:rPr>
        <w:t>профессиональных компетенций: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ПК-1 - владением основами ус</w:t>
      </w:r>
      <w:r w:rsidR="006152B5">
        <w:rPr>
          <w:sz w:val="28"/>
          <w:szCs w:val="28"/>
        </w:rPr>
        <w:t>тройства железных дорог, органи</w:t>
      </w:r>
      <w:r w:rsidRPr="00AE4730">
        <w:rPr>
          <w:sz w:val="28"/>
          <w:szCs w:val="28"/>
        </w:rPr>
        <w:t>зации движения и перевозок, умением различать типы подвижного состава и его узлы, определять требования к констр</w:t>
      </w:r>
      <w:r w:rsidR="006152B5">
        <w:rPr>
          <w:sz w:val="28"/>
          <w:szCs w:val="28"/>
        </w:rPr>
        <w:t>укции подвижного состава, владе</w:t>
      </w:r>
      <w:r w:rsidRPr="00AE4730">
        <w:rPr>
          <w:sz w:val="28"/>
          <w:szCs w:val="28"/>
        </w:rPr>
        <w:t>нием правилами технической эксплуатац</w:t>
      </w:r>
      <w:r w:rsidR="006152B5">
        <w:rPr>
          <w:sz w:val="28"/>
          <w:szCs w:val="28"/>
        </w:rPr>
        <w:t>ии железных дорог, основными ме</w:t>
      </w:r>
      <w:r w:rsidRPr="00AE4730">
        <w:rPr>
          <w:sz w:val="28"/>
          <w:szCs w:val="28"/>
        </w:rPr>
        <w:t>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</w:t>
      </w:r>
      <w:r w:rsidR="00AE4730">
        <w:rPr>
          <w:sz w:val="28"/>
          <w:szCs w:val="28"/>
        </w:rPr>
        <w:t xml:space="preserve"> управления производством, мето</w:t>
      </w:r>
      <w:r w:rsidRPr="00AE4730">
        <w:rPr>
          <w:sz w:val="28"/>
          <w:szCs w:val="28"/>
        </w:rPr>
        <w:t>дами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</w:t>
      </w:r>
      <w:r w:rsidR="00AE4730">
        <w:rPr>
          <w:sz w:val="28"/>
          <w:szCs w:val="28"/>
        </w:rPr>
        <w:t>остью ориентироваться в техниче</w:t>
      </w:r>
      <w:r w:rsidRPr="00AE4730">
        <w:rPr>
          <w:sz w:val="28"/>
          <w:szCs w:val="28"/>
        </w:rPr>
        <w:t>ских характеристиках, конструктивных особенностях и правилах ремонта подвижного состава, способностью оценивать его технический уровень;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ПК-9 - способность организовывать эксплуатацию подвижного состава, обосновывать структуру управления эксплуатацией подвижног</w:t>
      </w:r>
      <w:r w:rsidR="00AE4730">
        <w:rPr>
          <w:sz w:val="28"/>
          <w:szCs w:val="28"/>
        </w:rPr>
        <w:t>о со</w:t>
      </w:r>
      <w:r w:rsidRPr="00AE4730">
        <w:rPr>
          <w:sz w:val="28"/>
          <w:szCs w:val="28"/>
        </w:rPr>
        <w:t>става и системы его технического обслуживания и ремонта;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ПК-12 - способность анализировать технологические процессы производства и ремонта подвижного состав</w:t>
      </w:r>
      <w:r w:rsidR="006152B5">
        <w:rPr>
          <w:sz w:val="28"/>
          <w:szCs w:val="28"/>
        </w:rPr>
        <w:t>а как объекта управления, приме</w:t>
      </w:r>
      <w:r w:rsidRPr="00AE4730">
        <w:rPr>
          <w:sz w:val="28"/>
          <w:szCs w:val="28"/>
        </w:rPr>
        <w:t xml:space="preserve">нять экспертные оценки для выработки управленческих решений по </w:t>
      </w:r>
      <w:r w:rsidR="00AE4730">
        <w:rPr>
          <w:sz w:val="28"/>
          <w:szCs w:val="28"/>
        </w:rPr>
        <w:t>даль</w:t>
      </w:r>
      <w:r w:rsidRPr="00AE4730">
        <w:rPr>
          <w:sz w:val="28"/>
          <w:szCs w:val="28"/>
        </w:rPr>
        <w:t>нейшему функционированию эксплуатационных и ремонтных предприятий и оценке качества их продукции;</w:t>
      </w:r>
    </w:p>
    <w:p w:rsidR="00724D50" w:rsidRPr="00AE4730" w:rsidRDefault="005E6E6A" w:rsidP="00AE4730">
      <w:pPr>
        <w:pStyle w:val="20"/>
        <w:numPr>
          <w:ilvl w:val="0"/>
          <w:numId w:val="1"/>
        </w:numPr>
        <w:shd w:val="clear" w:color="auto" w:fill="auto"/>
        <w:tabs>
          <w:tab w:val="left" w:pos="1412"/>
        </w:tabs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ПК-13 - способность проводи</w:t>
      </w:r>
      <w:r w:rsidR="006152B5">
        <w:rPr>
          <w:sz w:val="28"/>
          <w:szCs w:val="28"/>
        </w:rPr>
        <w:t>ть экспертизу и анализ прочност</w:t>
      </w:r>
      <w:r w:rsidRPr="00AE4730">
        <w:rPr>
          <w:sz w:val="28"/>
          <w:szCs w:val="28"/>
        </w:rPr>
        <w:t>ных и динамических характеристик</w:t>
      </w:r>
      <w:r w:rsidR="006152B5">
        <w:rPr>
          <w:sz w:val="28"/>
          <w:szCs w:val="28"/>
        </w:rPr>
        <w:t xml:space="preserve"> подвижного состава, их технико-</w:t>
      </w:r>
      <w:r w:rsidRPr="00AE4730">
        <w:rPr>
          <w:sz w:val="28"/>
          <w:szCs w:val="28"/>
        </w:rPr>
        <w:t>экономических параметров, оценивать технические параметры и удельные показатели подвижного состава;</w:t>
      </w:r>
    </w:p>
    <w:p w:rsidR="00724D50" w:rsidRDefault="005E6E6A" w:rsidP="00AE473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- ПК-14 - способность использо</w:t>
      </w:r>
      <w:r w:rsidR="006152B5">
        <w:rPr>
          <w:sz w:val="28"/>
          <w:szCs w:val="28"/>
        </w:rPr>
        <w:t>вать методы экономического и си</w:t>
      </w:r>
      <w:r w:rsidRPr="00AE4730">
        <w:rPr>
          <w:sz w:val="28"/>
          <w:szCs w:val="28"/>
        </w:rPr>
        <w:t>стемного анализа для определения произ</w:t>
      </w:r>
      <w:r w:rsidR="006152B5">
        <w:rPr>
          <w:sz w:val="28"/>
          <w:szCs w:val="28"/>
        </w:rPr>
        <w:t>водственной мощности и показате</w:t>
      </w:r>
      <w:r w:rsidRPr="00AE4730">
        <w:rPr>
          <w:sz w:val="28"/>
          <w:szCs w:val="28"/>
        </w:rPr>
        <w:t>лей финансово-хозяйственной деятельности предприятий по техническому обслуживанию и ремонту подвижн</w:t>
      </w:r>
      <w:bookmarkStart w:id="0" w:name="_GoBack"/>
      <w:bookmarkEnd w:id="0"/>
      <w:r w:rsidRPr="00AE4730">
        <w:rPr>
          <w:sz w:val="28"/>
          <w:szCs w:val="28"/>
        </w:rPr>
        <w:t>ого состава.</w:t>
      </w:r>
    </w:p>
    <w:p w:rsidR="00613F6C" w:rsidRDefault="00613F6C" w:rsidP="00613F6C">
      <w:pPr>
        <w:pStyle w:val="af0"/>
        <w:spacing w:before="0" w:line="240" w:lineRule="auto"/>
        <w:jc w:val="both"/>
      </w:pPr>
      <w:r>
        <w:lastRenderedPageBreak/>
        <w:t>Область профессиональной деятельности обучающихся, освоивших данную дисциплину, приведена в п.2.1 ОПОП.</w:t>
      </w:r>
    </w:p>
    <w:p w:rsidR="00613F6C" w:rsidRDefault="00613F6C" w:rsidP="00613F6C">
      <w:pPr>
        <w:pStyle w:val="af0"/>
        <w:spacing w:before="0" w:line="240" w:lineRule="auto"/>
        <w:jc w:val="both"/>
      </w:pPr>
      <w:r>
        <w:t>Объекты профессиональной деятельности обучающихся, освоивших данную дисциплину, приведены в п.2.2 ОПОП.</w:t>
      </w:r>
    </w:p>
    <w:p w:rsidR="006152B5" w:rsidRPr="00AE4730" w:rsidRDefault="006152B5" w:rsidP="00AE473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724D50" w:rsidRPr="00AE4730" w:rsidRDefault="005E6E6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58"/>
        </w:tabs>
        <w:spacing w:before="0" w:after="244"/>
        <w:ind w:left="4320"/>
        <w:rPr>
          <w:sz w:val="28"/>
          <w:szCs w:val="28"/>
        </w:rPr>
      </w:pPr>
      <w:bookmarkStart w:id="1" w:name="bookmark0"/>
      <w:r w:rsidRPr="00AE4730">
        <w:rPr>
          <w:sz w:val="28"/>
          <w:szCs w:val="28"/>
        </w:rPr>
        <w:t>Место дисциплины в структуре основной образовательной про</w:t>
      </w:r>
      <w:r w:rsidRPr="00AE4730">
        <w:rPr>
          <w:sz w:val="28"/>
          <w:szCs w:val="28"/>
        </w:rPr>
        <w:softHyphen/>
        <w:t>граммы</w:t>
      </w:r>
      <w:bookmarkEnd w:id="1"/>
    </w:p>
    <w:p w:rsidR="00724D50" w:rsidRPr="00AE4730" w:rsidRDefault="005E6E6A">
      <w:pPr>
        <w:pStyle w:val="20"/>
        <w:shd w:val="clear" w:color="auto" w:fill="auto"/>
        <w:spacing w:after="282" w:line="312" w:lineRule="exact"/>
        <w:ind w:left="140" w:right="160" w:firstLine="840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Дисциплина «Эксплуатация и техническое обслуживание подвижного состава» (Б1.Б.38) относится к базовой части и является обязательной для обучающегося.</w:t>
      </w:r>
    </w:p>
    <w:p w:rsidR="00724D50" w:rsidRPr="00AE4730" w:rsidRDefault="005E6E6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73"/>
        </w:tabs>
        <w:spacing w:before="0" w:after="297" w:line="260" w:lineRule="exact"/>
        <w:ind w:left="2300" w:firstLine="0"/>
        <w:jc w:val="both"/>
        <w:rPr>
          <w:sz w:val="28"/>
          <w:szCs w:val="28"/>
        </w:rPr>
      </w:pPr>
      <w:bookmarkStart w:id="2" w:name="bookmark1"/>
      <w:r w:rsidRPr="00AE4730">
        <w:rPr>
          <w:sz w:val="28"/>
          <w:szCs w:val="28"/>
        </w:rPr>
        <w:t>Объем дисциплины и виды учебной работы</w:t>
      </w:r>
      <w:bookmarkEnd w:id="2"/>
    </w:p>
    <w:p w:rsidR="00724D50" w:rsidRDefault="005E6E6A">
      <w:pPr>
        <w:pStyle w:val="20"/>
        <w:shd w:val="clear" w:color="auto" w:fill="auto"/>
        <w:spacing w:line="260" w:lineRule="exact"/>
        <w:ind w:left="140" w:firstLine="840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F203C" w:rsidRPr="00BF203C" w:rsidTr="0094600C">
        <w:trPr>
          <w:jc w:val="center"/>
        </w:trPr>
        <w:tc>
          <w:tcPr>
            <w:tcW w:w="5353" w:type="dxa"/>
            <w:vMerge w:val="restart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часов</w:t>
            </w:r>
          </w:p>
        </w:tc>
        <w:tc>
          <w:tcPr>
            <w:tcW w:w="2092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Семестр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  <w:vMerge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2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Контактная работа (по видам учебных занятий)</w:t>
            </w:r>
          </w:p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  <w:p w:rsidR="00BF203C" w:rsidRPr="00BF203C" w:rsidRDefault="00BF203C" w:rsidP="00BF203C">
            <w:pPr>
              <w:widowControl/>
              <w:numPr>
                <w:ilvl w:val="0"/>
                <w:numId w:val="18"/>
              </w:numPr>
              <w:tabs>
                <w:tab w:val="left" w:pos="380"/>
              </w:tabs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лекции (Л)</w:t>
            </w:r>
          </w:p>
          <w:p w:rsidR="00BF203C" w:rsidRPr="00BF203C" w:rsidRDefault="00BF203C" w:rsidP="00BF203C">
            <w:pPr>
              <w:widowControl/>
              <w:numPr>
                <w:ilvl w:val="0"/>
                <w:numId w:val="18"/>
              </w:numPr>
              <w:tabs>
                <w:tab w:val="left" w:pos="380"/>
              </w:tabs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(ПР)</w:t>
            </w:r>
          </w:p>
          <w:p w:rsidR="00BF203C" w:rsidRPr="00BF203C" w:rsidRDefault="00BF203C" w:rsidP="00BF203C">
            <w:pPr>
              <w:widowControl/>
              <w:numPr>
                <w:ilvl w:val="0"/>
                <w:numId w:val="18"/>
              </w:numPr>
              <w:tabs>
                <w:tab w:val="left" w:pos="380"/>
              </w:tabs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лабораторные работы (ЛР)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48</w:t>
            </w:r>
          </w:p>
          <w:p w:rsidR="00BF203C" w:rsidRDefault="00BF203C" w:rsidP="00BF203C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130649" w:rsidRPr="00BF203C" w:rsidRDefault="00130649" w:rsidP="00BF203C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130649" w:rsidRDefault="00BF203C" w:rsidP="0013064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32</w:t>
            </w:r>
          </w:p>
          <w:p w:rsidR="00BF203C" w:rsidRPr="00BF203C" w:rsidRDefault="00BF203C" w:rsidP="0013064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</w:t>
            </w:r>
          </w:p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</w:p>
        </w:tc>
        <w:tc>
          <w:tcPr>
            <w:tcW w:w="2092" w:type="dxa"/>
            <w:vAlign w:val="center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48</w:t>
            </w:r>
          </w:p>
          <w:p w:rsidR="00BF203C" w:rsidRDefault="00BF203C" w:rsidP="00BF203C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130649" w:rsidRPr="00BF203C" w:rsidRDefault="00130649" w:rsidP="00BF203C">
            <w:pPr>
              <w:widowControl/>
              <w:ind w:left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130649" w:rsidRDefault="00BF203C" w:rsidP="0013064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32</w:t>
            </w:r>
          </w:p>
          <w:p w:rsidR="00BF203C" w:rsidRPr="00BF203C" w:rsidRDefault="00BF203C" w:rsidP="00130649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</w:t>
            </w:r>
          </w:p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color w:val="auto"/>
                <w:lang w:bidi="ar-SA"/>
              </w:rPr>
              <w:t>51</w:t>
            </w:r>
          </w:p>
        </w:tc>
        <w:tc>
          <w:tcPr>
            <w:tcW w:w="2092" w:type="dxa"/>
            <w:vAlign w:val="center"/>
          </w:tcPr>
          <w:p w:rsidR="00BF203C" w:rsidRPr="00BF203C" w:rsidRDefault="00BF203C" w:rsidP="00BF203C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0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51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2092" w:type="dxa"/>
          </w:tcPr>
          <w:p w:rsidR="00BF203C" w:rsidRPr="00BF203C" w:rsidRDefault="00BF203C" w:rsidP="00BF203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45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контроля знаний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Э, КП</w:t>
            </w:r>
          </w:p>
        </w:tc>
        <w:tc>
          <w:tcPr>
            <w:tcW w:w="2092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Э, КП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144/4</w:t>
            </w:r>
          </w:p>
        </w:tc>
        <w:tc>
          <w:tcPr>
            <w:tcW w:w="2092" w:type="dxa"/>
          </w:tcPr>
          <w:p w:rsidR="00BF203C" w:rsidRPr="00BF203C" w:rsidRDefault="00BF203C" w:rsidP="00BF203C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cap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144/4</w:t>
            </w:r>
          </w:p>
        </w:tc>
      </w:tr>
    </w:tbl>
    <w:p w:rsidR="006152B5" w:rsidRDefault="006152B5">
      <w:pPr>
        <w:pStyle w:val="20"/>
        <w:shd w:val="clear" w:color="auto" w:fill="auto"/>
        <w:spacing w:line="260" w:lineRule="exact"/>
        <w:ind w:left="980"/>
        <w:jc w:val="left"/>
        <w:rPr>
          <w:sz w:val="28"/>
          <w:szCs w:val="28"/>
        </w:rPr>
      </w:pPr>
    </w:p>
    <w:p w:rsidR="00724D50" w:rsidRDefault="005E6E6A" w:rsidP="006152B5">
      <w:pPr>
        <w:pStyle w:val="20"/>
        <w:shd w:val="clear" w:color="auto" w:fill="auto"/>
        <w:spacing w:line="260" w:lineRule="exact"/>
        <w:ind w:left="980"/>
        <w:jc w:val="left"/>
        <w:rPr>
          <w:sz w:val="28"/>
          <w:szCs w:val="28"/>
        </w:rPr>
      </w:pPr>
      <w:r w:rsidRPr="00AE4730"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F203C" w:rsidRPr="00BF203C" w:rsidTr="0094600C">
        <w:trPr>
          <w:jc w:val="center"/>
        </w:trPr>
        <w:tc>
          <w:tcPr>
            <w:tcW w:w="5353" w:type="dxa"/>
            <w:vMerge w:val="restart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часов</w:t>
            </w:r>
          </w:p>
        </w:tc>
        <w:tc>
          <w:tcPr>
            <w:tcW w:w="2092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Курс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  <w:vMerge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2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Контактная работа (по видам учебных занятий)</w:t>
            </w:r>
          </w:p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  <w:p w:rsidR="00BF203C" w:rsidRPr="00BF203C" w:rsidRDefault="00BF203C" w:rsidP="00BF203C">
            <w:pPr>
              <w:widowControl/>
              <w:numPr>
                <w:ilvl w:val="0"/>
                <w:numId w:val="18"/>
              </w:numPr>
              <w:tabs>
                <w:tab w:val="left" w:pos="380"/>
              </w:tabs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лекции (Л)</w:t>
            </w:r>
          </w:p>
          <w:p w:rsidR="00BF203C" w:rsidRPr="00BF203C" w:rsidRDefault="00BF203C" w:rsidP="00BF203C">
            <w:pPr>
              <w:widowControl/>
              <w:numPr>
                <w:ilvl w:val="0"/>
                <w:numId w:val="18"/>
              </w:numPr>
              <w:tabs>
                <w:tab w:val="left" w:pos="380"/>
              </w:tabs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(ПР)</w:t>
            </w:r>
          </w:p>
          <w:p w:rsidR="00BF203C" w:rsidRPr="00BF203C" w:rsidRDefault="00BF203C" w:rsidP="00BF203C">
            <w:pPr>
              <w:widowControl/>
              <w:numPr>
                <w:ilvl w:val="0"/>
                <w:numId w:val="18"/>
              </w:numPr>
              <w:tabs>
                <w:tab w:val="left" w:pos="380"/>
              </w:tabs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лабораторные работы (ЛР)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</w:t>
            </w:r>
          </w:p>
          <w:p w:rsidR="00BF203C" w:rsidRDefault="00BF203C" w:rsidP="00BF203C">
            <w:pPr>
              <w:widowControl/>
              <w:ind w:left="360" w:hanging="36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BF203C" w:rsidRPr="00BF203C" w:rsidRDefault="00BF203C" w:rsidP="00BF203C">
            <w:pPr>
              <w:widowControl/>
              <w:ind w:left="360" w:hanging="36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BF203C" w:rsidRPr="00BF203C" w:rsidRDefault="00BF203C" w:rsidP="00BF203C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8</w:t>
            </w:r>
          </w:p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</w:p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2092" w:type="dxa"/>
            <w:vAlign w:val="center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16</w:t>
            </w:r>
          </w:p>
          <w:p w:rsidR="00BF203C" w:rsidRDefault="00BF203C" w:rsidP="00BF203C">
            <w:pPr>
              <w:widowControl/>
              <w:ind w:left="360" w:hanging="36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BF203C" w:rsidRPr="00BF203C" w:rsidRDefault="00BF203C" w:rsidP="00BF203C">
            <w:pPr>
              <w:widowControl/>
              <w:ind w:left="360" w:hanging="360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  <w:p w:rsidR="00BF203C" w:rsidRPr="00BF203C" w:rsidRDefault="00BF203C" w:rsidP="00BF203C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8</w:t>
            </w:r>
          </w:p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-</w:t>
            </w:r>
          </w:p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8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color w:val="auto"/>
                <w:lang w:bidi="ar-SA"/>
              </w:rPr>
              <w:t>119</w:t>
            </w:r>
          </w:p>
        </w:tc>
        <w:tc>
          <w:tcPr>
            <w:tcW w:w="2092" w:type="dxa"/>
            <w:vAlign w:val="center"/>
          </w:tcPr>
          <w:p w:rsidR="00BF203C" w:rsidRPr="00BF203C" w:rsidRDefault="00BF203C" w:rsidP="00BF203C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0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119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2092" w:type="dxa"/>
          </w:tcPr>
          <w:p w:rsidR="00BF203C" w:rsidRPr="00BF203C" w:rsidRDefault="00BF203C" w:rsidP="00BF203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контроля знаний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Э, КП</w:t>
            </w:r>
          </w:p>
        </w:tc>
        <w:tc>
          <w:tcPr>
            <w:tcW w:w="2092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Э, КП</w:t>
            </w:r>
          </w:p>
        </w:tc>
      </w:tr>
      <w:tr w:rsidR="00BF203C" w:rsidRPr="00BF203C" w:rsidTr="0094600C">
        <w:trPr>
          <w:jc w:val="center"/>
        </w:trPr>
        <w:tc>
          <w:tcPr>
            <w:tcW w:w="5353" w:type="dxa"/>
          </w:tcPr>
          <w:p w:rsidR="00BF203C" w:rsidRPr="00BF203C" w:rsidRDefault="00BF203C" w:rsidP="00BF203C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203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BF203C" w:rsidRPr="00BF203C" w:rsidRDefault="00BF203C" w:rsidP="00BF203C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144/4</w:t>
            </w:r>
          </w:p>
        </w:tc>
        <w:tc>
          <w:tcPr>
            <w:tcW w:w="2092" w:type="dxa"/>
          </w:tcPr>
          <w:p w:rsidR="00BF203C" w:rsidRPr="00BF203C" w:rsidRDefault="00BF203C" w:rsidP="00BF203C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caps/>
                <w:color w:val="auto"/>
                <w:lang w:bidi="ar-SA"/>
              </w:rPr>
            </w:pPr>
            <w:r w:rsidRPr="00BF203C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144/4</w:t>
            </w:r>
          </w:p>
        </w:tc>
      </w:tr>
    </w:tbl>
    <w:p w:rsidR="006152B5" w:rsidRDefault="006152B5" w:rsidP="006152B5">
      <w:pPr>
        <w:pStyle w:val="20"/>
        <w:shd w:val="clear" w:color="auto" w:fill="auto"/>
        <w:spacing w:line="260" w:lineRule="exact"/>
        <w:ind w:left="980"/>
        <w:jc w:val="left"/>
        <w:rPr>
          <w:sz w:val="28"/>
          <w:szCs w:val="28"/>
        </w:rPr>
      </w:pPr>
    </w:p>
    <w:p w:rsidR="00BF203C" w:rsidRDefault="00BF203C" w:rsidP="00BF203C">
      <w:pPr>
        <w:pStyle w:val="20"/>
        <w:numPr>
          <w:ilvl w:val="0"/>
          <w:numId w:val="2"/>
        </w:numPr>
        <w:shd w:val="clear" w:color="auto" w:fill="auto"/>
        <w:spacing w:line="260" w:lineRule="exact"/>
        <w:rPr>
          <w:b/>
          <w:sz w:val="28"/>
          <w:szCs w:val="28"/>
        </w:rPr>
      </w:pPr>
      <w:r w:rsidRPr="00BF203C">
        <w:rPr>
          <w:b/>
          <w:sz w:val="28"/>
          <w:szCs w:val="28"/>
        </w:rPr>
        <w:t>Содержание и структура дисциплины</w:t>
      </w:r>
    </w:p>
    <w:p w:rsidR="00BF203C" w:rsidRPr="00BF203C" w:rsidRDefault="00BF203C" w:rsidP="00BF203C">
      <w:pPr>
        <w:pStyle w:val="20"/>
        <w:shd w:val="clear" w:color="auto" w:fill="auto"/>
        <w:spacing w:line="260" w:lineRule="exact"/>
        <w:ind w:left="980"/>
        <w:jc w:val="left"/>
        <w:rPr>
          <w:b/>
          <w:sz w:val="28"/>
          <w:szCs w:val="28"/>
        </w:rPr>
      </w:pPr>
    </w:p>
    <w:p w:rsidR="006152B5" w:rsidRDefault="006152B5" w:rsidP="006152B5">
      <w:pPr>
        <w:pStyle w:val="20"/>
        <w:shd w:val="clear" w:color="auto" w:fill="auto"/>
        <w:spacing w:line="260" w:lineRule="exact"/>
        <w:ind w:left="980"/>
        <w:jc w:val="left"/>
        <w:rPr>
          <w:sz w:val="28"/>
          <w:szCs w:val="28"/>
        </w:rPr>
      </w:pPr>
      <w:r w:rsidRPr="00AE4730">
        <w:rPr>
          <w:sz w:val="28"/>
          <w:szCs w:val="28"/>
        </w:rPr>
        <w:t>5.1 Содержание дисциплины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555"/>
        <w:gridCol w:w="6507"/>
      </w:tblGrid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Style w:val="211pt"/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Style w:val="211pt"/>
                <w:rFonts w:eastAsia="Arial Unicode MS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Style w:val="211pt"/>
                <w:rFonts w:eastAsia="Arial Unicode MS"/>
                <w:sz w:val="24"/>
                <w:szCs w:val="24"/>
              </w:rPr>
              <w:t>Содержание раздела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11pt"/>
                <w:rFonts w:eastAsia="Arial Unicode MS"/>
                <w:sz w:val="24"/>
                <w:szCs w:val="24"/>
              </w:rPr>
              <w:t>Модуль 1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Локомотивное хозяйство электрифицированных железных дорог.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Перевозочный процесс и назначение тяговых средств. Характеристика парка подвижного состава электрифицированных железных дорог. Учет наличия и состояния парка, учетные группы и документы. Парк локомотивов, находящихся в запасе МПС и в резерве управления дороги. Назначение и состав локомотивного хозяйства, структура его управления. История развития локомо</w:t>
            </w:r>
            <w:r w:rsidRPr="008D615A">
              <w:rPr>
                <w:rFonts w:ascii="Times New Roman" w:hAnsi="Times New Roman" w:cs="Times New Roman"/>
              </w:rPr>
              <w:softHyphen/>
              <w:t>тивного хозяйства на основе технической реконструкции и внедрения передовых видов тяги. Перспективы развития локомотивного хозяйства в современных условиях.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2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Организация эксплуатационных работ.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Тяговые плечи и участки обращения ло</w:t>
            </w:r>
            <w:r w:rsidRPr="008D615A">
              <w:rPr>
                <w:rFonts w:ascii="Times New Roman" w:hAnsi="Times New Roman" w:cs="Times New Roman"/>
              </w:rPr>
              <w:softHyphen/>
              <w:t>комотивов. Способы обслуживания поездов. График движения поездов и график оборота локомотивов и электропоездов, их построение и оптимизация при помощи ЭВМ. Расчет потребного количества локомотивов. Показатели использования локомотивного парка и их нормирование. Ответственность за выполнение показателей и техническое состояние локомотивов. Совершенствование методов эксплуатации на основе ПЭВМ и АРМ.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3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Локомотивные бригады и обслуживание локомотивов бригадами.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Локомотивные бригады, их состав и квалификация. Организация подготовки ло</w:t>
            </w:r>
            <w:r w:rsidRPr="008D615A">
              <w:rPr>
                <w:rFonts w:ascii="Times New Roman" w:hAnsi="Times New Roman" w:cs="Times New Roman"/>
              </w:rPr>
              <w:softHyphen/>
              <w:t>комотивных бригад. Использование ПЭВМ для обучения локомотивных бригад. Ос</w:t>
            </w:r>
            <w:r w:rsidRPr="008D615A">
              <w:rPr>
                <w:rFonts w:ascii="Times New Roman" w:hAnsi="Times New Roman" w:cs="Times New Roman"/>
              </w:rPr>
              <w:softHyphen/>
              <w:t>новные принципы организации психологи</w:t>
            </w:r>
            <w:r w:rsidRPr="008D615A">
              <w:rPr>
                <w:rFonts w:ascii="Times New Roman" w:hAnsi="Times New Roman" w:cs="Times New Roman"/>
              </w:rPr>
              <w:softHyphen/>
              <w:t>ческого контроля состояния и профессио</w:t>
            </w:r>
            <w:r w:rsidRPr="008D615A">
              <w:rPr>
                <w:rFonts w:ascii="Times New Roman" w:hAnsi="Times New Roman" w:cs="Times New Roman"/>
              </w:rPr>
              <w:softHyphen/>
              <w:t>нального отбора локомотивных бригад. По</w:t>
            </w:r>
            <w:r w:rsidRPr="008D615A">
              <w:rPr>
                <w:rFonts w:ascii="Times New Roman" w:hAnsi="Times New Roman" w:cs="Times New Roman"/>
              </w:rPr>
              <w:softHyphen/>
              <w:t>рядок работы и отдыха, график работы ло</w:t>
            </w:r>
            <w:r w:rsidRPr="008D615A">
              <w:rPr>
                <w:rFonts w:ascii="Times New Roman" w:hAnsi="Times New Roman" w:cs="Times New Roman"/>
              </w:rPr>
              <w:softHyphen/>
              <w:t>комотивных бригад, составление именного графика с применением ПЭВМ. Мероприятия по обеспечению соблюдения графиков оборота электровозов и локомотивных бригад. Способы обслуживания электровозов и электропоездов локомотивными бригадами. Расчет необходимого количества локомо</w:t>
            </w:r>
            <w:r w:rsidRPr="008D615A">
              <w:rPr>
                <w:rFonts w:ascii="Times New Roman" w:hAnsi="Times New Roman" w:cs="Times New Roman"/>
              </w:rPr>
              <w:softHyphen/>
              <w:t>тивных бригад. Обслуживание локомотива одним машинистом, технические средства по его обеспечению.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4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Техническое обслуживание подвижного состава электрифицированных железных дорог.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Виды технического обслуживания локомотивов и электропоездов. Обязанности локомотивных бригад по уходу за подвижным составом (ТО-1). Техническое обслуживание электровозов и электропоездов в пунктах технического обслуживания ТО-2 и в депо (ТО-3 и ТО-4). Основные работы, вы</w:t>
            </w:r>
            <w:r w:rsidRPr="008D615A">
              <w:rPr>
                <w:rFonts w:ascii="Times New Roman" w:hAnsi="Times New Roman" w:cs="Times New Roman"/>
              </w:rPr>
              <w:softHyphen/>
              <w:t>полняемые при техническом обслуживании ЭПС и их назначение. Взаимовлияние видов технического обслуживания. Особенности технического обслуживания электровозов переменного тока. Экипировка электроподвижного состава. Экипировочные устройства. Средства механизированной очистки и обмывки подвижного состава. Подготовка электротягового хозяйства к работе в зимний период.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lastRenderedPageBreak/>
              <w:t>Модуль 5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Локомотивные депо электрифицированных железных дорог.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Локомотивное депо, показатели его работы и состояния парка электроподвижного состава. Определение объема работы депо, количества ремонтов и ремонтных позиций в депо. Основные типы зданий и территории депо. Цехи депо, их планировка и основное оборудование. Влияние конструктивных особенностей ЭПС на устройство депо. Организация труда ремонтных бригад.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6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Безопасность движения поездов.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Специфические особенности рельсового транспорта. Организационные основы обеспечения безопасности движения. Классификация нарушений безопасности дви</w:t>
            </w:r>
            <w:r w:rsidRPr="008D615A">
              <w:rPr>
                <w:rFonts w:ascii="Times New Roman" w:hAnsi="Times New Roman" w:cs="Times New Roman"/>
              </w:rPr>
              <w:softHyphen/>
              <w:t>жения, порядок расследования причин. Структура и задачи ревизорского аппарата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7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Система планово-предупредительных ремонтов электроподвижного состава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Понятие системы ремонта. Ремонтный цикл и его структура. Виды планово предупредительных ремонтов и их назначение. Методы и формы организации технических обслуживаний и ремонтов локомотивов. Восстановление работоспособности локомотивов в межремонтные периоды (внеплановый ремонт).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8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Расчет числовых характеристик и законов распределения контролируемых параметров.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Определение зависимости от пробега статистических характеристик процесса изнашивания и его прогнозирование. Определение ресурса изнашиваемых деталей электроподвижного состава. Ограничения межремонтных пробегов. Принцип их кратности. Расчет по экономическим критериям оптимальной структуры ремонтного цикла.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9</w:t>
            </w:r>
          </w:p>
        </w:tc>
      </w:tr>
      <w:tr w:rsidR="008D615A" w:rsidRPr="008D615A" w:rsidTr="00130649">
        <w:trPr>
          <w:trHeight w:val="1248"/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Организация технического обслуживания и ремонта электроподвижного состава.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Роль научной организации труда в обеспечении качества и интенсификации ремонта. Применение сетевых графиков, автоматизации и механизации трудоемких процессов, поточных линий для обеспечения стабильности ремонтного производства.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10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Организация технического контроля качества ремонта.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- Техническая диагностика в системе обслуживания и ремонте ЭПС. Функциональное и тестовое диагностирование. Диагностические параметры электрического, механического и пневматического оборудования электроподвижного состава. Решение основной задачи технической диагностики для объектов с одним и несколькими диагностическими параметрами. Алгоритмы диагностирования и их оптимизация. Прогнозирование технического состояния оборудования ЭПС. Методы неразрушающего контроля ответственных узлов ЭПС. Дефектоскопия. Применение технических средств диагностики для контроля состояния оборудования ЭПС.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11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Технологические процессы текущего ремонта ЭПС.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numPr>
                <w:ilvl w:val="0"/>
                <w:numId w:val="5"/>
              </w:numPr>
              <w:tabs>
                <w:tab w:val="left" w:pos="326"/>
              </w:tabs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Текущий ремонт ТР-1. Технологические процессы ревизии коллекторно-щеточного аппарата тяговых двигателей, тяговой зубчатой передачи, моторно-осевых подшип</w:t>
            </w:r>
            <w:r w:rsidRPr="008D615A">
              <w:rPr>
                <w:rFonts w:ascii="Times New Roman" w:hAnsi="Times New Roman" w:cs="Times New Roman"/>
              </w:rPr>
              <w:softHyphen/>
              <w:t>ников, компрессоров, мотор-насосов, токо</w:t>
            </w:r>
            <w:r w:rsidRPr="008D615A">
              <w:rPr>
                <w:rFonts w:ascii="Times New Roman" w:hAnsi="Times New Roman" w:cs="Times New Roman"/>
              </w:rPr>
              <w:softHyphen/>
              <w:t>приемников, дугогасительных камер быстродействующих и главных выключателей, разрядников, автотормозного оборудования и измерительных приборов.</w:t>
            </w:r>
          </w:p>
          <w:p w:rsidR="008D615A" w:rsidRPr="008D615A" w:rsidRDefault="008D615A" w:rsidP="008D615A">
            <w:pPr>
              <w:numPr>
                <w:ilvl w:val="0"/>
                <w:numId w:val="5"/>
              </w:numPr>
              <w:tabs>
                <w:tab w:val="left" w:pos="331"/>
              </w:tabs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Текущий ремонт ТР-2, его назначение. Технологические процессы обточки бандажей колесных пар без выкатки из-под кузова ЭПС; ревизии центральных, дополнительных и боковых опор, межтележечных соединений, шаровых связей, шкворней, возвращающих устройств с подъемом кузова и разъединением тележек; промежуточной ревизии роликовых подшипников букс, колесных пар; полного осмотра автосцепных устройств; периодического ремонта тормозного оборудования и скоростемеров. Ревизии гидравлического амортизатора, пневматического привода электроаппаратов, главных контроллеров и переключателей ступеней, защитной аппаратуры с ре</w:t>
            </w:r>
            <w:r w:rsidRPr="008D615A">
              <w:rPr>
                <w:rFonts w:ascii="Times New Roman" w:hAnsi="Times New Roman" w:cs="Times New Roman"/>
              </w:rPr>
              <w:softHyphen/>
              <w:t>гулировкой тока установки, электронных блоков преобразовательной установки, ак</w:t>
            </w:r>
            <w:r w:rsidRPr="008D615A">
              <w:rPr>
                <w:rFonts w:ascii="Times New Roman" w:hAnsi="Times New Roman" w:cs="Times New Roman"/>
              </w:rPr>
              <w:softHyphen/>
              <w:t>кумуляторной батареи с разборкой элементов, межсекционных соединений, мотор-насосов.</w:t>
            </w:r>
          </w:p>
          <w:p w:rsidR="008D615A" w:rsidRPr="008D615A" w:rsidRDefault="008D615A" w:rsidP="008D615A">
            <w:pPr>
              <w:numPr>
                <w:ilvl w:val="0"/>
                <w:numId w:val="5"/>
              </w:numPr>
              <w:tabs>
                <w:tab w:val="left" w:pos="326"/>
              </w:tabs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Текущий ремонт ТР-3, его назначение. Технологические процессы разборки ЭПС, освидетельствования колесных пар или их замены при полном износе бандажей; полной ревизии всех подшипниковых узлов; пропиточного ремонта тяговых двигателей и вспомогательных электрических машин для поддержания электрической прочности изоляции обмоток; ремонта и сборки колесно-моторного блока; ревизии тяговых трансформаторов; ремонта электрического, электронного, механического и пневмати</w:t>
            </w:r>
            <w:r w:rsidRPr="008D615A">
              <w:rPr>
                <w:rFonts w:ascii="Times New Roman" w:hAnsi="Times New Roman" w:cs="Times New Roman"/>
              </w:rPr>
              <w:softHyphen/>
              <w:t>ческого оборудования с разборкой и вос</w:t>
            </w:r>
            <w:r w:rsidRPr="008D615A">
              <w:rPr>
                <w:rFonts w:ascii="Times New Roman" w:hAnsi="Times New Roman" w:cs="Times New Roman"/>
              </w:rPr>
              <w:softHyphen/>
              <w:t>становлением размеров до установочных норм.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12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Технология ремонта электроподвижного состава на заводах.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numPr>
                <w:ilvl w:val="0"/>
                <w:numId w:val="6"/>
              </w:numPr>
              <w:tabs>
                <w:tab w:val="left" w:pos="322"/>
              </w:tabs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Назначение заводских ремонтов КР-1 и КР-2. Подготовка ЭПС к ремонту и его разборка. Основные технологические операции восстановления кузовов, правки рам тележек, формирования колесных пар.</w:t>
            </w:r>
          </w:p>
          <w:p w:rsidR="008D615A" w:rsidRPr="008D615A" w:rsidRDefault="008D615A" w:rsidP="008D615A">
            <w:pPr>
              <w:numPr>
                <w:ilvl w:val="0"/>
                <w:numId w:val="6"/>
              </w:numPr>
              <w:tabs>
                <w:tab w:val="left" w:pos="341"/>
              </w:tabs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Основные технологические операции восстановления электрических аппаратов и преобразовательных установок. Испытание электрических аппаратов. Основные техно</w:t>
            </w:r>
            <w:r w:rsidRPr="008D615A">
              <w:rPr>
                <w:rFonts w:ascii="Times New Roman" w:hAnsi="Times New Roman" w:cs="Times New Roman"/>
              </w:rPr>
              <w:softHyphen/>
              <w:t>логические операции ремонта электрических машин и трансформаторов. Разборка двигателя, определение дефектов и объема ремонта, ремонт электрических машин сваркой, ремонт и балансировка якорей. Разборка трансформаторов; ремонт активной части и секции холодильников; ремонт бака; ремонт или частичная замена шинных отводов, демпферов, вводов высшего и низшего напряжения; замена обмоток с поврежденной изоляцией; ремонт магнитопроводов; очистка и регенерация трансформаторного масла. Сборка электрических машин и трансформаторов и их послеремонтные испытания.</w:t>
            </w:r>
          </w:p>
        </w:tc>
      </w:tr>
      <w:tr w:rsidR="008D615A" w:rsidRPr="008D615A" w:rsidTr="008D615A">
        <w:trPr>
          <w:tblHeader/>
        </w:trPr>
        <w:tc>
          <w:tcPr>
            <w:tcW w:w="9624" w:type="dxa"/>
            <w:gridSpan w:val="3"/>
            <w:shd w:val="clear" w:color="auto" w:fill="FFFFFF"/>
            <w:vAlign w:val="center"/>
          </w:tcPr>
          <w:p w:rsidR="008D615A" w:rsidRPr="008D615A" w:rsidRDefault="008D615A" w:rsidP="008D615A">
            <w:pPr>
              <w:jc w:val="center"/>
              <w:rPr>
                <w:rFonts w:ascii="Times New Roman" w:hAnsi="Times New Roman" w:cs="Times New Roman"/>
              </w:rPr>
            </w:pPr>
            <w:r w:rsidRPr="008D615A">
              <w:rPr>
                <w:rStyle w:val="26"/>
                <w:rFonts w:eastAsia="Arial Unicode MS"/>
                <w:sz w:val="24"/>
                <w:szCs w:val="24"/>
              </w:rPr>
              <w:t>Модуль 13</w:t>
            </w:r>
          </w:p>
        </w:tc>
      </w:tr>
      <w:tr w:rsidR="008D615A" w:rsidRPr="008D615A" w:rsidTr="008D615A">
        <w:trPr>
          <w:tblHeader/>
        </w:trPr>
        <w:tc>
          <w:tcPr>
            <w:tcW w:w="562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Ресурсосберегающие технологии ремонта электроподвижного состава.</w:t>
            </w:r>
          </w:p>
        </w:tc>
        <w:tc>
          <w:tcPr>
            <w:tcW w:w="6507" w:type="dxa"/>
            <w:shd w:val="clear" w:color="auto" w:fill="FFFFFF"/>
            <w:vAlign w:val="center"/>
          </w:tcPr>
          <w:p w:rsidR="008D615A" w:rsidRPr="008D615A" w:rsidRDefault="008D615A" w:rsidP="008D615A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Методы поверхностного упрочнения и восстановления изнашиваемого оборудования, их классификация. Поверхностное пластическое деформирование - чеканка, дробеструйный наклеп, накатывание роликами. Уменьшение шероховатости поверхности - шлифование, полирование, алмазное выглаживание. Термическая закалка и криогенная обработка, термоциклирование. Создание защитной плёнки на поверхности - хромирование, легирование, эпиламиро- ванис, металлоплакирование.</w:t>
            </w:r>
          </w:p>
          <w:p w:rsidR="008D615A" w:rsidRPr="008D615A" w:rsidRDefault="008D615A" w:rsidP="008D615A">
            <w:pPr>
              <w:numPr>
                <w:ilvl w:val="0"/>
                <w:numId w:val="7"/>
              </w:numPr>
              <w:tabs>
                <w:tab w:val="left" w:pos="283"/>
              </w:tabs>
              <w:jc w:val="both"/>
              <w:rPr>
                <w:rFonts w:ascii="Times New Roman" w:hAnsi="Times New Roman" w:cs="Times New Roman"/>
              </w:rPr>
            </w:pPr>
            <w:r w:rsidRPr="008D615A">
              <w:rPr>
                <w:rFonts w:ascii="Times New Roman" w:hAnsi="Times New Roman" w:cs="Times New Roman"/>
              </w:rPr>
              <w:t>Напыление износостойких соединений - газопламенное, электродуговое, газо</w:t>
            </w:r>
            <w:r w:rsidRPr="008D615A">
              <w:rPr>
                <w:rFonts w:ascii="Times New Roman" w:hAnsi="Times New Roman" w:cs="Times New Roman"/>
              </w:rPr>
              <w:softHyphen/>
              <w:t>плазменное. Диффузионное насыщение - цементация, азотирование, борирование, цианирование. Изменение структуры поверхностного слоя - лазерная закалка, электронно-лучевая обработка, ионная имплантация. Анализ эффективности упрочнения изнашиваемого оборудования.</w:t>
            </w:r>
          </w:p>
        </w:tc>
      </w:tr>
    </w:tbl>
    <w:p w:rsidR="006152B5" w:rsidRDefault="006152B5" w:rsidP="0094600C">
      <w:pPr>
        <w:pStyle w:val="20"/>
        <w:shd w:val="clear" w:color="auto" w:fill="auto"/>
        <w:spacing w:line="240" w:lineRule="auto"/>
        <w:ind w:left="980" w:right="3700"/>
        <w:jc w:val="left"/>
        <w:rPr>
          <w:sz w:val="28"/>
          <w:szCs w:val="28"/>
        </w:rPr>
      </w:pPr>
    </w:p>
    <w:p w:rsidR="00724D50" w:rsidRDefault="005E6E6A" w:rsidP="0094600C">
      <w:pPr>
        <w:pStyle w:val="20"/>
        <w:shd w:val="clear" w:color="auto" w:fill="auto"/>
        <w:spacing w:line="240" w:lineRule="auto"/>
        <w:ind w:left="980" w:right="3700"/>
        <w:jc w:val="left"/>
        <w:rPr>
          <w:sz w:val="28"/>
          <w:szCs w:val="28"/>
        </w:rPr>
      </w:pPr>
      <w:r w:rsidRPr="00AE4730">
        <w:rPr>
          <w:sz w:val="28"/>
          <w:szCs w:val="28"/>
        </w:rPr>
        <w:t>5.2 Разделы дисциплины и виды занятий. Для очной формы обучения: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6095"/>
        <w:gridCol w:w="567"/>
        <w:gridCol w:w="850"/>
        <w:gridCol w:w="709"/>
        <w:gridCol w:w="850"/>
      </w:tblGrid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№</w:t>
            </w:r>
          </w:p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Наименование разделов дисциплины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ЛР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СРС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Локомотивное хозяйство электрифицированных железных дорог.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Организация эксплуатационных работ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Локомотивные бригады и обслуживание локомотивов бригадами.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Техническое обслуживание подвижного состава электрифицированных железных дорог.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Локомотивное депо электрифицированных железных дорог.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Безопасность движения поездов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Система планово-предупредительных ремонтов электроподвижного состава.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Расчёт числовых характеристик и законов распределения контролируемых параметров.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Организация технического обслуживания и ремонта электроподвижного состава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94600C" w:rsidRPr="0094600C" w:rsidTr="0094600C">
        <w:trPr>
          <w:trHeight w:val="5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Организация технического контроля качества ремонта.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94600C" w:rsidRPr="0094600C" w:rsidTr="0094600C">
        <w:trPr>
          <w:trHeight w:val="50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Технологические процессы текущего ремонта ЭПС.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Технология ремонта электроподвижного состава на заводах.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Ресурсосберегающие технологии ремонта электроподвижного состава.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94600C" w:rsidRPr="0094600C" w:rsidTr="0094600C">
        <w:trPr>
          <w:trHeight w:val="334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ind w:firstLine="500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51</w:t>
            </w:r>
          </w:p>
        </w:tc>
      </w:tr>
    </w:tbl>
    <w:p w:rsidR="0094600C" w:rsidRDefault="0094600C" w:rsidP="0094600C">
      <w:pPr>
        <w:pStyle w:val="20"/>
        <w:shd w:val="clear" w:color="auto" w:fill="auto"/>
        <w:spacing w:line="240" w:lineRule="auto"/>
        <w:ind w:left="980" w:right="3700"/>
        <w:jc w:val="left"/>
        <w:rPr>
          <w:sz w:val="28"/>
          <w:szCs w:val="28"/>
        </w:rPr>
      </w:pPr>
    </w:p>
    <w:p w:rsidR="00724D50" w:rsidRPr="0094600C" w:rsidRDefault="006152B5" w:rsidP="0094600C">
      <w:pPr>
        <w:rPr>
          <w:rFonts w:ascii="Times New Roman" w:hAnsi="Times New Roman" w:cs="Times New Roman"/>
          <w:sz w:val="28"/>
          <w:szCs w:val="28"/>
        </w:rPr>
      </w:pPr>
      <w:r w:rsidRPr="0094600C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tbl>
      <w:tblPr>
        <w:tblStyle w:val="27"/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6095"/>
        <w:gridCol w:w="567"/>
        <w:gridCol w:w="850"/>
        <w:gridCol w:w="709"/>
        <w:gridCol w:w="850"/>
      </w:tblGrid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№</w:t>
            </w:r>
          </w:p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Наименование разделов дисциплины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ЛР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СРС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Локомотивное хозяйство электрифицированных железных дорог.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Организация эксплуатационных работ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Локомотивные бригады и обслуживание локомотивов бригадами.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Техническое обслуживание подвижного состава электрифицированных железных дорог.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Локомотивное депо электрифицированных железных дорог.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Безопасность движения поездов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Система планово-предупредительных ремонтов электроподвижного состава.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Расчёт числовых характеристик и законов распределения контролируемых параметров.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Организация технического обслуживания и ремонта электроподвижного состава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rPr>
          <w:trHeight w:val="5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Организация технического контроля качества ремонта.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rPr>
          <w:trHeight w:val="32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Технологические процессы текущего ремонта ЭПС.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Технология ремонта электроподвижного состава на заводах.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</w:tr>
      <w:tr w:rsidR="0094600C" w:rsidRPr="0094600C" w:rsidTr="0094600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Ресурсосберегающие технологии ремонта электроподвижного состава.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4600C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94600C" w:rsidRPr="0094600C" w:rsidTr="0094600C">
        <w:trPr>
          <w:trHeight w:val="334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ind w:firstLine="500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00C" w:rsidRPr="0094600C" w:rsidRDefault="0094600C" w:rsidP="0094600C">
            <w:pPr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94600C">
              <w:rPr>
                <w:rFonts w:ascii="Times New Roman" w:eastAsia="Times New Roman" w:hAnsi="Times New Roman"/>
                <w:b/>
                <w:color w:val="auto"/>
              </w:rPr>
              <w:t>119</w:t>
            </w:r>
          </w:p>
        </w:tc>
      </w:tr>
    </w:tbl>
    <w:p w:rsidR="00724D50" w:rsidRPr="00AE4730" w:rsidRDefault="00724D50">
      <w:pPr>
        <w:rPr>
          <w:rFonts w:ascii="Times New Roman" w:hAnsi="Times New Roman" w:cs="Times New Roman"/>
          <w:sz w:val="28"/>
          <w:szCs w:val="28"/>
        </w:rPr>
      </w:pPr>
    </w:p>
    <w:p w:rsidR="00724D50" w:rsidRDefault="005E6E6A" w:rsidP="0094600C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402"/>
        </w:tabs>
        <w:spacing w:before="0" w:after="0" w:line="240" w:lineRule="auto"/>
        <w:ind w:left="2200" w:hanging="1180"/>
        <w:rPr>
          <w:sz w:val="28"/>
          <w:szCs w:val="28"/>
        </w:rPr>
      </w:pPr>
      <w:bookmarkStart w:id="3" w:name="bookmark2"/>
      <w:r w:rsidRPr="00AE4730">
        <w:rPr>
          <w:sz w:val="28"/>
          <w:szCs w:val="28"/>
        </w:rPr>
        <w:t>Перечень учебно-методического обеспечения для самостоятель</w:t>
      </w:r>
      <w:r w:rsidRPr="00AE4730">
        <w:rPr>
          <w:sz w:val="28"/>
          <w:szCs w:val="28"/>
        </w:rPr>
        <w:softHyphen/>
        <w:t>ной работы обучающихся по дисциплине</w:t>
      </w:r>
      <w:bookmarkEnd w:id="3"/>
    </w:p>
    <w:p w:rsidR="0094600C" w:rsidRPr="00AE4730" w:rsidRDefault="0094600C" w:rsidP="0094600C">
      <w:pPr>
        <w:pStyle w:val="10"/>
        <w:keepNext/>
        <w:keepLines/>
        <w:shd w:val="clear" w:color="auto" w:fill="auto"/>
        <w:tabs>
          <w:tab w:val="left" w:pos="1402"/>
        </w:tabs>
        <w:spacing w:before="0" w:after="0"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112"/>
        <w:gridCol w:w="3811"/>
      </w:tblGrid>
      <w:tr w:rsidR="006152B5" w:rsidRPr="008D615A" w:rsidTr="006152B5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№</w:t>
            </w:r>
          </w:p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D615A">
              <w:rPr>
                <w:rStyle w:val="211pt"/>
                <w:sz w:val="24"/>
                <w:szCs w:val="24"/>
              </w:rPr>
              <w:t>Наименование раздела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D615A">
              <w:rPr>
                <w:rStyle w:val="211pt"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152B5" w:rsidRPr="008D615A" w:rsidTr="006152B5">
        <w:trPr>
          <w:trHeight w:hRule="exact" w:val="6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Лок</w:t>
            </w:r>
            <w:r w:rsidR="0094600C" w:rsidRPr="008D615A">
              <w:rPr>
                <w:rStyle w:val="25"/>
                <w:sz w:val="24"/>
                <w:szCs w:val="24"/>
              </w:rPr>
              <w:t>омотивное хозяйство электрифици</w:t>
            </w:r>
            <w:r w:rsidRPr="008D615A">
              <w:rPr>
                <w:rStyle w:val="25"/>
                <w:sz w:val="24"/>
                <w:szCs w:val="24"/>
              </w:rPr>
              <w:t>рованных железных дорог.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Архипов К.А., Боголюбов Ю.С.</w:t>
            </w:r>
            <w:r w:rsidR="0094600C" w:rsidRPr="008D615A">
              <w:rPr>
                <w:rStyle w:val="214pt"/>
                <w:sz w:val="24"/>
                <w:szCs w:val="24"/>
              </w:rPr>
              <w:t xml:space="preserve"> Эксплуатация и технология технического обслуживания элек</w:t>
            </w:r>
            <w:r w:rsidRPr="008D615A">
              <w:rPr>
                <w:rStyle w:val="214pt"/>
                <w:sz w:val="24"/>
                <w:szCs w:val="24"/>
              </w:rPr>
              <w:t>трического подвижного состава. Методические ука</w:t>
            </w:r>
            <w:r w:rsidR="0094600C" w:rsidRPr="008D615A">
              <w:rPr>
                <w:rStyle w:val="214pt"/>
                <w:sz w:val="24"/>
                <w:szCs w:val="24"/>
              </w:rPr>
              <w:t>зания. С</w:t>
            </w:r>
            <w:r w:rsidRPr="008D615A">
              <w:rPr>
                <w:rStyle w:val="214pt"/>
                <w:sz w:val="24"/>
                <w:szCs w:val="24"/>
              </w:rPr>
              <w:t>Пб, ПГУПС, 2007. 36 с.</w:t>
            </w:r>
          </w:p>
        </w:tc>
      </w:tr>
      <w:tr w:rsidR="006152B5" w:rsidRPr="008D615A" w:rsidTr="006152B5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 xml:space="preserve">Организация </w:t>
            </w:r>
            <w:r w:rsidR="0094600C" w:rsidRPr="008D615A">
              <w:rPr>
                <w:rStyle w:val="25"/>
                <w:sz w:val="24"/>
                <w:szCs w:val="24"/>
              </w:rPr>
              <w:t>эксплуатационных</w:t>
            </w:r>
            <w:r w:rsidRPr="008D615A">
              <w:rPr>
                <w:rStyle w:val="25"/>
                <w:sz w:val="24"/>
                <w:szCs w:val="24"/>
              </w:rPr>
              <w:t xml:space="preserve"> работ.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6152B5">
        <w:trPr>
          <w:trHeight w:hRule="exact" w:val="6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Локомотивные бригады и обслуживание локомотивов бригадами.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8D615A">
        <w:trPr>
          <w:trHeight w:hRule="exact" w:val="5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Техническое обслуживание подвижного со</w:t>
            </w:r>
            <w:r w:rsidR="0094600C" w:rsidRPr="008D615A">
              <w:rPr>
                <w:rStyle w:val="25"/>
                <w:sz w:val="24"/>
                <w:szCs w:val="24"/>
              </w:rPr>
              <w:t>става электрифицированных желез</w:t>
            </w:r>
            <w:r w:rsidRPr="008D615A">
              <w:rPr>
                <w:rStyle w:val="25"/>
                <w:sz w:val="24"/>
                <w:szCs w:val="24"/>
              </w:rPr>
              <w:t>ных дорог.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6152B5">
        <w:trPr>
          <w:trHeight w:hRule="exact" w:val="6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Локомотивные депо электрифицир</w:t>
            </w:r>
            <w:r w:rsidR="0094600C" w:rsidRPr="008D615A">
              <w:rPr>
                <w:rStyle w:val="25"/>
                <w:sz w:val="24"/>
                <w:szCs w:val="24"/>
              </w:rPr>
              <w:t>ован</w:t>
            </w:r>
            <w:r w:rsidRPr="008D615A">
              <w:rPr>
                <w:rStyle w:val="25"/>
                <w:sz w:val="24"/>
                <w:szCs w:val="24"/>
              </w:rPr>
              <w:t>ных железных дорог.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6152B5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6.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Безопасность движения поездов.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6152B5">
        <w:trPr>
          <w:trHeight w:hRule="exact" w:val="6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7.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Система планово-предупредительных ремонтов электроподвижного состава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8D615A">
        <w:trPr>
          <w:trHeight w:hRule="exact" w:val="6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8.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Расч</w:t>
            </w:r>
            <w:r w:rsidR="0094600C" w:rsidRPr="008D615A">
              <w:rPr>
                <w:rStyle w:val="25"/>
                <w:sz w:val="24"/>
                <w:szCs w:val="24"/>
              </w:rPr>
              <w:t>ет числовых характеристик и зако</w:t>
            </w:r>
            <w:r w:rsidRPr="008D615A">
              <w:rPr>
                <w:rStyle w:val="25"/>
                <w:sz w:val="24"/>
                <w:szCs w:val="24"/>
              </w:rPr>
              <w:t>нов распределения контролируемых параметров.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8D615A">
        <w:trPr>
          <w:trHeight w:hRule="exact" w:val="5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9.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Организация технического обс</w:t>
            </w:r>
            <w:r w:rsidR="0094600C" w:rsidRPr="008D615A">
              <w:rPr>
                <w:rStyle w:val="25"/>
                <w:sz w:val="24"/>
                <w:szCs w:val="24"/>
              </w:rPr>
              <w:t>лужива</w:t>
            </w:r>
            <w:r w:rsidRPr="008D615A">
              <w:rPr>
                <w:rStyle w:val="25"/>
                <w:sz w:val="24"/>
                <w:szCs w:val="24"/>
              </w:rPr>
              <w:t>ния</w:t>
            </w:r>
            <w:r w:rsidR="0094600C" w:rsidRPr="008D615A">
              <w:rPr>
                <w:rStyle w:val="25"/>
                <w:sz w:val="24"/>
                <w:szCs w:val="24"/>
              </w:rPr>
              <w:t xml:space="preserve"> и ремонта электроподвижного со</w:t>
            </w:r>
            <w:r w:rsidRPr="008D615A">
              <w:rPr>
                <w:rStyle w:val="25"/>
                <w:sz w:val="24"/>
                <w:szCs w:val="24"/>
              </w:rPr>
              <w:t>става.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6152B5">
        <w:trPr>
          <w:trHeight w:hRule="exact" w:val="6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4pt"/>
                <w:sz w:val="24"/>
                <w:szCs w:val="24"/>
              </w:rPr>
              <w:t>10.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Орган</w:t>
            </w:r>
            <w:r w:rsidR="0094600C" w:rsidRPr="008D615A">
              <w:rPr>
                <w:rStyle w:val="25"/>
                <w:sz w:val="24"/>
                <w:szCs w:val="24"/>
              </w:rPr>
              <w:t>изация технического контроля ка</w:t>
            </w:r>
            <w:r w:rsidRPr="008D615A">
              <w:rPr>
                <w:rStyle w:val="25"/>
                <w:sz w:val="24"/>
                <w:szCs w:val="24"/>
              </w:rPr>
              <w:t>чества ремонта.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6152B5">
        <w:trPr>
          <w:trHeight w:hRule="exact" w:val="6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1pt"/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Технологические процессы текущего ремонта ЭПС.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6152B5">
        <w:trPr>
          <w:trHeight w:hRule="exact" w:val="6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1pt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Технология ремонт</w:t>
            </w:r>
            <w:r w:rsidR="0094600C" w:rsidRPr="008D615A">
              <w:rPr>
                <w:rStyle w:val="25"/>
                <w:sz w:val="24"/>
                <w:szCs w:val="24"/>
              </w:rPr>
              <w:t>а электроподвижно</w:t>
            </w:r>
            <w:r w:rsidRPr="008D615A">
              <w:rPr>
                <w:rStyle w:val="25"/>
                <w:sz w:val="24"/>
                <w:szCs w:val="24"/>
              </w:rPr>
              <w:t>го состава на заводах.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  <w:tr w:rsidR="006152B5" w:rsidRPr="008D615A" w:rsidTr="006152B5">
        <w:trPr>
          <w:trHeight w:hRule="exact" w:val="6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11pt"/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52B5" w:rsidRPr="008D615A" w:rsidRDefault="006152B5" w:rsidP="008D615A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615A">
              <w:rPr>
                <w:rStyle w:val="25"/>
                <w:sz w:val="24"/>
                <w:szCs w:val="24"/>
              </w:rPr>
              <w:t>Р</w:t>
            </w:r>
            <w:r w:rsidR="0094600C" w:rsidRPr="008D615A">
              <w:rPr>
                <w:rStyle w:val="25"/>
                <w:sz w:val="24"/>
                <w:szCs w:val="24"/>
              </w:rPr>
              <w:t>есурсосберегающие технологии ре</w:t>
            </w:r>
            <w:r w:rsidRPr="008D615A">
              <w:rPr>
                <w:rStyle w:val="25"/>
                <w:sz w:val="24"/>
                <w:szCs w:val="24"/>
              </w:rPr>
              <w:t>монта электроподвижного состава.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B5" w:rsidRPr="008D615A" w:rsidRDefault="006152B5" w:rsidP="008D615A">
            <w:pPr>
              <w:rPr>
                <w:rFonts w:ascii="Times New Roman" w:hAnsi="Times New Roman" w:cs="Times New Roman"/>
              </w:rPr>
            </w:pPr>
          </w:p>
        </w:tc>
      </w:tr>
    </w:tbl>
    <w:p w:rsidR="00724D50" w:rsidRDefault="00724D50">
      <w:pPr>
        <w:rPr>
          <w:rFonts w:ascii="Times New Roman" w:hAnsi="Times New Roman" w:cs="Times New Roman"/>
          <w:sz w:val="28"/>
          <w:szCs w:val="28"/>
        </w:rPr>
      </w:pPr>
    </w:p>
    <w:p w:rsidR="00724D50" w:rsidRPr="00AE4730" w:rsidRDefault="005E6E6A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390"/>
        </w:tabs>
        <w:spacing w:before="235" w:after="304" w:line="322" w:lineRule="exact"/>
        <w:ind w:firstLine="1200"/>
        <w:rPr>
          <w:sz w:val="28"/>
          <w:szCs w:val="28"/>
        </w:rPr>
      </w:pPr>
      <w:bookmarkStart w:id="4" w:name="bookmark3"/>
      <w:r w:rsidRPr="00AE4730">
        <w:rPr>
          <w:sz w:val="28"/>
          <w:szCs w:val="28"/>
        </w:rPr>
        <w:lastRenderedPageBreak/>
        <w:t>Фонд оценочных средств для проведения текущего контроля успеваемости и промежуточной аттестации обучающихся по дисциплине</w:t>
      </w:r>
      <w:bookmarkEnd w:id="4"/>
    </w:p>
    <w:p w:rsidR="00724D50" w:rsidRPr="00AE4730" w:rsidRDefault="005E6E6A">
      <w:pPr>
        <w:pStyle w:val="20"/>
        <w:shd w:val="clear" w:color="auto" w:fill="auto"/>
        <w:spacing w:after="300"/>
        <w:ind w:right="140" w:firstLine="820"/>
        <w:jc w:val="both"/>
        <w:rPr>
          <w:sz w:val="28"/>
          <w:szCs w:val="28"/>
        </w:rPr>
      </w:pPr>
      <w:r w:rsidRPr="00AE4730">
        <w:rPr>
          <w:sz w:val="28"/>
          <w:szCs w:val="28"/>
        </w:rPr>
        <w:t>Фонд оценочных средств по дисц</w:t>
      </w:r>
      <w:r w:rsidR="006152B5">
        <w:rPr>
          <w:sz w:val="28"/>
          <w:szCs w:val="28"/>
        </w:rPr>
        <w:t>иплине является неотъемлемой ча</w:t>
      </w:r>
      <w:r w:rsidRPr="00AE4730">
        <w:rPr>
          <w:sz w:val="28"/>
          <w:szCs w:val="28"/>
        </w:rPr>
        <w:t>стью рабочей программы и представле</w:t>
      </w:r>
      <w:r w:rsidR="006152B5">
        <w:rPr>
          <w:sz w:val="28"/>
          <w:szCs w:val="28"/>
        </w:rPr>
        <w:t>н отдельным документом, рассмот</w:t>
      </w:r>
      <w:r w:rsidRPr="00AE4730">
        <w:rPr>
          <w:sz w:val="28"/>
          <w:szCs w:val="28"/>
        </w:rPr>
        <w:t>ренным на заседании кафедры и утвержденным заведующим кафедрой.</w:t>
      </w:r>
    </w:p>
    <w:p w:rsidR="0094600C" w:rsidRPr="0094600C" w:rsidRDefault="0094600C" w:rsidP="0094600C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4600C" w:rsidRPr="0094600C" w:rsidRDefault="0094600C" w:rsidP="0094600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600C" w:rsidRPr="0094600C" w:rsidRDefault="0094600C" w:rsidP="0094600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00C">
        <w:rPr>
          <w:rFonts w:ascii="Times New Roman" w:eastAsia="Calibri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4600C" w:rsidRPr="0094600C" w:rsidRDefault="0094600C" w:rsidP="009460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0C">
        <w:rPr>
          <w:rFonts w:ascii="Times New Roman" w:hAnsi="Times New Roman" w:cs="Times New Roman"/>
          <w:sz w:val="28"/>
          <w:szCs w:val="28"/>
        </w:rPr>
        <w:tab/>
        <w:t>1. Феоктистов В.П., Просвиров Ю.Е., Володин С.В., Иванов В.В. Электрические железные дороги: Учебн. пособие М.: ФГОУ «Учебно-методический центр по образованию на железнодорожном транспорте», 2010. – 265 с.</w:t>
      </w:r>
    </w:p>
    <w:p w:rsidR="0094600C" w:rsidRPr="0094600C" w:rsidRDefault="0094600C" w:rsidP="0094600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00C">
        <w:rPr>
          <w:rFonts w:ascii="Times New Roman" w:hAnsi="Times New Roman" w:cs="Times New Roman"/>
          <w:sz w:val="28"/>
          <w:szCs w:val="28"/>
        </w:rPr>
        <w:t xml:space="preserve">2. Боровикова М.С. Организация движения на железнодорожном транспорте. [Электронный ресурс]: учеб. – Электрон. дан. – М.: УМЦ ЖДТ, 2009. – 496 с. – Режим доступа: </w:t>
      </w:r>
      <w:hyperlink r:id="rId11" w:history="1"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e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lanbook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book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/4160</w:t>
        </w:r>
      </w:hyperlink>
      <w:r w:rsidRPr="009460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600C" w:rsidRPr="0094600C" w:rsidRDefault="0094600C" w:rsidP="0094600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00C">
        <w:rPr>
          <w:rFonts w:ascii="Times New Roman" w:eastAsia="Calibri" w:hAnsi="Times New Roman" w:cs="Times New Roman"/>
          <w:sz w:val="28"/>
          <w:szCs w:val="28"/>
        </w:rPr>
        <w:t>3. Пегов Д.В. Эксплуатация и ремонт колесных пар электроподвижного состава [Текст]: учебное пособие / Д.В. Пегов, А.А. Богдан, В.А. Васильев. – Санкт-Петербург: ПГУПС, 2013. – 50 с.: ил. – Библиогр.: с. 48-49.</w:t>
      </w:r>
    </w:p>
    <w:p w:rsidR="0094600C" w:rsidRPr="0094600C" w:rsidRDefault="0094600C" w:rsidP="009460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0C">
        <w:rPr>
          <w:rFonts w:ascii="Times New Roman" w:eastAsia="Calibri" w:hAnsi="Times New Roman" w:cs="Times New Roman"/>
          <w:sz w:val="28"/>
          <w:szCs w:val="28"/>
        </w:rPr>
        <w:t xml:space="preserve">4. Левин Д.Ю. Диспетчерские центры и технология управления перевозочным процессом. [Электронный ресурс] – Электрон. дан. – М.: УМЦ ЖДТ, 2005. – 760 с. – </w:t>
      </w:r>
      <w:r w:rsidRPr="0094600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e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lanbook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book</w:t>
        </w:r>
        <w:r w:rsidRPr="0094600C">
          <w:rPr>
            <w:rStyle w:val="a3"/>
            <w:rFonts w:ascii="Times New Roman" w:eastAsia="Calibri" w:hAnsi="Times New Roman" w:cs="Times New Roman"/>
            <w:sz w:val="28"/>
            <w:szCs w:val="28"/>
          </w:rPr>
          <w:t>/6073</w:t>
        </w:r>
      </w:hyperlink>
      <w:r w:rsidRPr="009460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600C" w:rsidRPr="0094600C" w:rsidRDefault="0094600C" w:rsidP="0094600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00C">
        <w:rPr>
          <w:rFonts w:ascii="Times New Roman" w:eastAsia="Calibri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94600C" w:rsidRPr="0094600C" w:rsidRDefault="0094600C" w:rsidP="0094600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00C">
        <w:rPr>
          <w:rFonts w:ascii="Times New Roman" w:eastAsia="Calibri" w:hAnsi="Times New Roman" w:cs="Times New Roman"/>
          <w:bCs/>
          <w:sz w:val="28"/>
          <w:szCs w:val="28"/>
        </w:rPr>
        <w:t>1. Айзинбуд С.Я., Гутковский В.А., Кельперис П.И., Нестеренко С.И., Пойлов Л.К. Локомотивное хозяйство. М.: Транспорт, 1986. – 253 с.</w:t>
      </w:r>
    </w:p>
    <w:p w:rsidR="0094600C" w:rsidRPr="0094600C" w:rsidRDefault="0094600C" w:rsidP="0094600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00C">
        <w:rPr>
          <w:rFonts w:ascii="Times New Roman" w:eastAsia="Calibri" w:hAnsi="Times New Roman" w:cs="Times New Roman"/>
          <w:bCs/>
          <w:sz w:val="28"/>
          <w:szCs w:val="28"/>
        </w:rPr>
        <w:t>2. Электрические железные дороги / Под. ред. А.В. Плакса и В.Н. Пупынина. М.: Транспорт, 1993. – 279 с.</w:t>
      </w:r>
    </w:p>
    <w:p w:rsidR="0094600C" w:rsidRPr="0094600C" w:rsidRDefault="0094600C" w:rsidP="0094600C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00C">
        <w:rPr>
          <w:rFonts w:ascii="Times New Roman" w:eastAsia="Calibri" w:hAnsi="Times New Roman" w:cs="Times New Roman"/>
          <w:bCs/>
          <w:sz w:val="28"/>
          <w:szCs w:val="28"/>
        </w:rPr>
        <w:t>3. Электроподвижной состав. Эксплуатация, надежность и ремонт / Под ред. А.Т. Головатого и П.И. Борцова. – М.: Транспорт, 1983. – 350 с.</w:t>
      </w:r>
    </w:p>
    <w:p w:rsidR="0094600C" w:rsidRPr="0094600C" w:rsidRDefault="0094600C" w:rsidP="0094600C">
      <w:pPr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94600C">
        <w:rPr>
          <w:rFonts w:ascii="Times New Roman" w:eastAsia="Batang" w:hAnsi="Times New Roman" w:cs="Times New Roman"/>
          <w:sz w:val="28"/>
          <w:szCs w:val="28"/>
          <w:lang w:eastAsia="ko-KR"/>
        </w:rPr>
        <w:t>8.3. </w:t>
      </w: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нормативно-правовой документации, необходимой для освоения дисциплины.</w:t>
      </w:r>
    </w:p>
    <w:p w:rsidR="0094600C" w:rsidRPr="0094600C" w:rsidRDefault="0094600C" w:rsidP="0094600C">
      <w:pPr>
        <w:tabs>
          <w:tab w:val="num" w:pos="1276"/>
        </w:tabs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4600C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1</w:t>
      </w:r>
      <w:r w:rsidRPr="0094600C">
        <w:rPr>
          <w:rFonts w:ascii="Times New Roman" w:eastAsia="Batang" w:hAnsi="Times New Roman" w:cs="Times New Roman"/>
          <w:sz w:val="28"/>
          <w:szCs w:val="28"/>
          <w:lang w:eastAsia="ko-KR"/>
        </w:rPr>
        <w:t>. Правила технической эксплуатации железных дорог Российской Федерации. Приказ Минтранса № 286 от 21 декабря 2010 г. с изменениями Приказ Минтранса № 382 от 25.12.2015 г.</w:t>
      </w:r>
    </w:p>
    <w:p w:rsidR="0094600C" w:rsidRPr="0094600C" w:rsidRDefault="0094600C" w:rsidP="0094600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Calibri" w:hAnsi="Times New Roman" w:cs="Times New Roman"/>
          <w:bCs/>
          <w:sz w:val="28"/>
          <w:szCs w:val="28"/>
        </w:rPr>
        <w:t>8.4</w:t>
      </w: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724D50" w:rsidRDefault="0094600C" w:rsidP="0094600C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4600C">
        <w:rPr>
          <w:rFonts w:eastAsia="Calibri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94600C" w:rsidRPr="0094600C" w:rsidRDefault="0094600C" w:rsidP="0094600C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94600C" w:rsidRPr="0094600C" w:rsidRDefault="0094600C" w:rsidP="0094600C">
      <w:pPr>
        <w:pStyle w:val="af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>1. Личный кабинет обучающегося и электронная информационно-</w:t>
      </w: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образовательная среда. [Электронный ресурс]. – Режим доступа: </w:t>
      </w:r>
      <w:hyperlink r:id="rId13" w:history="1">
        <w:r w:rsidRPr="0094600C">
          <w:rPr>
            <w:rStyle w:val="a3"/>
            <w:rFonts w:ascii="Times New Roman" w:hAnsi="Times New Roman" w:cs="Times New Roman"/>
            <w:sz w:val="28"/>
            <w:szCs w:val="28"/>
          </w:rPr>
          <w:t>http://sdo.pgups.ru/</w:t>
        </w:r>
      </w:hyperlink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94600C" w:rsidRPr="0094600C" w:rsidRDefault="0094600C" w:rsidP="009460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>2. Электронно</w:t>
      </w:r>
      <w:r w:rsidRPr="0094600C">
        <w:rPr>
          <w:rFonts w:ascii="Times New Roman" w:eastAsia="Times New Roman" w:hAnsi="Times New Roman" w:cs="Times New Roman"/>
          <w:sz w:val="28"/>
          <w:szCs w:val="28"/>
        </w:rPr>
        <w:t xml:space="preserve">-библиотечная система «Лань». [Электронный ресурс].– Режим доступа: </w:t>
      </w:r>
      <w:hyperlink r:id="rId14" w:history="1">
        <w:r w:rsidRPr="0094600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http://e.lanbook.com/</w:t>
        </w:r>
      </w:hyperlink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00C" w:rsidRPr="0094600C" w:rsidRDefault="0094600C" w:rsidP="0094600C">
      <w:pPr>
        <w:pStyle w:val="af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0C" w:rsidRPr="0094600C" w:rsidRDefault="0094600C" w:rsidP="0094600C">
      <w:pPr>
        <w:pStyle w:val="af"/>
        <w:tabs>
          <w:tab w:val="left" w:pos="0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4600C" w:rsidRPr="0094600C" w:rsidRDefault="0094600C" w:rsidP="0094600C">
      <w:pPr>
        <w:pStyle w:val="af"/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94600C" w:rsidRPr="0094600C" w:rsidRDefault="0094600C" w:rsidP="0094600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94600C" w:rsidRPr="0094600C" w:rsidRDefault="0094600C" w:rsidP="0094600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600C">
        <w:rPr>
          <w:rFonts w:ascii="Times New Roman" w:eastAsia="Times New Roman" w:hAnsi="Times New Roman" w:cs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0C" w:rsidRPr="0094600C" w:rsidRDefault="0094600C" w:rsidP="0094600C">
      <w:pPr>
        <w:pStyle w:val="af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00C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00C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00C">
        <w:rPr>
          <w:rFonts w:ascii="Times New Roman" w:hAnsi="Times New Roman" w:cs="Times New Roman"/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94600C" w:rsidRPr="0094600C" w:rsidRDefault="0094600C" w:rsidP="009460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00C">
        <w:rPr>
          <w:rFonts w:ascii="Times New Roman" w:hAnsi="Times New Roman" w:cs="Times New Roman"/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0C">
        <w:rPr>
          <w:rFonts w:ascii="Times New Roman" w:hAnsi="Times New Roman" w:cs="Times New Roman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00C">
        <w:rPr>
          <w:rFonts w:ascii="Times New Roman" w:hAnsi="Times New Roman" w:cs="Times New Roman"/>
          <w:bCs/>
          <w:sz w:val="28"/>
          <w:szCs w:val="28"/>
        </w:rPr>
        <w:t>Лаборатории, необходимые для реализации программы специалитета, оснащены соответствующим лабораторным оборудованием.</w:t>
      </w:r>
    </w:p>
    <w:p w:rsidR="0094600C" w:rsidRPr="0094600C" w:rsidRDefault="0094600C" w:rsidP="0094600C">
      <w:pPr>
        <w:pStyle w:val="a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00C">
        <w:rPr>
          <w:rFonts w:ascii="Times New Roman" w:hAnsi="Times New Roman" w:cs="Times New Roman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BF203C" w:rsidRDefault="00BF203C" w:rsidP="0094600C">
      <w:pPr>
        <w:pStyle w:val="20"/>
        <w:shd w:val="clear" w:color="auto" w:fill="auto"/>
        <w:tabs>
          <w:tab w:val="left" w:pos="1077"/>
        </w:tabs>
        <w:spacing w:line="260" w:lineRule="exact"/>
        <w:ind w:left="740"/>
        <w:jc w:val="both"/>
        <w:rPr>
          <w:sz w:val="28"/>
          <w:szCs w:val="28"/>
        </w:rPr>
      </w:pPr>
    </w:p>
    <w:p w:rsidR="0094600C" w:rsidRDefault="0094600C" w:rsidP="0094600C">
      <w:pPr>
        <w:pStyle w:val="20"/>
        <w:shd w:val="clear" w:color="auto" w:fill="auto"/>
        <w:tabs>
          <w:tab w:val="left" w:pos="1077"/>
        </w:tabs>
        <w:spacing w:line="260" w:lineRule="exact"/>
        <w:ind w:left="740"/>
        <w:jc w:val="both"/>
        <w:rPr>
          <w:sz w:val="28"/>
          <w:szCs w:val="28"/>
        </w:rPr>
      </w:pPr>
    </w:p>
    <w:p w:rsidR="0094600C" w:rsidRDefault="0094600C" w:rsidP="0094600C">
      <w:pPr>
        <w:pStyle w:val="20"/>
        <w:shd w:val="clear" w:color="auto" w:fill="auto"/>
        <w:tabs>
          <w:tab w:val="left" w:pos="1077"/>
        </w:tabs>
        <w:spacing w:line="260" w:lineRule="exact"/>
        <w:ind w:left="740"/>
        <w:jc w:val="both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94600C" w:rsidRPr="0094600C" w:rsidTr="0094600C">
        <w:tc>
          <w:tcPr>
            <w:tcW w:w="4650" w:type="dxa"/>
            <w:hideMark/>
          </w:tcPr>
          <w:p w:rsidR="0094600C" w:rsidRPr="0094600C" w:rsidRDefault="0094600C" w:rsidP="0094600C">
            <w:pPr>
              <w:widowControl/>
              <w:tabs>
                <w:tab w:val="left" w:pos="0"/>
              </w:tabs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60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Разработчик, доцент</w:t>
            </w:r>
          </w:p>
        </w:tc>
        <w:tc>
          <w:tcPr>
            <w:tcW w:w="2688" w:type="dxa"/>
            <w:vAlign w:val="bottom"/>
            <w:hideMark/>
          </w:tcPr>
          <w:p w:rsidR="0094600C" w:rsidRPr="0094600C" w:rsidRDefault="0094600C" w:rsidP="0094600C">
            <w:pPr>
              <w:widowControl/>
              <w:tabs>
                <w:tab w:val="left" w:pos="0"/>
              </w:tabs>
              <w:ind w:firstLine="2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600C">
              <w:rPr>
                <w:rFonts w:ascii="Times New Roman" w:eastAsia="Calibri" w:hAnsi="Times New Roman" w:cs="Times New Roman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377490181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-343535</wp:posOffset>
                  </wp:positionV>
                  <wp:extent cx="1524000" cy="1108710"/>
                  <wp:effectExtent l="0" t="0" r="0" b="0"/>
                  <wp:wrapNone/>
                  <wp:docPr id="11" name="Рисунок 11" descr="G:\Новая папка\Браг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Новая папка\Браг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60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94600C" w:rsidRPr="0094600C" w:rsidRDefault="0094600C" w:rsidP="0094600C">
            <w:pPr>
              <w:widowControl/>
              <w:tabs>
                <w:tab w:val="left" w:pos="33"/>
              </w:tabs>
              <w:ind w:firstLine="33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60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А.Г.Брагин</w:t>
            </w:r>
          </w:p>
        </w:tc>
      </w:tr>
      <w:tr w:rsidR="0094600C" w:rsidRPr="0094600C" w:rsidTr="0094600C">
        <w:tc>
          <w:tcPr>
            <w:tcW w:w="4650" w:type="dxa"/>
            <w:hideMark/>
          </w:tcPr>
          <w:p w:rsidR="0094600C" w:rsidRPr="0094600C" w:rsidRDefault="0094600C" w:rsidP="0094600C">
            <w:pPr>
              <w:widowControl/>
              <w:tabs>
                <w:tab w:val="left" w:pos="0"/>
              </w:tabs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4600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«23» апреля 2018 г.</w:t>
            </w:r>
          </w:p>
        </w:tc>
        <w:tc>
          <w:tcPr>
            <w:tcW w:w="2688" w:type="dxa"/>
          </w:tcPr>
          <w:p w:rsidR="0094600C" w:rsidRPr="0094600C" w:rsidRDefault="0094600C" w:rsidP="0094600C">
            <w:pPr>
              <w:widowControl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:rsidR="0094600C" w:rsidRPr="0094600C" w:rsidRDefault="0094600C" w:rsidP="0094600C">
            <w:pPr>
              <w:widowControl/>
              <w:tabs>
                <w:tab w:val="left" w:pos="851"/>
              </w:tabs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94600C" w:rsidRPr="00BF203C" w:rsidRDefault="0094600C" w:rsidP="0094600C">
      <w:pPr>
        <w:pStyle w:val="20"/>
        <w:shd w:val="clear" w:color="auto" w:fill="auto"/>
        <w:tabs>
          <w:tab w:val="left" w:pos="1077"/>
        </w:tabs>
        <w:spacing w:after="657" w:line="260" w:lineRule="exact"/>
        <w:jc w:val="both"/>
        <w:rPr>
          <w:sz w:val="28"/>
          <w:szCs w:val="28"/>
        </w:rPr>
      </w:pPr>
    </w:p>
    <w:sectPr w:rsidR="0094600C" w:rsidRPr="00BF203C">
      <w:footerReference w:type="default" r:id="rId16"/>
      <w:headerReference w:type="first" r:id="rId17"/>
      <w:footerReference w:type="first" r:id="rId18"/>
      <w:pgSz w:w="11900" w:h="16840"/>
      <w:pgMar w:top="830" w:right="681" w:bottom="1166" w:left="1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DE" w:rsidRDefault="00392CDE">
      <w:r>
        <w:separator/>
      </w:r>
    </w:p>
  </w:endnote>
  <w:endnote w:type="continuationSeparator" w:id="0">
    <w:p w:rsidR="00392CDE" w:rsidRDefault="0039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C" w:rsidRDefault="0094600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C" w:rsidRDefault="009460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6968490</wp:posOffset>
              </wp:positionH>
              <wp:positionV relativeFrom="page">
                <wp:posOffset>9944735</wp:posOffset>
              </wp:positionV>
              <wp:extent cx="58420" cy="145415"/>
              <wp:effectExtent l="0" t="635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00C" w:rsidRDefault="0094600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F6C" w:rsidRPr="00613F6C">
                            <w:rPr>
                              <w:rStyle w:val="ArialNarrow10pt"/>
                              <w:noProof/>
                            </w:rPr>
                            <w:t>3</w:t>
                          </w:r>
                          <w:r>
                            <w:rPr>
                              <w:rStyle w:val="ArialNarrow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8.7pt;margin-top:783.05pt;width:4.6pt;height:11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" filled="f" stroked="f">
              <v:textbox style="mso-fit-shape-to-text:t" inset="0,0,0,0">
                <w:txbxContent>
                  <w:p w:rsidR="0094600C" w:rsidRDefault="0094600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F6C" w:rsidRPr="00613F6C">
                      <w:rPr>
                        <w:rStyle w:val="ArialNarrow10pt"/>
                        <w:noProof/>
                      </w:rPr>
                      <w:t>3</w:t>
                    </w:r>
                    <w:r>
                      <w:rPr>
                        <w:rStyle w:val="ArialNarrow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C" w:rsidRDefault="0094600C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C" w:rsidRDefault="009460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6995160</wp:posOffset>
              </wp:positionH>
              <wp:positionV relativeFrom="page">
                <wp:posOffset>9876155</wp:posOffset>
              </wp:positionV>
              <wp:extent cx="64135" cy="14605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00C" w:rsidRDefault="0094600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152B5">
                            <w:rPr>
                              <w:rStyle w:val="10pt"/>
                              <w:noProof/>
                            </w:rPr>
                            <w:t>8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0.8pt;margin-top:777.65pt;width:5.05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" filled="f" stroked="f">
              <v:textbox style="mso-fit-shape-to-text:t" inset="0,0,0,0">
                <w:txbxContent>
                  <w:p w:rsidR="0094600C" w:rsidRDefault="0094600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152B5">
                      <w:rPr>
                        <w:rStyle w:val="10pt"/>
                        <w:noProof/>
                      </w:rPr>
                      <w:t>8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DE" w:rsidRDefault="00392CDE"/>
  </w:footnote>
  <w:footnote w:type="continuationSeparator" w:id="0">
    <w:p w:rsidR="00392CDE" w:rsidRDefault="00392CD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C" w:rsidRPr="005E6E6A" w:rsidRDefault="0094600C" w:rsidP="005E6E6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0C" w:rsidRDefault="009460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2478405</wp:posOffset>
              </wp:positionH>
              <wp:positionV relativeFrom="page">
                <wp:posOffset>744220</wp:posOffset>
              </wp:positionV>
              <wp:extent cx="3242945" cy="204470"/>
              <wp:effectExtent l="1905" t="127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29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00C" w:rsidRDefault="0094600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5. Содержание и структура дисциплины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5.15pt;margin-top:58.6pt;width:255.35pt;height:16.1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gerwIAAK4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" filled="f" stroked="f">
              <v:textbox style="mso-fit-shape-to-text:t" inset="0,0,0,0">
                <w:txbxContent>
                  <w:p w:rsidR="0094600C" w:rsidRDefault="0094600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5. Содержание и структура дисциплины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ADB"/>
    <w:multiLevelType w:val="multilevel"/>
    <w:tmpl w:val="0D1A1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B08BE"/>
    <w:multiLevelType w:val="multilevel"/>
    <w:tmpl w:val="017E9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F2736"/>
    <w:multiLevelType w:val="multilevel"/>
    <w:tmpl w:val="1840B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3" w15:restartNumberingAfterBreak="0">
    <w:nsid w:val="11CB3E9A"/>
    <w:multiLevelType w:val="multilevel"/>
    <w:tmpl w:val="D2AEE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75235"/>
    <w:multiLevelType w:val="multilevel"/>
    <w:tmpl w:val="E66EBC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96F84"/>
    <w:multiLevelType w:val="multilevel"/>
    <w:tmpl w:val="744AA45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5F57BC"/>
    <w:multiLevelType w:val="multilevel"/>
    <w:tmpl w:val="F96081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3718C4"/>
    <w:multiLevelType w:val="multilevel"/>
    <w:tmpl w:val="B502B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264E0F"/>
    <w:multiLevelType w:val="multilevel"/>
    <w:tmpl w:val="BCCC7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C0201"/>
    <w:multiLevelType w:val="multilevel"/>
    <w:tmpl w:val="2E780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87C7F"/>
    <w:multiLevelType w:val="multilevel"/>
    <w:tmpl w:val="B80C5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045D9"/>
    <w:multiLevelType w:val="hybridMultilevel"/>
    <w:tmpl w:val="6CAA3672"/>
    <w:lvl w:ilvl="0" w:tplc="DCC4D560">
      <w:start w:val="1"/>
      <w:numFmt w:val="decimal"/>
      <w:suff w:val="space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62A10A03"/>
    <w:multiLevelType w:val="multilevel"/>
    <w:tmpl w:val="7F50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3B3F76"/>
    <w:multiLevelType w:val="multilevel"/>
    <w:tmpl w:val="ACA6CC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747401"/>
    <w:multiLevelType w:val="multilevel"/>
    <w:tmpl w:val="1390EC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C464F7"/>
    <w:multiLevelType w:val="multilevel"/>
    <w:tmpl w:val="38D4A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D28AC"/>
    <w:multiLevelType w:val="multilevel"/>
    <w:tmpl w:val="29E218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4"/>
  </w:num>
  <w:num w:numId="14">
    <w:abstractNumId w:val="1"/>
  </w:num>
  <w:num w:numId="15">
    <w:abstractNumId w:val="9"/>
  </w:num>
  <w:num w:numId="16">
    <w:abstractNumId w:val="12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50"/>
    <w:rsid w:val="000438A2"/>
    <w:rsid w:val="00130649"/>
    <w:rsid w:val="00392CDE"/>
    <w:rsid w:val="004F6ED4"/>
    <w:rsid w:val="005E6E6A"/>
    <w:rsid w:val="00613F6C"/>
    <w:rsid w:val="006152B5"/>
    <w:rsid w:val="00673F7F"/>
    <w:rsid w:val="006D60BB"/>
    <w:rsid w:val="00724D50"/>
    <w:rsid w:val="007E5D79"/>
    <w:rsid w:val="008D615A"/>
    <w:rsid w:val="0094600C"/>
    <w:rsid w:val="00A25D9F"/>
    <w:rsid w:val="00AE4730"/>
    <w:rsid w:val="00B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E2BFBE-23F2-4F61-AD7D-D50C541C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TimesNewRoman22ptExact">
    <w:name w:val="Основной текст (6) + Times New Roman;22 pt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10pt">
    <w:name w:val="Колонтитул + Arial Narrow;10 pt;Не полужирный"/>
    <w:basedOn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pt">
    <w:name w:val="Основной текст (2) + 9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0pt0">
    <w:name w:val="Основной текст (2) + 9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0pt1">
    <w:name w:val="Основной текст (2) + 9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1pt">
    <w:name w:val="Основной текст (2) + 4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7115pt0pt">
    <w:name w:val="Основной текст (7) + 11;5 pt;Полужирный;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3pt0pt">
    <w:name w:val="Основной текст (7) + 13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15pt0pt0">
    <w:name w:val="Основной текст (7) + 11;5 pt;Полужирный;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720" w:after="300" w:line="0" w:lineRule="atLeast"/>
      <w:jc w:val="both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317" w:lineRule="exact"/>
      <w:ind w:hanging="33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E6E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6E6A"/>
    <w:rPr>
      <w:color w:val="000000"/>
    </w:rPr>
  </w:style>
  <w:style w:type="paragraph" w:styleId="ac">
    <w:name w:val="footer"/>
    <w:basedOn w:val="a"/>
    <w:link w:val="ad"/>
    <w:uiPriority w:val="99"/>
    <w:unhideWhenUsed/>
    <w:rsid w:val="005E6E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6E6A"/>
    <w:rPr>
      <w:color w:val="000000"/>
    </w:rPr>
  </w:style>
  <w:style w:type="table" w:customStyle="1" w:styleId="11">
    <w:name w:val="Сетка таблицы1"/>
    <w:basedOn w:val="a1"/>
    <w:next w:val="ae"/>
    <w:uiPriority w:val="59"/>
    <w:rsid w:val="0094600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94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e"/>
    <w:uiPriority w:val="59"/>
    <w:rsid w:val="0094600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4600C"/>
    <w:pPr>
      <w:ind w:left="720"/>
      <w:contextualSpacing/>
    </w:pPr>
  </w:style>
  <w:style w:type="paragraph" w:styleId="af0">
    <w:name w:val="Body Text Indent"/>
    <w:basedOn w:val="a"/>
    <w:link w:val="af1"/>
    <w:semiHidden/>
    <w:unhideWhenUsed/>
    <w:rsid w:val="00613F6C"/>
    <w:pPr>
      <w:widowControl/>
      <w:spacing w:before="180" w:line="280" w:lineRule="exact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f1">
    <w:name w:val="Основной текст с отступом Знак"/>
    <w:basedOn w:val="a0"/>
    <w:link w:val="af0"/>
    <w:semiHidden/>
    <w:rsid w:val="00613F6C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do.pgups.ru/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.lanbook.com/book/607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/416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Марков</dc:creator>
  <cp:lastModifiedBy>ПГУПС</cp:lastModifiedBy>
  <cp:revision>5</cp:revision>
  <dcterms:created xsi:type="dcterms:W3CDTF">2018-04-26T13:57:00Z</dcterms:created>
  <dcterms:modified xsi:type="dcterms:W3CDTF">2018-05-11T09:15:00Z</dcterms:modified>
</cp:coreProperties>
</file>