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EA58AC" w:rsidRPr="00943A36">
        <w:rPr>
          <w:rFonts w:eastAsia="Times New Roman" w:cs="Times New Roman"/>
          <w:caps/>
          <w:sz w:val="28"/>
          <w:szCs w:val="28"/>
          <w:lang w:eastAsia="ru-RU"/>
        </w:rPr>
        <w:t>Организация обеспечения безопасности движения и автоматические тормоза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A58AC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A58AC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EA58AC">
        <w:rPr>
          <w:rFonts w:eastAsia="Times New Roman" w:cs="Times New Roman"/>
          <w:sz w:val="28"/>
          <w:szCs w:val="28"/>
          <w:lang w:eastAsia="ru-RU"/>
        </w:rPr>
        <w:t>.Б.4</w:t>
      </w:r>
      <w:r w:rsidR="00CB1D88"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7045C8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B1D88">
        <w:rPr>
          <w:rFonts w:eastAsia="Times New Roman" w:cs="Times New Roman"/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045C8" w:rsidRDefault="007045C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045C8" w:rsidRPr="00104973" w:rsidRDefault="007045C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7045C8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46FC9">
        <w:rPr>
          <w:rFonts w:eastAsia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50792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6FC9" w:rsidRDefault="00B46FC9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B46F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Организация обеспечения безопасности движения и автоматические тормоза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247578" w:rsidRDefault="00104973" w:rsidP="0024757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</w:t>
      </w:r>
      <w:r w:rsidR="00247578" w:rsidRPr="00247578">
        <w:rPr>
          <w:rFonts w:eastAsia="Times New Roman" w:cs="Times New Roman"/>
          <w:sz w:val="28"/>
          <w:szCs w:val="28"/>
          <w:lang w:eastAsia="ru-RU"/>
        </w:rPr>
        <w:t xml:space="preserve"> теоретическая и практическая подготовка </w:t>
      </w:r>
      <w:r w:rsidR="007045C8">
        <w:rPr>
          <w:rFonts w:eastAsia="Times New Roman" w:cs="Times New Roman"/>
          <w:sz w:val="28"/>
          <w:szCs w:val="28"/>
          <w:lang w:eastAsia="ru-RU"/>
        </w:rPr>
        <w:t>обучающихся</w:t>
      </w:r>
      <w:r w:rsidR="00247578" w:rsidRPr="00247578">
        <w:rPr>
          <w:rFonts w:eastAsia="Times New Roman" w:cs="Times New Roman"/>
          <w:sz w:val="28"/>
          <w:szCs w:val="28"/>
          <w:lang w:eastAsia="ru-RU"/>
        </w:rPr>
        <w:t xml:space="preserve"> в области обеспечения безопасности движения и автоматических тормозов подвижного состава, анализ технических решений и нормативно-технической документации в данной области. </w:t>
      </w: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247578" w:rsidRPr="00247578" w:rsidRDefault="00247578" w:rsidP="00247578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 xml:space="preserve">овладение </w:t>
      </w:r>
      <w:r w:rsidR="00CB1D88">
        <w:rPr>
          <w:rFonts w:eastAsia="Times New Roman" w:cs="Times New Roman"/>
          <w:sz w:val="28"/>
          <w:szCs w:val="28"/>
          <w:lang w:eastAsia="ru-RU"/>
        </w:rPr>
        <w:t>обучающимися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знаниями в области устройства, принципа действия и технических характеристик тормозных приборов различного типа</w:t>
      </w:r>
      <w:r w:rsidR="00104973" w:rsidRPr="00247578">
        <w:rPr>
          <w:rFonts w:eastAsia="Times New Roman" w:cs="Times New Roman"/>
          <w:sz w:val="28"/>
          <w:szCs w:val="28"/>
          <w:lang w:eastAsia="ru-RU"/>
        </w:rPr>
        <w:t>;</w:t>
      </w:r>
    </w:p>
    <w:p w:rsidR="00247578" w:rsidRPr="00247578" w:rsidRDefault="00247578" w:rsidP="00247578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>получение навыков расчета основных параметров тормозного оборудования и характеристик тормозных средств;</w:t>
      </w:r>
    </w:p>
    <w:p w:rsidR="00104973" w:rsidRPr="00247578" w:rsidRDefault="00247578" w:rsidP="00247578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>изучение нормативно-технической базы в области обеспечения безопасности движения</w:t>
      </w:r>
      <w:r w:rsidR="00104973" w:rsidRPr="00247578">
        <w:rPr>
          <w:rFonts w:eastAsia="Times New Roman" w:cs="Times New Roman"/>
          <w:sz w:val="28"/>
          <w:szCs w:val="28"/>
          <w:lang w:eastAsia="ru-RU"/>
        </w:rPr>
        <w:t>;</w:t>
      </w:r>
    </w:p>
    <w:p w:rsidR="00104973" w:rsidRPr="00247578" w:rsidRDefault="00247578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578">
        <w:rPr>
          <w:rFonts w:eastAsia="Times New Roman" w:cs="Times New Roman"/>
          <w:sz w:val="28"/>
          <w:szCs w:val="28"/>
          <w:lang w:eastAsia="ru-RU"/>
        </w:rPr>
        <w:t>получение представления о системе организации ремонта и технического обслуживания тормозного оборудования.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247578" w:rsidRDefault="00104973" w:rsidP="0024757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104973" w:rsidRDefault="00247578" w:rsidP="0024757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Pr="00DB20C0">
        <w:rPr>
          <w:rFonts w:cs="Times New Roman"/>
          <w:sz w:val="28"/>
          <w:szCs w:val="28"/>
        </w:rPr>
        <w:t>нормативно</w:t>
      </w:r>
      <w:r>
        <w:rPr>
          <w:rFonts w:cs="Times New Roman"/>
          <w:sz w:val="28"/>
          <w:szCs w:val="28"/>
        </w:rPr>
        <w:t>-технические документы</w:t>
      </w:r>
      <w:r w:rsidRPr="00DB20C0">
        <w:rPr>
          <w:rFonts w:cs="Times New Roman"/>
          <w:sz w:val="28"/>
          <w:szCs w:val="28"/>
        </w:rPr>
        <w:t xml:space="preserve"> по безопасности движения</w:t>
      </w:r>
      <w:r>
        <w:rPr>
          <w:rFonts w:cs="Times New Roman"/>
          <w:sz w:val="28"/>
          <w:szCs w:val="28"/>
        </w:rPr>
        <w:t xml:space="preserve"> поездов</w:t>
      </w:r>
      <w:r w:rsidRPr="00DB20C0">
        <w:rPr>
          <w:rFonts w:cs="Times New Roman"/>
          <w:sz w:val="28"/>
          <w:szCs w:val="28"/>
        </w:rPr>
        <w:t>;  основные причины нарушения безопасности движения;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 методы экспертизы  аварий и крушений;</w:t>
      </w:r>
      <w:proofErr w:type="gramEnd"/>
      <w:r w:rsidRPr="00DB20C0">
        <w:rPr>
          <w:rFonts w:cs="Times New Roman"/>
          <w:sz w:val="28"/>
          <w:szCs w:val="28"/>
        </w:rPr>
        <w:t xml:space="preserve">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104973" w:rsidRDefault="00943A3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sz w:val="28"/>
          <w:szCs w:val="28"/>
        </w:rPr>
        <w:t xml:space="preserve">выполнять расчет основных параметров </w:t>
      </w:r>
      <w:r w:rsidRPr="00DB20C0">
        <w:rPr>
          <w:sz w:val="28"/>
          <w:szCs w:val="28"/>
        </w:rPr>
        <w:t>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104973" w:rsidRDefault="00943A3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B20C0">
        <w:rPr>
          <w:sz w:val="28"/>
          <w:szCs w:val="28"/>
        </w:rPr>
        <w:t>навыками разр</w:t>
      </w:r>
      <w:r>
        <w:rPr>
          <w:sz w:val="28"/>
          <w:szCs w:val="28"/>
        </w:rPr>
        <w:t xml:space="preserve">аботки требований к </w:t>
      </w:r>
      <w:r w:rsidRPr="00DB20C0">
        <w:rPr>
          <w:sz w:val="28"/>
          <w:szCs w:val="28"/>
        </w:rPr>
        <w:t>тормозному оборудованию,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методами расчета показателей безопасности движения.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943A36" w:rsidRDefault="00943A36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43A36">
        <w:rPr>
          <w:rFonts w:eastAsia="Times New Roman" w:cs="Times New Roman"/>
          <w:b/>
          <w:bCs/>
          <w:sz w:val="28"/>
          <w:szCs w:val="28"/>
          <w:lang w:eastAsia="ru-RU"/>
        </w:rPr>
        <w:t>производственно-технологическая деятельность</w:t>
      </w:r>
      <w:r w:rsidR="00104973" w:rsidRPr="00943A36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943A36" w:rsidRPr="00943A36" w:rsidRDefault="00943A36" w:rsidP="00943A3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43A36">
        <w:rPr>
          <w:rFonts w:eastAsia="Times New Roman" w:cs="Times New Roman"/>
          <w:sz w:val="28"/>
          <w:szCs w:val="28"/>
          <w:lang w:eastAsia="ru-RU"/>
        </w:rPr>
        <w:t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943A36">
        <w:rPr>
          <w:rFonts w:eastAsia="Times New Roman" w:cs="Times New Roman"/>
          <w:sz w:val="28"/>
          <w:szCs w:val="28"/>
          <w:lang w:eastAsia="ru-RU"/>
        </w:rPr>
        <w:t xml:space="preserve">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943A36" w:rsidRPr="00943A36" w:rsidRDefault="00943A36" w:rsidP="00943A36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943A36">
        <w:rPr>
          <w:rFonts w:eastAsia="Times New Roman" w:cs="Times New Roman"/>
          <w:sz w:val="28"/>
          <w:szCs w:val="28"/>
          <w:lang w:eastAsia="ru-RU"/>
        </w:rPr>
        <w:t xml:space="preserve">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</w:t>
      </w:r>
      <w:r w:rsidRPr="00943A36">
        <w:rPr>
          <w:rFonts w:eastAsia="Times New Roman" w:cs="Times New Roman"/>
          <w:sz w:val="28"/>
          <w:szCs w:val="28"/>
          <w:lang w:eastAsia="ru-RU"/>
        </w:rPr>
        <w:lastRenderedPageBreak/>
        <w:t>методами расчета потребного количества тормозов</w:t>
      </w:r>
      <w:proofErr w:type="gramEnd"/>
      <w:r w:rsidRPr="00943A36">
        <w:rPr>
          <w:rFonts w:eastAsia="Times New Roman" w:cs="Times New Roman"/>
          <w:sz w:val="28"/>
          <w:szCs w:val="28"/>
          <w:lang w:eastAsia="ru-RU"/>
        </w:rPr>
        <w:t>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 (ПК-2);</w:t>
      </w:r>
    </w:p>
    <w:p w:rsidR="00943A36" w:rsidRPr="00943A36" w:rsidRDefault="00943A36" w:rsidP="00943A36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>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 (ПК-3);</w:t>
      </w:r>
    </w:p>
    <w:p w:rsidR="00104973" w:rsidRPr="00943A36" w:rsidRDefault="00943A36" w:rsidP="00943A36">
      <w:pPr>
        <w:widowControl w:val="0"/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 (ПК-4)</w:t>
      </w:r>
      <w:r w:rsidR="00104973"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943A36" w:rsidRPr="00104973" w:rsidRDefault="00943A36" w:rsidP="00943A3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943A36">
        <w:rPr>
          <w:rFonts w:eastAsia="Times New Roman" w:cs="Times New Roman"/>
          <w:sz w:val="28"/>
          <w:szCs w:val="28"/>
          <w:lang w:eastAsia="ru-RU"/>
        </w:rPr>
        <w:t>Организация обеспечения безопасности движения и автоматические тормоза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43A3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43A3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943A36">
        <w:rPr>
          <w:rFonts w:eastAsia="Times New Roman" w:cs="Times New Roman"/>
          <w:sz w:val="28"/>
          <w:szCs w:val="28"/>
          <w:lang w:eastAsia="ru-RU"/>
        </w:rPr>
        <w:t>.Б.45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943A36">
        <w:rPr>
          <w:rFonts w:eastAsia="Times New Roman" w:cs="Times New Roman"/>
          <w:sz w:val="28"/>
          <w:szCs w:val="28"/>
          <w:lang w:eastAsia="ru-RU"/>
        </w:rPr>
        <w:t xml:space="preserve"> части и является об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F227F0" w:rsidRPr="00104973" w:rsidRDefault="00F227F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992"/>
        <w:gridCol w:w="904"/>
      </w:tblGrid>
      <w:tr w:rsidR="00C53D4D" w:rsidRPr="00104973" w:rsidTr="00C53D4D">
        <w:trPr>
          <w:jc w:val="center"/>
        </w:trPr>
        <w:tc>
          <w:tcPr>
            <w:tcW w:w="5353" w:type="dxa"/>
            <w:vMerge w:val="restart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896" w:type="dxa"/>
            <w:gridSpan w:val="2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Merge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4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53D4D" w:rsidRPr="00104973" w:rsidRDefault="00C53D4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53D4D" w:rsidRPr="00104973" w:rsidRDefault="00C53D4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53D4D" w:rsidRPr="00104973" w:rsidRDefault="00C53D4D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C53D4D" w:rsidRPr="00104973" w:rsidRDefault="007045C8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045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53D4D" w:rsidRPr="00104973" w:rsidRDefault="00C53D4D" w:rsidP="007045C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045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648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4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4" w:type="dxa"/>
            <w:vAlign w:val="center"/>
          </w:tcPr>
          <w:p w:rsidR="00C53D4D" w:rsidRPr="00104973" w:rsidRDefault="007045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Э,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992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04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C53D4D" w:rsidRPr="00104973" w:rsidTr="00C53D4D">
        <w:trPr>
          <w:jc w:val="center"/>
        </w:trPr>
        <w:tc>
          <w:tcPr>
            <w:tcW w:w="5353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="00610AF4">
              <w:rPr>
                <w:rFonts w:eastAsia="Times New Roman" w:cs="Times New Roman"/>
                <w:sz w:val="28"/>
                <w:szCs w:val="28"/>
                <w:lang w:eastAsia="ru-RU"/>
              </w:rPr>
              <w:t>/6</w:t>
            </w:r>
          </w:p>
        </w:tc>
        <w:tc>
          <w:tcPr>
            <w:tcW w:w="992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904" w:type="dxa"/>
            <w:vAlign w:val="center"/>
          </w:tcPr>
          <w:p w:rsidR="00C53D4D" w:rsidRPr="00104973" w:rsidRDefault="00C53D4D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172"/>
        <w:gridCol w:w="5777"/>
      </w:tblGrid>
      <w:tr w:rsidR="00104973" w:rsidRPr="00B756AA" w:rsidTr="00937361">
        <w:tc>
          <w:tcPr>
            <w:tcW w:w="622" w:type="dxa"/>
            <w:vAlign w:val="center"/>
          </w:tcPr>
          <w:p w:rsidR="00104973" w:rsidRPr="00B756AA" w:rsidRDefault="00104973" w:rsidP="00B756A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72" w:type="dxa"/>
            <w:vAlign w:val="center"/>
          </w:tcPr>
          <w:p w:rsidR="00104973" w:rsidRPr="00B756AA" w:rsidRDefault="00104973" w:rsidP="00B756A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104973" w:rsidRPr="00B756AA" w:rsidRDefault="00104973" w:rsidP="00B756A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Содержание раздела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Введение. Общие сведени</w:t>
            </w:r>
            <w:r>
              <w:rPr>
                <w:sz w:val="26"/>
                <w:szCs w:val="26"/>
              </w:rPr>
              <w:t>я и классификация тормозов подвижного состава. Образование тормозной силы.</w:t>
            </w:r>
            <w:r w:rsidRPr="00B756AA">
              <w:rPr>
                <w:sz w:val="26"/>
                <w:szCs w:val="26"/>
              </w:rPr>
              <w:t xml:space="preserve"> Продольно-динамические реакции в поезде.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both"/>
              <w:rPr>
                <w:snapToGrid w:val="0"/>
                <w:sz w:val="26"/>
                <w:szCs w:val="26"/>
              </w:rPr>
            </w:pPr>
            <w:r w:rsidRPr="00B756AA">
              <w:rPr>
                <w:snapToGrid w:val="0"/>
                <w:sz w:val="26"/>
                <w:szCs w:val="26"/>
              </w:rPr>
              <w:t>Введение. Содержание и задачи изучаемой дисциплины.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B756AA">
              <w:rPr>
                <w:snapToGrid w:val="0"/>
                <w:sz w:val="26"/>
                <w:szCs w:val="26"/>
              </w:rPr>
              <w:t>Способы создания тормозной силы. Классификация тормозов подвижного состав</w:t>
            </w:r>
            <w:r>
              <w:rPr>
                <w:snapToGrid w:val="0"/>
                <w:sz w:val="26"/>
                <w:szCs w:val="26"/>
              </w:rPr>
              <w:t xml:space="preserve">а. Тормозные процессы. </w:t>
            </w:r>
            <w:r w:rsidRPr="00B756AA">
              <w:rPr>
                <w:sz w:val="26"/>
                <w:szCs w:val="26"/>
              </w:rPr>
              <w:t>Образование тормозной силы при колодочном торможении. Сила трения колодки о колесо, сила сцепления колеса с рельсом. Основные зависимости для коэффициента трения колодки о колесо и коэффициента сцепления. Явление юза и условие безъюзового торможения. Скоростное и весовое регулирование тормозной силы. Тормозные процессы. Причины возникновения продольно-динамических реакций в поезде. Понятие о фазах торможения. Продольно-динамические реакции в различных фазах торможения. Нормативы продольно-динамических усилий. Мероприятия, позволяющие снизить продольно-динамические усилия в поезде.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2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Классификация тормозного оборудования подвижного состава. Расположение тормозного оборудования на подвижном составе.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napToGrid w:val="0"/>
                <w:sz w:val="26"/>
                <w:szCs w:val="26"/>
              </w:rPr>
              <w:t xml:space="preserve">Классификация тормозного оборудования. Принцип действия колодочного тормоза. </w:t>
            </w:r>
            <w:r w:rsidRPr="00B756AA">
              <w:rPr>
                <w:sz w:val="26"/>
                <w:szCs w:val="26"/>
              </w:rPr>
              <w:t xml:space="preserve">Классификация и типы тормозного оборудования подвижного состава. Расположение тормозного оборудования на грузовых и пассажирских локомотивах и вагонах: назначение узлов и деталей, схемы включения. Тормозное оборудование грузовых вагонов с </w:t>
            </w:r>
            <w:proofErr w:type="spellStart"/>
            <w:r w:rsidRPr="00B756AA">
              <w:rPr>
                <w:sz w:val="26"/>
                <w:szCs w:val="26"/>
              </w:rPr>
              <w:t>потележечным</w:t>
            </w:r>
            <w:proofErr w:type="spellEnd"/>
            <w:r w:rsidRPr="00B756AA">
              <w:rPr>
                <w:sz w:val="26"/>
                <w:szCs w:val="26"/>
              </w:rPr>
              <w:t xml:space="preserve"> торможением. </w:t>
            </w:r>
            <w:proofErr w:type="gramStart"/>
            <w:r w:rsidRPr="00B756AA">
              <w:rPr>
                <w:sz w:val="26"/>
                <w:szCs w:val="26"/>
              </w:rPr>
              <w:t>Тормозное</w:t>
            </w:r>
            <w:proofErr w:type="gramEnd"/>
            <w:r w:rsidRPr="00B756AA">
              <w:rPr>
                <w:sz w:val="26"/>
                <w:szCs w:val="26"/>
              </w:rPr>
              <w:t xml:space="preserve"> оборудование локомотивов, электропоездов и </w:t>
            </w:r>
            <w:proofErr w:type="spellStart"/>
            <w:r w:rsidRPr="00B756AA">
              <w:rPr>
                <w:sz w:val="26"/>
                <w:szCs w:val="26"/>
              </w:rPr>
              <w:t>дизель-поездов</w:t>
            </w:r>
            <w:proofErr w:type="spellEnd"/>
            <w:r w:rsidRPr="00B756AA">
              <w:rPr>
                <w:sz w:val="26"/>
                <w:szCs w:val="26"/>
              </w:rPr>
              <w:t>. Тормозное оборудование при наличии электропневматических тормозов.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питания сжатым воздухом.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Компрессоры, их классификация и принцип действия. Индикаторная диаграмма и основные рабочие параметры поршневого компрессора. Расчёт необходимой производительности компрессора и объемов главных резервуаров. Главные резервуары. Регуляторы давления. 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управления  тормозами.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Краны машиниста, их классификация. Требования к кранам и их сравнительная характеристика. </w:t>
            </w:r>
            <w:r>
              <w:rPr>
                <w:sz w:val="26"/>
                <w:szCs w:val="26"/>
              </w:rPr>
              <w:t>Серия кранов машиниста усл. № 394/395</w:t>
            </w:r>
            <w:r w:rsidRPr="00B756AA">
              <w:rPr>
                <w:sz w:val="26"/>
                <w:szCs w:val="26"/>
              </w:rPr>
              <w:t xml:space="preserve">, конструкция, основные технические характеристики и </w:t>
            </w:r>
            <w:r>
              <w:rPr>
                <w:sz w:val="26"/>
                <w:szCs w:val="26"/>
              </w:rPr>
              <w:t xml:space="preserve">принцип действия. Проверки </w:t>
            </w:r>
            <w:r>
              <w:rPr>
                <w:sz w:val="26"/>
                <w:szCs w:val="26"/>
              </w:rPr>
              <w:lastRenderedPageBreak/>
              <w:t>кранов</w:t>
            </w:r>
            <w:r w:rsidRPr="00B756AA">
              <w:rPr>
                <w:sz w:val="26"/>
                <w:szCs w:val="26"/>
              </w:rPr>
              <w:t xml:space="preserve"> машиниста. Кран</w:t>
            </w:r>
            <w:r>
              <w:rPr>
                <w:sz w:val="26"/>
                <w:szCs w:val="26"/>
              </w:rPr>
              <w:t>ы</w:t>
            </w:r>
            <w:r w:rsidRPr="00B756AA">
              <w:rPr>
                <w:sz w:val="26"/>
                <w:szCs w:val="26"/>
              </w:rPr>
              <w:t xml:space="preserve"> вспомогательного</w:t>
            </w:r>
            <w:r>
              <w:rPr>
                <w:sz w:val="26"/>
                <w:szCs w:val="26"/>
              </w:rPr>
              <w:t xml:space="preserve"> локомотивного тормоза</w:t>
            </w:r>
            <w:r w:rsidRPr="00B756A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Кран машиниста усл. №130.</w:t>
            </w:r>
            <w:r w:rsidRPr="00B756AA">
              <w:rPr>
                <w:sz w:val="26"/>
                <w:szCs w:val="26"/>
              </w:rPr>
              <w:t xml:space="preserve"> Блокировочные устройства тормозов. Назначение, основные требования. Блокировочное устройство усл. № 367 и 367М</w:t>
            </w:r>
            <w:r>
              <w:rPr>
                <w:sz w:val="26"/>
                <w:szCs w:val="26"/>
              </w:rPr>
              <w:t>. Вспомогательные устройства управления тормозами и контроля состояния тормозного оборудования.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торможения и автоматические регуляторы режимов торможения.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Назначение, классификация, основные требования</w:t>
            </w:r>
            <w:r>
              <w:rPr>
                <w:sz w:val="26"/>
                <w:szCs w:val="26"/>
              </w:rPr>
              <w:t>, предъявляемые к воздухораспределителям. Воздухораспределители пассажирского типа</w:t>
            </w:r>
            <w:r w:rsidRPr="00B756AA">
              <w:rPr>
                <w:sz w:val="26"/>
                <w:szCs w:val="26"/>
              </w:rPr>
              <w:t xml:space="preserve"> усл.</w:t>
            </w:r>
            <w:r>
              <w:rPr>
                <w:sz w:val="26"/>
                <w:szCs w:val="26"/>
              </w:rPr>
              <w:t xml:space="preserve"> </w:t>
            </w:r>
            <w:r w:rsidRPr="00B756AA">
              <w:rPr>
                <w:sz w:val="26"/>
                <w:szCs w:val="26"/>
              </w:rPr>
              <w:t>№ 292</w:t>
            </w:r>
            <w:r>
              <w:rPr>
                <w:sz w:val="26"/>
                <w:szCs w:val="26"/>
              </w:rPr>
              <w:t xml:space="preserve">М и усл. №242-1. Назначение, конструкция, </w:t>
            </w:r>
            <w:r w:rsidRPr="00B756AA">
              <w:rPr>
                <w:sz w:val="26"/>
                <w:szCs w:val="26"/>
              </w:rPr>
              <w:t>принцип действия</w:t>
            </w:r>
            <w:r>
              <w:rPr>
                <w:sz w:val="26"/>
                <w:szCs w:val="26"/>
              </w:rPr>
              <w:t xml:space="preserve"> и основные характеристики</w:t>
            </w:r>
            <w:r w:rsidRPr="00B756A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</w:t>
            </w:r>
            <w:r w:rsidRPr="00B756AA">
              <w:rPr>
                <w:sz w:val="26"/>
                <w:szCs w:val="26"/>
              </w:rPr>
              <w:t>ребо</w:t>
            </w:r>
            <w:r>
              <w:rPr>
                <w:sz w:val="26"/>
                <w:szCs w:val="26"/>
              </w:rPr>
              <w:t xml:space="preserve">вания, предъявляемые к </w:t>
            </w:r>
            <w:r w:rsidRPr="00B756AA">
              <w:rPr>
                <w:sz w:val="26"/>
                <w:szCs w:val="26"/>
              </w:rPr>
              <w:t>воздухораспределителям</w:t>
            </w:r>
            <w:r>
              <w:rPr>
                <w:sz w:val="26"/>
                <w:szCs w:val="26"/>
              </w:rPr>
              <w:t xml:space="preserve"> грузового типа. Воздухораспределители усл.</w:t>
            </w:r>
            <w:r w:rsidRPr="00B756AA">
              <w:rPr>
                <w:sz w:val="26"/>
                <w:szCs w:val="26"/>
              </w:rPr>
              <w:t xml:space="preserve"> 483М</w:t>
            </w:r>
            <w:r>
              <w:rPr>
                <w:sz w:val="26"/>
                <w:szCs w:val="26"/>
              </w:rPr>
              <w:t xml:space="preserve"> и КАВ60</w:t>
            </w:r>
            <w:r w:rsidRPr="00B756AA">
              <w:rPr>
                <w:sz w:val="26"/>
                <w:szCs w:val="26"/>
              </w:rPr>
              <w:t xml:space="preserve">. Назначение, конструкция и  принцип действия. Основные характеристики. Устройства для весового регулирования тормозной силы. Автоматические регуляторы режимов торможения. Назначение, </w:t>
            </w:r>
            <w:r w:rsidR="00F6025C">
              <w:rPr>
                <w:sz w:val="26"/>
                <w:szCs w:val="26"/>
              </w:rPr>
              <w:t>устройство,</w:t>
            </w:r>
            <w:r w:rsidRPr="00B756AA">
              <w:rPr>
                <w:sz w:val="26"/>
                <w:szCs w:val="26"/>
              </w:rPr>
              <w:t xml:space="preserve"> принцип действия</w:t>
            </w:r>
            <w:r w:rsidR="00F6025C">
              <w:rPr>
                <w:sz w:val="26"/>
                <w:szCs w:val="26"/>
              </w:rPr>
              <w:t xml:space="preserve"> и основные характеристики</w:t>
            </w:r>
            <w:r w:rsidRPr="00B756AA">
              <w:rPr>
                <w:sz w:val="26"/>
                <w:szCs w:val="26"/>
              </w:rPr>
              <w:t xml:space="preserve"> автоматическ</w:t>
            </w:r>
            <w:r w:rsidR="00F6025C">
              <w:rPr>
                <w:sz w:val="26"/>
                <w:szCs w:val="26"/>
              </w:rPr>
              <w:t>их регуляторов</w:t>
            </w:r>
            <w:r w:rsidRPr="00B756AA">
              <w:rPr>
                <w:sz w:val="26"/>
                <w:szCs w:val="26"/>
              </w:rPr>
              <w:t xml:space="preserve"> режим</w:t>
            </w:r>
            <w:r w:rsidR="00F6025C">
              <w:rPr>
                <w:sz w:val="26"/>
                <w:szCs w:val="26"/>
              </w:rPr>
              <w:t xml:space="preserve">ов </w:t>
            </w:r>
            <w:r w:rsidRPr="00B756AA">
              <w:rPr>
                <w:sz w:val="26"/>
                <w:szCs w:val="26"/>
              </w:rPr>
              <w:t>торможения. Его основные характеристики. Реле давления усл.  № 304-002 и 404. Назначение, конструкция и  принцип действия. Схемы включения на подвижном составе. Тормозные цилиндры и запасные резервуары. Назначение, классификация, технические характеристики.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F6025C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Воздухопровод и арматура.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Воздухопровод и арматура. Тормозная магистраль. Тройники, фильтры и </w:t>
            </w:r>
            <w:proofErr w:type="spellStart"/>
            <w:r w:rsidRPr="00B756AA">
              <w:rPr>
                <w:sz w:val="26"/>
                <w:szCs w:val="26"/>
              </w:rPr>
              <w:t>пылеловки</w:t>
            </w:r>
            <w:proofErr w:type="spellEnd"/>
            <w:r w:rsidRPr="00B756AA">
              <w:rPr>
                <w:sz w:val="26"/>
                <w:szCs w:val="26"/>
              </w:rPr>
              <w:t>. Соединительные рукава и концевые краны. Стоп-краны. Назначение, устройство и принцип действия.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F6025C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Тормозные рычажные передачи.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Классификация тормозных рычажных передач. Тормозные рычажные передачи грузового и пассажирского подвижного состава. Определение передаточного числа тормозной рычажной передачи. Регулировка тормозных рычажных передач. Автоматические регуляторы выхода штока. Назначение, классификация, основные характеристики. Автоматический регулятор выхода штока усл. №574Б. Устройство и принцип действия.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F6025C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Электропневматические тормоза подвижного состава.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Назначение и классификация электропневматических тормозов. Электропневматические тормоза пассажирских </w:t>
            </w:r>
            <w:r w:rsidRPr="00B756AA">
              <w:rPr>
                <w:sz w:val="26"/>
                <w:szCs w:val="26"/>
              </w:rPr>
              <w:lastRenderedPageBreak/>
              <w:t xml:space="preserve">поездов. Схема двухпроводного электропневматического тормоза и принцип ее действия. </w:t>
            </w:r>
            <w:r w:rsidR="00F6025C">
              <w:rPr>
                <w:sz w:val="26"/>
                <w:szCs w:val="26"/>
              </w:rPr>
              <w:t xml:space="preserve">Устройство, </w:t>
            </w:r>
            <w:r w:rsidRPr="00B756AA">
              <w:rPr>
                <w:sz w:val="26"/>
                <w:szCs w:val="26"/>
              </w:rPr>
              <w:t>принцип действия</w:t>
            </w:r>
            <w:r w:rsidR="00F6025C">
              <w:rPr>
                <w:sz w:val="26"/>
                <w:szCs w:val="26"/>
              </w:rPr>
              <w:t xml:space="preserve"> и характеристики</w:t>
            </w:r>
            <w:r w:rsidRPr="00B756AA">
              <w:rPr>
                <w:sz w:val="26"/>
                <w:szCs w:val="26"/>
              </w:rPr>
              <w:t xml:space="preserve"> электровоздухораспределителя усл. № 305-000. Блок питания и блок управления ЭПТ. Арматура электро</w:t>
            </w:r>
            <w:r w:rsidR="00F6025C">
              <w:rPr>
                <w:sz w:val="26"/>
                <w:szCs w:val="26"/>
              </w:rPr>
              <w:t>пневматических тормозов. Электропневматические тормоза</w:t>
            </w:r>
            <w:r w:rsidRPr="00B756AA">
              <w:rPr>
                <w:sz w:val="26"/>
                <w:szCs w:val="26"/>
              </w:rPr>
              <w:t xml:space="preserve"> электропоездов</w:t>
            </w:r>
            <w:r w:rsidR="00F6025C">
              <w:rPr>
                <w:sz w:val="26"/>
                <w:szCs w:val="26"/>
              </w:rPr>
              <w:t xml:space="preserve">, </w:t>
            </w:r>
            <w:proofErr w:type="spellStart"/>
            <w:r w:rsidR="00F6025C">
              <w:rPr>
                <w:sz w:val="26"/>
                <w:szCs w:val="26"/>
              </w:rPr>
              <w:t>дизельпоездов</w:t>
            </w:r>
            <w:proofErr w:type="spellEnd"/>
            <w:r w:rsidR="00F6025C">
              <w:rPr>
                <w:sz w:val="26"/>
                <w:szCs w:val="26"/>
              </w:rPr>
              <w:t xml:space="preserve"> и рельсовых автобусов</w:t>
            </w:r>
            <w:r w:rsidRPr="00B756AA">
              <w:rPr>
                <w:sz w:val="26"/>
                <w:szCs w:val="26"/>
              </w:rPr>
              <w:t>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F6025C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Тормозное оборудование скоростного и высокоскоростного подвижного состава.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F602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Требования к тормозному оборудованию скоростного и высокоскоростного подвижного состава. Пути повышения эффективности тормозов при скоростном и высокоскоростном движении. Дисковые тормоза, устройство и принцип действия. Расчет дискового тормоза. Скоростное регулирование тормозного усилия. Назначение, устройство и принцип действия. Противоюзные устройства. Назначение, устройство, характеристика и принцип действия. Магниторельсовые тормоза. Устройство и принцип действия. Определение тормозной силы магниторельсового тормоза.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  <w:r w:rsidR="00937361">
              <w:rPr>
                <w:sz w:val="26"/>
                <w:szCs w:val="26"/>
              </w:rPr>
              <w:t>0</w:t>
            </w:r>
          </w:p>
        </w:tc>
        <w:tc>
          <w:tcPr>
            <w:tcW w:w="3172" w:type="dxa"/>
            <w:vAlign w:val="center"/>
          </w:tcPr>
          <w:p w:rsidR="00B756AA" w:rsidRPr="00B756AA" w:rsidRDefault="00840B08" w:rsidP="00840B08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Опробование тормозов в поездах. </w:t>
            </w:r>
          </w:p>
        </w:tc>
        <w:tc>
          <w:tcPr>
            <w:tcW w:w="5777" w:type="dxa"/>
            <w:vAlign w:val="center"/>
          </w:tcPr>
          <w:p w:rsidR="00B756AA" w:rsidRPr="00B756AA" w:rsidRDefault="00840B08" w:rsidP="00B756AA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Виды опробования тормозов подвижного состава. Случаи, в которых производится опробование тормозов. Назначение и порядок проведения полного и сокращенного опробования тормозов. Особенности опробования тормозов в грузовых и пассажирских поездах. Проверка действия тормозов в пути следования. Контрольная проверка действия тормозов. Случаи и порядок проведения, состав участников контрольной проверки.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  <w:r w:rsidR="00937361">
              <w:rPr>
                <w:sz w:val="26"/>
                <w:szCs w:val="26"/>
              </w:rPr>
              <w:t>1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840B08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 </w:t>
            </w:r>
            <w:r w:rsidR="00840B08" w:rsidRPr="00B756AA">
              <w:rPr>
                <w:sz w:val="26"/>
                <w:szCs w:val="26"/>
              </w:rPr>
              <w:t xml:space="preserve">Тормозные расчеты. </w:t>
            </w:r>
          </w:p>
        </w:tc>
        <w:tc>
          <w:tcPr>
            <w:tcW w:w="5777" w:type="dxa"/>
            <w:vAlign w:val="center"/>
          </w:tcPr>
          <w:p w:rsidR="00B756AA" w:rsidRPr="00B756AA" w:rsidRDefault="00840B08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Понятие о действительной и расчётной силе нажатия колодки на колесо, понятие о действительном и расчётном коэффициенте трения. Условия пересчёта действительных величин </w:t>
            </w:r>
            <w:proofErr w:type="gramStart"/>
            <w:r w:rsidRPr="00B756AA">
              <w:rPr>
                <w:sz w:val="26"/>
                <w:szCs w:val="26"/>
              </w:rPr>
              <w:t>в</w:t>
            </w:r>
            <w:proofErr w:type="gramEnd"/>
            <w:r w:rsidRPr="00B756AA">
              <w:rPr>
                <w:sz w:val="26"/>
                <w:szCs w:val="26"/>
              </w:rPr>
              <w:t xml:space="preserve"> расчётные. Понятие о расчётном тормозном коэффициенте. </w:t>
            </w:r>
            <w:proofErr w:type="gramStart"/>
            <w:r w:rsidRPr="00B756AA">
              <w:rPr>
                <w:sz w:val="26"/>
                <w:szCs w:val="26"/>
              </w:rPr>
              <w:t>Определение тормозного пути по интервалам скорости и интервалам времени при экстренном и служебных торможениях.</w:t>
            </w:r>
            <w:proofErr w:type="gramEnd"/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  <w:r w:rsidR="00937361">
              <w:rPr>
                <w:sz w:val="26"/>
                <w:szCs w:val="26"/>
              </w:rPr>
              <w:t>2</w:t>
            </w:r>
          </w:p>
        </w:tc>
        <w:tc>
          <w:tcPr>
            <w:tcW w:w="3172" w:type="dxa"/>
            <w:vAlign w:val="center"/>
          </w:tcPr>
          <w:p w:rsidR="00B756AA" w:rsidRPr="00B756AA" w:rsidRDefault="00840B08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Обеспечение поездов тормозами.</w:t>
            </w:r>
          </w:p>
        </w:tc>
        <w:tc>
          <w:tcPr>
            <w:tcW w:w="5777" w:type="dxa"/>
            <w:vAlign w:val="center"/>
          </w:tcPr>
          <w:p w:rsidR="00B756AA" w:rsidRPr="00B756AA" w:rsidRDefault="00840B08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Нормативы обеспечения поездов тормозами. Порядок включения тормозов в грузовых и пассажирских поездах. Понятие о едином наименьшем тормозном нажатии. Нормы единого тормозного нажатия тормозных колодок (в пересчёте на чугунные) для различных </w:t>
            </w:r>
            <w:r w:rsidRPr="00B756AA">
              <w:rPr>
                <w:sz w:val="26"/>
                <w:szCs w:val="26"/>
              </w:rPr>
              <w:lastRenderedPageBreak/>
              <w:t xml:space="preserve">категорий поездов и наибольшие допускаемые скорости следования по тормозам. Порядок отправления и пропуска поездов при нажатии колодок </w:t>
            </w:r>
            <w:proofErr w:type="gramStart"/>
            <w:r w:rsidRPr="00B756AA">
              <w:rPr>
                <w:sz w:val="26"/>
                <w:szCs w:val="26"/>
              </w:rPr>
              <w:t>менее единого</w:t>
            </w:r>
            <w:proofErr w:type="gramEnd"/>
            <w:r w:rsidRPr="00B756AA">
              <w:rPr>
                <w:sz w:val="26"/>
                <w:szCs w:val="26"/>
              </w:rPr>
              <w:t xml:space="preserve"> наименьшего. Заполнение справки ВУ-45 об обеспечении поезда тормозами и их исправном действии в грузовых и пассажирских поездах.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lastRenderedPageBreak/>
              <w:t>1</w:t>
            </w:r>
            <w:r w:rsidR="00937361">
              <w:rPr>
                <w:sz w:val="26"/>
                <w:szCs w:val="26"/>
              </w:rPr>
              <w:t>3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и правила ремонта тормозного оборудования.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Надежность и долговечность работы тормозного оборудования. Организация ремонта тормозного оборудования. Виды ремонта, место и сроки проведения. Ремонт и испытание основных тормозных приборов. Нормативные документы при ремонте тормозного оборудования.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  <w:r w:rsidR="00937361">
              <w:rPr>
                <w:sz w:val="26"/>
                <w:szCs w:val="26"/>
              </w:rPr>
              <w:t>4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безопасности движения поездов. Нормативная база.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Основные нормативные документы. Организация работы по обеспечению безопасности движения на линейных предприятиях, должностные обязанности и ответственность работников. Роль федеральной службы по надзору в сфере транспорта в обеспечении безопасности движения поездов. Федеральные законы и нормативные документы ОАО «РЖД». Уголовная и административная ответственность за нарушение безопасности движения поездов.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B756AA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  <w:r w:rsidR="00937361">
              <w:rPr>
                <w:sz w:val="26"/>
                <w:szCs w:val="26"/>
              </w:rPr>
              <w:t>5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Порядок </w:t>
            </w:r>
            <w:proofErr w:type="gramStart"/>
            <w:r w:rsidRPr="00B756AA">
              <w:rPr>
                <w:sz w:val="26"/>
                <w:szCs w:val="26"/>
              </w:rPr>
              <w:t>расследования случаев нарушения безопасности движения</w:t>
            </w:r>
            <w:proofErr w:type="gramEnd"/>
            <w:r w:rsidRPr="00B756AA">
              <w:rPr>
                <w:sz w:val="26"/>
                <w:szCs w:val="26"/>
              </w:rPr>
              <w:t xml:space="preserve"> поездов.</w:t>
            </w:r>
          </w:p>
        </w:tc>
        <w:tc>
          <w:tcPr>
            <w:tcW w:w="5777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Классификация транспортных происшествий. Порядок действия должностных лиц при возникновении транспортных происшествий на объектах железнодорожного транспорта. Порядок проведения и оформление результатов служебного расследования. Осмотр места происшествия. Сбор материалов при проведении служебного расследования. Проведение судебных технических экспертиз.</w:t>
            </w:r>
          </w:p>
        </w:tc>
      </w:tr>
      <w:tr w:rsidR="00B756AA" w:rsidRPr="00B756AA" w:rsidTr="00937361">
        <w:tc>
          <w:tcPr>
            <w:tcW w:w="622" w:type="dxa"/>
            <w:vAlign w:val="center"/>
          </w:tcPr>
          <w:p w:rsidR="00B756AA" w:rsidRPr="00B756AA" w:rsidRDefault="00937361" w:rsidP="009373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72" w:type="dxa"/>
            <w:vAlign w:val="center"/>
          </w:tcPr>
          <w:p w:rsidR="00B756AA" w:rsidRPr="00B756AA" w:rsidRDefault="00B756AA" w:rsidP="00B756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для обеспечения безопасности движения.</w:t>
            </w:r>
          </w:p>
        </w:tc>
        <w:tc>
          <w:tcPr>
            <w:tcW w:w="5777" w:type="dxa"/>
          </w:tcPr>
          <w:p w:rsidR="00B756AA" w:rsidRPr="00B756AA" w:rsidRDefault="00B756AA" w:rsidP="00B756A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Основные принципы, заложенные в обеспечение безопасности движения поездов. Устройства АЛСН (путевые и локомотивные), их общее устройство и работа. Электропневматический клапан автостопа ЭПК-150. Локомотивные </w:t>
            </w:r>
            <w:proofErr w:type="spellStart"/>
            <w:r w:rsidRPr="00B756AA">
              <w:rPr>
                <w:sz w:val="26"/>
                <w:szCs w:val="26"/>
              </w:rPr>
              <w:t>скоростемеры</w:t>
            </w:r>
            <w:proofErr w:type="spellEnd"/>
            <w:r w:rsidRPr="00B756AA">
              <w:rPr>
                <w:sz w:val="26"/>
                <w:szCs w:val="26"/>
              </w:rPr>
              <w:t xml:space="preserve">. Назначение, виды, регистрируемые параметры. Порядок расшифровки. Назначение, общее устройство и функциональные возможности системы </w:t>
            </w:r>
            <w:proofErr w:type="gramStart"/>
            <w:r w:rsidRPr="00B756AA">
              <w:rPr>
                <w:sz w:val="26"/>
                <w:szCs w:val="26"/>
              </w:rPr>
              <w:t>КЛУБ-У</w:t>
            </w:r>
            <w:proofErr w:type="gramEnd"/>
            <w:r w:rsidRPr="00B756AA">
              <w:rPr>
                <w:sz w:val="26"/>
                <w:szCs w:val="26"/>
              </w:rPr>
              <w:t>.</w:t>
            </w:r>
          </w:p>
        </w:tc>
      </w:tr>
    </w:tbl>
    <w:p w:rsidR="00104973" w:rsidRDefault="00104973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D88" w:rsidRDefault="00CB1D88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D88" w:rsidRDefault="00CB1D88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D88" w:rsidRDefault="00CB1D88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D88" w:rsidRDefault="00CB1D88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D88" w:rsidRPr="00104973" w:rsidRDefault="00CB1D88" w:rsidP="00B756A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04973" w:rsidRPr="00104973" w:rsidRDefault="00937361" w:rsidP="0093736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56AA">
              <w:rPr>
                <w:sz w:val="26"/>
                <w:szCs w:val="26"/>
              </w:rPr>
              <w:t>Введение. Общие сведени</w:t>
            </w:r>
            <w:r>
              <w:rPr>
                <w:sz w:val="26"/>
                <w:szCs w:val="26"/>
              </w:rPr>
              <w:t>я и классификация тормозов подвижного состава. Образование тормозной силы.</w:t>
            </w:r>
            <w:r w:rsidRPr="00B756AA">
              <w:rPr>
                <w:sz w:val="26"/>
                <w:szCs w:val="26"/>
              </w:rPr>
              <w:t xml:space="preserve"> Продольно-динамические реакции в поезде.</w:t>
            </w:r>
          </w:p>
        </w:tc>
        <w:tc>
          <w:tcPr>
            <w:tcW w:w="992" w:type="dxa"/>
            <w:vAlign w:val="center"/>
          </w:tcPr>
          <w:p w:rsidR="00104973" w:rsidRPr="00104973" w:rsidRDefault="007045C8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04973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04973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Классификация тормозного оборудования подвижного состава. Расположение тормозного оборудования на подвижном составе.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питания сжатым воздухом.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управления  тормозами.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7045C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торможения и автоматические регуляторы режимов торможения.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7045C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045C8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Воздухопровод и арматура.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37361" w:rsidRPr="00104973" w:rsidRDefault="007045C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Тормозные рычажные передачи.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Электропневматические тормоза подвижного состава.</w:t>
            </w:r>
          </w:p>
        </w:tc>
        <w:tc>
          <w:tcPr>
            <w:tcW w:w="992" w:type="dxa"/>
            <w:vAlign w:val="center"/>
          </w:tcPr>
          <w:p w:rsidR="00937361" w:rsidRPr="00104973" w:rsidRDefault="007045C8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Тормозное оборудование скоростного и высокоскоростного подвижного состава.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937361" w:rsidRPr="00B756AA" w:rsidRDefault="00840B08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Опробование тормозов в поездах.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840B0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840B0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 </w:t>
            </w:r>
            <w:r w:rsidR="00840B08" w:rsidRPr="00B756AA">
              <w:rPr>
                <w:sz w:val="26"/>
                <w:szCs w:val="26"/>
              </w:rPr>
              <w:t>Тормозные расчеты.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937361" w:rsidRPr="00B756AA" w:rsidRDefault="00840B08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Обеспечение поездов тормозами.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и правила ремонта тормозного оборудования.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безопасности движения поездов. Нормативная база.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Порядок </w:t>
            </w:r>
            <w:proofErr w:type="gramStart"/>
            <w:r w:rsidRPr="00B756AA">
              <w:rPr>
                <w:sz w:val="26"/>
                <w:szCs w:val="26"/>
              </w:rPr>
              <w:t>расследования случаев нарушения безопасности движения</w:t>
            </w:r>
            <w:proofErr w:type="gramEnd"/>
            <w:r w:rsidRPr="00B756AA">
              <w:rPr>
                <w:sz w:val="26"/>
                <w:szCs w:val="26"/>
              </w:rPr>
              <w:t xml:space="preserve"> поездов.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628" w:type="dxa"/>
            <w:vAlign w:val="center"/>
          </w:tcPr>
          <w:p w:rsidR="00937361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96" w:type="dxa"/>
            <w:vAlign w:val="center"/>
          </w:tcPr>
          <w:p w:rsidR="00937361" w:rsidRPr="00B756AA" w:rsidRDefault="00937361" w:rsidP="009373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для обеспечения безопасности движения.</w:t>
            </w:r>
          </w:p>
        </w:tc>
        <w:tc>
          <w:tcPr>
            <w:tcW w:w="992" w:type="dxa"/>
            <w:vAlign w:val="center"/>
          </w:tcPr>
          <w:p w:rsidR="00937361" w:rsidRPr="00104973" w:rsidRDefault="00937361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430E52" w:rsidP="00EF702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361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937361" w:rsidRPr="00104973" w:rsidRDefault="00937361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937361" w:rsidRPr="00104973" w:rsidRDefault="007045C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937361" w:rsidRPr="00104973" w:rsidRDefault="00EF702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37361" w:rsidRPr="00104973" w:rsidRDefault="007045C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937361" w:rsidRPr="00104973" w:rsidRDefault="00EF7023" w:rsidP="007045C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7045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575"/>
        <w:gridCol w:w="4128"/>
      </w:tblGrid>
      <w:tr w:rsidR="00104973" w:rsidRPr="00104973" w:rsidTr="003556F2">
        <w:trPr>
          <w:jc w:val="center"/>
        </w:trPr>
        <w:tc>
          <w:tcPr>
            <w:tcW w:w="64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2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5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56AA">
              <w:rPr>
                <w:sz w:val="26"/>
                <w:szCs w:val="26"/>
              </w:rPr>
              <w:t>Введение. Общие сведени</w:t>
            </w:r>
            <w:r>
              <w:rPr>
                <w:sz w:val="26"/>
                <w:szCs w:val="26"/>
              </w:rPr>
              <w:t>я и классификация тормозов подвижного состава. Образование тормозной силы.</w:t>
            </w:r>
            <w:r w:rsidRPr="00B756AA">
              <w:rPr>
                <w:sz w:val="26"/>
                <w:szCs w:val="26"/>
              </w:rPr>
              <w:t xml:space="preserve"> </w:t>
            </w:r>
            <w:r w:rsidRPr="00B756AA">
              <w:rPr>
                <w:sz w:val="26"/>
                <w:szCs w:val="26"/>
              </w:rPr>
              <w:lastRenderedPageBreak/>
              <w:t>Продольно-динамические реакции в поезде.</w:t>
            </w:r>
          </w:p>
        </w:tc>
        <w:tc>
          <w:tcPr>
            <w:tcW w:w="4128" w:type="dxa"/>
            <w:vMerge w:val="restart"/>
            <w:vAlign w:val="center"/>
          </w:tcPr>
          <w:p w:rsidR="002D0238" w:rsidRPr="00CB1D88" w:rsidRDefault="002D0238" w:rsidP="00CB1D8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CB1D8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1. </w:t>
            </w:r>
            <w:proofErr w:type="spellStart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Асадченко</w:t>
            </w:r>
            <w:proofErr w:type="spellEnd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, В.Р. Автоматические тормоза подвижного состава [Электронный </w:t>
            </w:r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lastRenderedPageBreak/>
              <w:t>ресурс] : учеб</w:t>
            </w:r>
            <w:proofErr w:type="gramStart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.</w:t>
            </w:r>
            <w:proofErr w:type="gramEnd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п</w:t>
            </w:r>
            <w:proofErr w:type="gramEnd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особие — Электрон. дан. — Москва</w:t>
            </w:r>
            <w:proofErr w:type="gramStart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 :</w:t>
            </w:r>
            <w:proofErr w:type="gramEnd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 xml:space="preserve"> УМЦ ЖДТ, 2006. — 392 с. — Режим доступа: https://e.lanbook.com/book/35747. — </w:t>
            </w:r>
            <w:proofErr w:type="spellStart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Загл</w:t>
            </w:r>
            <w:proofErr w:type="spellEnd"/>
            <w:r w:rsidRPr="00CB1D88">
              <w:rPr>
                <w:rFonts w:ascii="roboto-regular" w:hAnsi="roboto-regular"/>
                <w:color w:val="111111"/>
                <w:sz w:val="26"/>
                <w:szCs w:val="26"/>
              </w:rPr>
              <w:t>. с экрана.</w:t>
            </w:r>
          </w:p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Классификация тормозного оборудования подвижного состава. Расположение тормозного оборудования на подвижном составе.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питания сжатым воздухом.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и устройства управления  тормозами.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торможения и автоматические регуляторы режимов торможения.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Воздухопровод и арматура.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Pr="0010497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Тормозные рычажные передачи.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Электропневматические тормоза подвижного состава.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Тормозное оборудование скоростного и высокоскоростного подвижного состава.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Опробование тормозов в поездах.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 Тормозные расчеты.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Обеспечение поездов тормозами.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и правила ремонта тормозного оборудования.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Организация безопасности движения поездов. Нормативная база.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 xml:space="preserve">Порядок </w:t>
            </w:r>
            <w:proofErr w:type="gramStart"/>
            <w:r w:rsidRPr="00B756AA">
              <w:rPr>
                <w:sz w:val="26"/>
                <w:szCs w:val="26"/>
              </w:rPr>
              <w:t>расследования случаев нарушения безопасности движения</w:t>
            </w:r>
            <w:proofErr w:type="gramEnd"/>
            <w:r w:rsidRPr="00B756AA">
              <w:rPr>
                <w:sz w:val="26"/>
                <w:szCs w:val="26"/>
              </w:rPr>
              <w:t xml:space="preserve"> поездов.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08E3" w:rsidRPr="00104973" w:rsidTr="003556F2">
        <w:trPr>
          <w:jc w:val="center"/>
        </w:trPr>
        <w:tc>
          <w:tcPr>
            <w:tcW w:w="648" w:type="dxa"/>
            <w:vAlign w:val="center"/>
          </w:tcPr>
          <w:p w:rsidR="009708E3" w:rsidRDefault="009708E3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75" w:type="dxa"/>
            <w:vAlign w:val="center"/>
          </w:tcPr>
          <w:p w:rsidR="009708E3" w:rsidRPr="00B756AA" w:rsidRDefault="009708E3" w:rsidP="009708E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Приборы для обеспечения безопасности движения.</w:t>
            </w:r>
          </w:p>
        </w:tc>
        <w:tc>
          <w:tcPr>
            <w:tcW w:w="4128" w:type="dxa"/>
            <w:vMerge/>
            <w:vAlign w:val="center"/>
          </w:tcPr>
          <w:p w:rsidR="009708E3" w:rsidRPr="00104973" w:rsidRDefault="009708E3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708E3" w:rsidRDefault="009708E3" w:rsidP="006E467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C2F80" w:rsidRPr="004C2F80" w:rsidRDefault="004C2F80" w:rsidP="006E467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C2F80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proofErr w:type="spellStart"/>
      <w:r w:rsidRPr="004C2F80">
        <w:rPr>
          <w:rFonts w:ascii="roboto-regular" w:hAnsi="roboto-regular"/>
          <w:color w:val="111111"/>
          <w:sz w:val="28"/>
          <w:szCs w:val="28"/>
        </w:rPr>
        <w:t>Асадченко</w:t>
      </w:r>
      <w:proofErr w:type="spellEnd"/>
      <w:r w:rsidRPr="004C2F80">
        <w:rPr>
          <w:rFonts w:ascii="roboto-regular" w:hAnsi="roboto-regular"/>
          <w:color w:val="111111"/>
          <w:sz w:val="28"/>
          <w:szCs w:val="28"/>
        </w:rPr>
        <w:t>, В.Р. Автоматические тормоза подвижного состава [Электронный ресурс] : учеб</w:t>
      </w:r>
      <w:proofErr w:type="gramStart"/>
      <w:r w:rsidRPr="004C2F80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4C2F80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4C2F80">
        <w:rPr>
          <w:rFonts w:ascii="roboto-regular" w:hAnsi="roboto-regular"/>
          <w:color w:val="111111"/>
          <w:sz w:val="28"/>
          <w:szCs w:val="28"/>
        </w:rPr>
        <w:t>п</w:t>
      </w:r>
      <w:proofErr w:type="gramEnd"/>
      <w:r w:rsidRPr="004C2F80">
        <w:rPr>
          <w:rFonts w:ascii="roboto-regular" w:hAnsi="roboto-regular"/>
          <w:color w:val="111111"/>
          <w:sz w:val="28"/>
          <w:szCs w:val="28"/>
        </w:rPr>
        <w:t>особие — Электрон. дан. — Москва</w:t>
      </w:r>
      <w:proofErr w:type="gramStart"/>
      <w:r w:rsidRPr="004C2F80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4C2F80">
        <w:rPr>
          <w:rFonts w:ascii="roboto-regular" w:hAnsi="roboto-regular"/>
          <w:color w:val="111111"/>
          <w:sz w:val="28"/>
          <w:szCs w:val="28"/>
        </w:rPr>
        <w:t xml:space="preserve"> УМЦ ЖДТ, 2006. — 392 с. — Режим доступа: https://e.lanbook.com/book/35747. — </w:t>
      </w:r>
      <w:proofErr w:type="spellStart"/>
      <w:r w:rsidRPr="004C2F80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4C2F80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9708E3" w:rsidRPr="00040FD2" w:rsidRDefault="009708E3" w:rsidP="006E467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4C2F80" w:rsidRDefault="009708E3" w:rsidP="004C2F80">
      <w:pPr>
        <w:spacing w:after="0" w:line="240" w:lineRule="auto"/>
        <w:ind w:firstLine="851"/>
        <w:jc w:val="both"/>
        <w:rPr>
          <w:sz w:val="28"/>
          <w:szCs w:val="28"/>
        </w:rPr>
      </w:pPr>
      <w:r w:rsidRPr="004C2F80">
        <w:rPr>
          <w:rFonts w:cs="Times New Roman"/>
          <w:bCs/>
          <w:sz w:val="28"/>
          <w:szCs w:val="28"/>
          <w:lang w:eastAsia="ru-RU"/>
        </w:rPr>
        <w:t>1.</w:t>
      </w:r>
      <w:r w:rsidRPr="004C2F80">
        <w:rPr>
          <w:rFonts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C2F80">
        <w:rPr>
          <w:rFonts w:cs="Times New Roman"/>
          <w:color w:val="000000"/>
          <w:spacing w:val="1"/>
          <w:sz w:val="28"/>
          <w:szCs w:val="28"/>
        </w:rPr>
        <w:t>Венцевич</w:t>
      </w:r>
      <w:proofErr w:type="spellEnd"/>
      <w:r w:rsidRPr="004C2F80">
        <w:rPr>
          <w:rFonts w:cs="Times New Roman"/>
          <w:color w:val="000000"/>
          <w:spacing w:val="1"/>
          <w:sz w:val="28"/>
          <w:szCs w:val="28"/>
        </w:rPr>
        <w:t xml:space="preserve"> Л.Е. Локомотивные устройства обеспечения безопасности движения поездов и расшифровка информационных данных их работы. М.: Маршрут 2006. – 328 </w:t>
      </w:r>
      <w:proofErr w:type="gramStart"/>
      <w:r w:rsidRPr="004C2F80">
        <w:rPr>
          <w:rFonts w:cs="Times New Roman"/>
          <w:color w:val="000000"/>
          <w:spacing w:val="1"/>
          <w:sz w:val="28"/>
          <w:szCs w:val="28"/>
        </w:rPr>
        <w:t>с</w:t>
      </w:r>
      <w:proofErr w:type="gramEnd"/>
      <w:r w:rsidRPr="004C2F80">
        <w:rPr>
          <w:rFonts w:cs="Times New Roman"/>
          <w:color w:val="000000"/>
          <w:spacing w:val="1"/>
          <w:sz w:val="28"/>
          <w:szCs w:val="28"/>
        </w:rPr>
        <w:t>.</w:t>
      </w:r>
      <w:r w:rsidRPr="004C2F80">
        <w:rPr>
          <w:rFonts w:cs="Times New Roman"/>
          <w:sz w:val="28"/>
          <w:szCs w:val="28"/>
        </w:rPr>
        <w:t xml:space="preserve"> </w:t>
      </w:r>
    </w:p>
    <w:p w:rsidR="004C2F80" w:rsidRPr="004C2F80" w:rsidRDefault="004C2F80" w:rsidP="004C2F8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C2F80">
        <w:rPr>
          <w:sz w:val="28"/>
          <w:szCs w:val="28"/>
        </w:rPr>
        <w:t>Афонин</w:t>
      </w:r>
      <w:proofErr w:type="spellEnd"/>
      <w:r w:rsidRPr="004C2F80">
        <w:rPr>
          <w:sz w:val="28"/>
          <w:szCs w:val="28"/>
        </w:rPr>
        <w:t xml:space="preserve"> Г.С., </w:t>
      </w:r>
      <w:proofErr w:type="spellStart"/>
      <w:r w:rsidRPr="004C2F80">
        <w:rPr>
          <w:sz w:val="28"/>
          <w:szCs w:val="28"/>
        </w:rPr>
        <w:t>Барщенков</w:t>
      </w:r>
      <w:proofErr w:type="spellEnd"/>
      <w:r w:rsidRPr="004C2F80">
        <w:rPr>
          <w:sz w:val="28"/>
          <w:szCs w:val="28"/>
        </w:rPr>
        <w:t xml:space="preserve"> В.Н., Кондратьев Н.В. Устройство и эксплуатация тормозного оборудования подвижного состава. М. Академия, 2011г. -320с;</w:t>
      </w:r>
    </w:p>
    <w:p w:rsidR="009708E3" w:rsidRPr="00104973" w:rsidRDefault="009708E3" w:rsidP="006E467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708E3" w:rsidRPr="001D1639" w:rsidRDefault="009708E3" w:rsidP="00181699">
      <w:pPr>
        <w:widowControl w:val="0"/>
        <w:numPr>
          <w:ilvl w:val="1"/>
          <w:numId w:val="32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723">
        <w:rPr>
          <w:color w:val="000000"/>
          <w:spacing w:val="1"/>
          <w:sz w:val="28"/>
          <w:szCs w:val="28"/>
        </w:rPr>
        <w:t xml:space="preserve">Инструкция по сигнализации на железнодорожном транспорте Российской Федерации. Приложение N 8 к </w:t>
      </w:r>
      <w:hyperlink r:id="rId7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Правилам</w:t>
        </w:r>
      </w:hyperlink>
      <w:r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8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Pr="00610723">
        <w:rPr>
          <w:color w:val="000000"/>
          <w:spacing w:val="1"/>
          <w:sz w:val="28"/>
          <w:szCs w:val="28"/>
        </w:rPr>
        <w:t xml:space="preserve"> Минтранса РФ от 21 декабря 2010 г. N 286</w:t>
      </w:r>
      <w:r w:rsidRPr="00886F88">
        <w:rPr>
          <w:rFonts w:eastAsia="Times New Roman" w:cs="Times New Roman"/>
          <w:sz w:val="28"/>
          <w:szCs w:val="28"/>
          <w:lang w:eastAsia="ru-RU"/>
        </w:rPr>
        <w:t>.</w:t>
      </w:r>
    </w:p>
    <w:p w:rsidR="009708E3" w:rsidRDefault="009708E3" w:rsidP="00181699">
      <w:pPr>
        <w:widowControl w:val="0"/>
        <w:numPr>
          <w:ilvl w:val="1"/>
          <w:numId w:val="32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610723">
        <w:rPr>
          <w:color w:val="000000"/>
          <w:spacing w:val="1"/>
          <w:sz w:val="28"/>
          <w:szCs w:val="28"/>
        </w:rPr>
        <w:t xml:space="preserve">Инструкция по движению поездов и маневровой работе на железнодорожном транспорте Российской Федерации. Приложение N 8 к </w:t>
      </w:r>
      <w:hyperlink r:id="rId9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Правилам</w:t>
        </w:r>
      </w:hyperlink>
      <w:r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10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Pr="00610723">
        <w:rPr>
          <w:color w:val="000000"/>
          <w:spacing w:val="1"/>
          <w:sz w:val="28"/>
          <w:szCs w:val="28"/>
        </w:rPr>
        <w:t xml:space="preserve"> Минтранса РФ от 21 декабря 2010 г. N 286</w:t>
      </w:r>
      <w:r w:rsidRPr="00886F88">
        <w:rPr>
          <w:rFonts w:eastAsia="Times New Roman" w:cs="Times New Roman"/>
          <w:sz w:val="28"/>
          <w:szCs w:val="28"/>
          <w:lang w:eastAsia="ru-RU"/>
        </w:rPr>
        <w:t>.</w:t>
      </w:r>
    </w:p>
    <w:p w:rsidR="009708E3" w:rsidRDefault="009708E3" w:rsidP="00181699">
      <w:pPr>
        <w:widowControl w:val="0"/>
        <w:numPr>
          <w:ilvl w:val="1"/>
          <w:numId w:val="32"/>
        </w:numPr>
        <w:tabs>
          <w:tab w:val="clear" w:pos="1440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8E3">
        <w:rPr>
          <w:rFonts w:eastAsia="Times New Roman" w:cs="Times New Roman"/>
          <w:bCs/>
          <w:sz w:val="28"/>
          <w:szCs w:val="28"/>
          <w:lang w:eastAsia="ru-RU"/>
        </w:rPr>
        <w:t>Приказ Минтранса РФ от 18 декабря 2014 года №344.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транспорта».</w:t>
      </w:r>
    </w:p>
    <w:p w:rsidR="009708E3" w:rsidRPr="009708E3" w:rsidRDefault="009708E3" w:rsidP="00181699">
      <w:pPr>
        <w:widowControl w:val="0"/>
        <w:numPr>
          <w:ilvl w:val="1"/>
          <w:numId w:val="32"/>
        </w:numPr>
        <w:tabs>
          <w:tab w:val="clear" w:pos="1440"/>
          <w:tab w:val="left" w:pos="0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8E3">
        <w:rPr>
          <w:rFonts w:eastAsia="Times New Roman" w:cs="Times New Roman"/>
          <w:bCs/>
          <w:sz w:val="28"/>
          <w:szCs w:val="28"/>
          <w:lang w:eastAsia="ru-RU"/>
        </w:rPr>
        <w:t>Приказ М</w:t>
      </w:r>
      <w:r w:rsidR="00181699">
        <w:rPr>
          <w:rFonts w:eastAsia="Times New Roman" w:cs="Times New Roman"/>
          <w:bCs/>
          <w:sz w:val="28"/>
          <w:szCs w:val="28"/>
          <w:lang w:eastAsia="ru-RU"/>
        </w:rPr>
        <w:t>интранса РФ от 08.07.2008 N 97</w:t>
      </w:r>
      <w:r w:rsidR="00181699">
        <w:rPr>
          <w:rFonts w:eastAsia="Times New Roman" w:cs="Times New Roman"/>
          <w:bCs/>
          <w:sz w:val="28"/>
          <w:szCs w:val="28"/>
          <w:lang w:eastAsia="ru-RU"/>
        </w:rPr>
        <w:br/>
        <w:t>«</w:t>
      </w:r>
      <w:r w:rsidRPr="009708E3">
        <w:rPr>
          <w:rFonts w:eastAsia="Times New Roman" w:cs="Times New Roman"/>
          <w:bCs/>
          <w:sz w:val="28"/>
          <w:szCs w:val="28"/>
          <w:lang w:eastAsia="ru-RU"/>
        </w:rPr>
        <w:t>Об утверждении Положения о порядке служебного расследования и учета транспортных происшествий, повлекших причинение вреда жизни или здоровью граждан, не связанных с производство</w:t>
      </w:r>
      <w:r w:rsidR="00181699">
        <w:rPr>
          <w:rFonts w:eastAsia="Times New Roman" w:cs="Times New Roman"/>
          <w:bCs/>
          <w:sz w:val="28"/>
          <w:szCs w:val="28"/>
          <w:lang w:eastAsia="ru-RU"/>
        </w:rPr>
        <w:t xml:space="preserve">м на железнодорожном транспорте» </w:t>
      </w:r>
      <w:r w:rsidRPr="009708E3">
        <w:rPr>
          <w:rFonts w:eastAsia="Times New Roman" w:cs="Times New Roman"/>
          <w:bCs/>
          <w:sz w:val="28"/>
          <w:szCs w:val="28"/>
          <w:lang w:eastAsia="ru-RU"/>
        </w:rPr>
        <w:t>(Зарегистрировано в Минюсте РФ 18.11.2008 N 12685).</w:t>
      </w:r>
    </w:p>
    <w:p w:rsidR="009708E3" w:rsidRPr="00104973" w:rsidRDefault="009708E3" w:rsidP="006E467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708E3" w:rsidRPr="00EC1704" w:rsidRDefault="009708E3" w:rsidP="006E467E">
      <w:pPr>
        <w:pStyle w:val="1"/>
        <w:shd w:val="clear" w:color="auto" w:fill="FFFFFF"/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7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1704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EC1704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EC1704">
        <w:rPr>
          <w:rFonts w:ascii="Times New Roman" w:hAnsi="Times New Roman" w:cs="Times New Roman"/>
          <w:sz w:val="28"/>
          <w:szCs w:val="28"/>
        </w:rPr>
        <w:t>Барщенков</w:t>
      </w:r>
      <w:proofErr w:type="spellEnd"/>
      <w:r w:rsidRPr="00EC1704">
        <w:rPr>
          <w:rFonts w:ascii="Times New Roman" w:hAnsi="Times New Roman" w:cs="Times New Roman"/>
          <w:sz w:val="28"/>
          <w:szCs w:val="28"/>
        </w:rPr>
        <w:t xml:space="preserve"> В.Н., Иванов В.Н. Безопасность движения и автоматические тормоза подвижного состава. Методические указания к выполнению курсового проекта. Ч</w:t>
      </w:r>
      <w:proofErr w:type="gramStart"/>
      <w:r w:rsidRPr="00EC17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C1704">
        <w:rPr>
          <w:rFonts w:ascii="Times New Roman" w:hAnsi="Times New Roman" w:cs="Times New Roman"/>
          <w:sz w:val="28"/>
          <w:szCs w:val="28"/>
        </w:rPr>
        <w:t>, СПб.: ПГУПС, 2005-25с.</w:t>
      </w:r>
    </w:p>
    <w:p w:rsidR="009708E3" w:rsidRPr="00EC1704" w:rsidRDefault="009708E3" w:rsidP="006E467E">
      <w:pPr>
        <w:pStyle w:val="1"/>
        <w:shd w:val="clear" w:color="auto" w:fill="FFFFFF"/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C17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1704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EC1704">
        <w:rPr>
          <w:rFonts w:ascii="Times New Roman" w:hAnsi="Times New Roman" w:cs="Times New Roman"/>
          <w:sz w:val="28"/>
          <w:szCs w:val="28"/>
        </w:rPr>
        <w:t xml:space="preserve"> Г.С., Курилкин Д.Н., Безопасность движения и автоматические тормоза подвижного состава. Методические указания к выполнению курсового проекта. Ч.2, СПб</w:t>
      </w:r>
      <w:proofErr w:type="gramStart"/>
      <w:r w:rsidRPr="00EC170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C1704">
        <w:rPr>
          <w:rFonts w:ascii="Times New Roman" w:hAnsi="Times New Roman" w:cs="Times New Roman"/>
          <w:sz w:val="28"/>
          <w:szCs w:val="28"/>
        </w:rPr>
        <w:t>ПГУПС, 2010-46с.</w:t>
      </w:r>
    </w:p>
    <w:p w:rsidR="009708E3" w:rsidRDefault="009708E3" w:rsidP="006E467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Курилкин Д.Н., </w:t>
      </w:r>
      <w:proofErr w:type="gramStart"/>
      <w:r>
        <w:rPr>
          <w:sz w:val="28"/>
          <w:szCs w:val="28"/>
        </w:rPr>
        <w:t>Ролле</w:t>
      </w:r>
      <w:proofErr w:type="gramEnd"/>
      <w:r>
        <w:rPr>
          <w:sz w:val="28"/>
          <w:szCs w:val="28"/>
        </w:rPr>
        <w:t xml:space="preserve"> И.А. Автоматический регулятор режимов торможения (усл. «265А). Методические указания к лабораторной работе.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2013-10с.;</w:t>
      </w:r>
    </w:p>
    <w:p w:rsidR="009708E3" w:rsidRDefault="009708E3" w:rsidP="006E467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Смирнов М.Ф. Краны машиниста. Методические указания к лабораторным работам.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2006-19с.</w:t>
      </w:r>
    </w:p>
    <w:p w:rsidR="009708E3" w:rsidRDefault="009708E3" w:rsidP="006E467E">
      <w:pPr>
        <w:spacing w:after="0" w:line="240" w:lineRule="auto"/>
        <w:ind w:firstLine="851"/>
        <w:jc w:val="both"/>
        <w:rPr>
          <w:sz w:val="28"/>
          <w:szCs w:val="28"/>
        </w:rPr>
      </w:pPr>
      <w:r w:rsidRPr="004C2F80">
        <w:rPr>
          <w:sz w:val="28"/>
          <w:szCs w:val="28"/>
        </w:rPr>
        <w:lastRenderedPageBreak/>
        <w:t>5.</w:t>
      </w:r>
      <w:r w:rsidR="004C2F80" w:rsidRPr="004C2F80">
        <w:rPr>
          <w:sz w:val="28"/>
          <w:szCs w:val="28"/>
        </w:rPr>
        <w:t>Курилкин Д.Н., Панченко М.Н., Дворкин П.В.</w:t>
      </w:r>
      <w:r w:rsidRPr="004C2F80">
        <w:rPr>
          <w:sz w:val="28"/>
          <w:szCs w:val="28"/>
        </w:rPr>
        <w:t xml:space="preserve"> Электровоздухораспределитель усл. №305. Методические </w:t>
      </w:r>
      <w:r w:rsidR="004C2F80" w:rsidRPr="004C2F80">
        <w:rPr>
          <w:sz w:val="28"/>
          <w:szCs w:val="28"/>
        </w:rPr>
        <w:t>указания к лабораторной работе по дисциплине «Организация  обеспечения безопасности движения и автоматические тормоза». СПб</w:t>
      </w:r>
      <w:proofErr w:type="gramStart"/>
      <w:r w:rsidR="004C2F80" w:rsidRPr="004C2F80">
        <w:rPr>
          <w:sz w:val="28"/>
          <w:szCs w:val="28"/>
        </w:rPr>
        <w:t xml:space="preserve">.: </w:t>
      </w:r>
      <w:proofErr w:type="gramEnd"/>
      <w:r w:rsidR="004C2F80" w:rsidRPr="004C2F80">
        <w:rPr>
          <w:sz w:val="28"/>
          <w:szCs w:val="28"/>
        </w:rPr>
        <w:t>ПГУПС, 2016-18</w:t>
      </w:r>
      <w:r w:rsidRPr="004C2F80">
        <w:rPr>
          <w:sz w:val="28"/>
          <w:szCs w:val="28"/>
        </w:rPr>
        <w:t>с.;</w:t>
      </w:r>
    </w:p>
    <w:p w:rsidR="009708E3" w:rsidRDefault="009708E3" w:rsidP="006E467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Барщенков</w:t>
      </w:r>
      <w:proofErr w:type="spellEnd"/>
      <w:r>
        <w:rPr>
          <w:sz w:val="28"/>
          <w:szCs w:val="28"/>
        </w:rPr>
        <w:t xml:space="preserve"> В.Н., Кондратьев Н.В. Воздухораспределитель усл.№483.000. Методические указания.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2004-20с.</w:t>
      </w:r>
    </w:p>
    <w:p w:rsidR="00404C74" w:rsidRPr="00404C74" w:rsidRDefault="009708E3" w:rsidP="00404C7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Смирнов М.Ф. Воздухораспределитель усл. №292-001. Методические указания. </w:t>
      </w:r>
      <w:r w:rsidR="00404C74">
        <w:rPr>
          <w:sz w:val="28"/>
          <w:szCs w:val="28"/>
        </w:rPr>
        <w:t>СПб</w:t>
      </w:r>
      <w:proofErr w:type="gramStart"/>
      <w:r w:rsidR="00404C74">
        <w:rPr>
          <w:sz w:val="28"/>
          <w:szCs w:val="28"/>
        </w:rPr>
        <w:t xml:space="preserve">.: </w:t>
      </w:r>
      <w:proofErr w:type="gramEnd"/>
      <w:r w:rsidR="00404C74">
        <w:rPr>
          <w:sz w:val="28"/>
          <w:szCs w:val="28"/>
        </w:rPr>
        <w:t>ПГУПС, 2008-13с.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81699" w:rsidRPr="00867C3A" w:rsidRDefault="00181699" w:rsidP="00181699">
      <w:pPr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1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181699" w:rsidRPr="00D46480" w:rsidRDefault="00181699" w:rsidP="0018169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81699" w:rsidRDefault="00181699" w:rsidP="0018169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8E4869" w:rsidRDefault="00104973" w:rsidP="008E4869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9E5EC7" w:rsidRDefault="009E5EC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44617" w:rsidRDefault="00B46FC9" w:rsidP="008E4869">
      <w:pPr>
        <w:spacing w:after="0" w:line="240" w:lineRule="auto"/>
        <w:jc w:val="both"/>
        <w:rPr>
          <w:rFonts w:cs="Times New Roman"/>
          <w:szCs w:val="24"/>
        </w:rPr>
      </w:pPr>
      <w:r w:rsidRPr="00B46FC9">
        <w:rPr>
          <w:rFonts w:cs="Times New Roman"/>
          <w:szCs w:val="24"/>
        </w:rPr>
        <w:lastRenderedPageBreak/>
        <w:drawing>
          <wp:inline distT="0" distB="0" distL="0" distR="0">
            <wp:extent cx="5940425" cy="854372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10"/>
  </w:num>
  <w:num w:numId="5">
    <w:abstractNumId w:val="32"/>
  </w:num>
  <w:num w:numId="6">
    <w:abstractNumId w:val="29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24"/>
  </w:num>
  <w:num w:numId="12">
    <w:abstractNumId w:val="33"/>
  </w:num>
  <w:num w:numId="13">
    <w:abstractNumId w:val="2"/>
  </w:num>
  <w:num w:numId="14">
    <w:abstractNumId w:val="12"/>
  </w:num>
  <w:num w:numId="15">
    <w:abstractNumId w:val="28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1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3"/>
  </w:num>
  <w:num w:numId="27">
    <w:abstractNumId w:val="6"/>
  </w:num>
  <w:num w:numId="28">
    <w:abstractNumId w:val="9"/>
  </w:num>
  <w:num w:numId="29">
    <w:abstractNumId w:val="3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27"/>
  </w:num>
  <w:num w:numId="32">
    <w:abstractNumId w:val="14"/>
  </w:num>
  <w:num w:numId="33">
    <w:abstractNumId w:val="8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45133"/>
    <w:rsid w:val="00077C0F"/>
    <w:rsid w:val="000E1457"/>
    <w:rsid w:val="000E1F64"/>
    <w:rsid w:val="00104973"/>
    <w:rsid w:val="00145133"/>
    <w:rsid w:val="001679F7"/>
    <w:rsid w:val="00181699"/>
    <w:rsid w:val="001A7CF3"/>
    <w:rsid w:val="001C7769"/>
    <w:rsid w:val="00247578"/>
    <w:rsid w:val="002D0238"/>
    <w:rsid w:val="002E322D"/>
    <w:rsid w:val="003556F2"/>
    <w:rsid w:val="003D5300"/>
    <w:rsid w:val="003F40BF"/>
    <w:rsid w:val="00404C74"/>
    <w:rsid w:val="00422507"/>
    <w:rsid w:val="00430E52"/>
    <w:rsid w:val="00461115"/>
    <w:rsid w:val="004C2F80"/>
    <w:rsid w:val="0056136A"/>
    <w:rsid w:val="00566189"/>
    <w:rsid w:val="00610AF4"/>
    <w:rsid w:val="006919BF"/>
    <w:rsid w:val="006E467E"/>
    <w:rsid w:val="006F6D98"/>
    <w:rsid w:val="007045C8"/>
    <w:rsid w:val="00744617"/>
    <w:rsid w:val="0076459F"/>
    <w:rsid w:val="007B19F4"/>
    <w:rsid w:val="007D3251"/>
    <w:rsid w:val="00840B08"/>
    <w:rsid w:val="008B0BDD"/>
    <w:rsid w:val="008B392A"/>
    <w:rsid w:val="008E4869"/>
    <w:rsid w:val="00937361"/>
    <w:rsid w:val="00943A36"/>
    <w:rsid w:val="00960161"/>
    <w:rsid w:val="009708E3"/>
    <w:rsid w:val="009E5EC7"/>
    <w:rsid w:val="00A3244B"/>
    <w:rsid w:val="00A7053A"/>
    <w:rsid w:val="00B46FC9"/>
    <w:rsid w:val="00B756AA"/>
    <w:rsid w:val="00BF48B5"/>
    <w:rsid w:val="00C32C98"/>
    <w:rsid w:val="00C53D4D"/>
    <w:rsid w:val="00C94FD6"/>
    <w:rsid w:val="00CA314D"/>
    <w:rsid w:val="00CB1D88"/>
    <w:rsid w:val="00D04C54"/>
    <w:rsid w:val="00D82F08"/>
    <w:rsid w:val="00D96C21"/>
    <w:rsid w:val="00D96E0F"/>
    <w:rsid w:val="00E319B8"/>
    <w:rsid w:val="00E420CC"/>
    <w:rsid w:val="00E446B0"/>
    <w:rsid w:val="00E540B0"/>
    <w:rsid w:val="00E55E7C"/>
    <w:rsid w:val="00EA58AC"/>
    <w:rsid w:val="00EF7023"/>
    <w:rsid w:val="00F227F0"/>
    <w:rsid w:val="00F31240"/>
    <w:rsid w:val="00F37AAB"/>
    <w:rsid w:val="00F6025C"/>
    <w:rsid w:val="00F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pl.ru/transp2/pMt_28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pl.ru/transp2/pMt_286.htm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6pl.ru/transp2/pMt_2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pl.ru/transp2/pMt_28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764-322F-46C2-8C95-8EE91561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2018-05-10T13:35:00Z</cp:lastPrinted>
  <dcterms:created xsi:type="dcterms:W3CDTF">2018-05-14T19:48:00Z</dcterms:created>
  <dcterms:modified xsi:type="dcterms:W3CDTF">2018-05-14T19:48:00Z</dcterms:modified>
</cp:coreProperties>
</file>