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«ТЕОРИЯ ИНФОРМАЦИИ»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Дисциплина «Теория информации» (Б1.Б.29) относится к базовой части и является обязательной дисциплиной.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знакомство </w:t>
      </w:r>
      <w:r w:rsidRPr="008E483F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434D99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434D99">
        <w:rPr>
          <w:sz w:val="28"/>
          <w:szCs w:val="28"/>
        </w:rPr>
        <w:t>моделей систем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;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434D99">
        <w:rPr>
          <w:sz w:val="28"/>
          <w:szCs w:val="28"/>
        </w:rPr>
        <w:t>оценка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D301AE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434D99">
        <w:rPr>
          <w:rFonts w:eastAsia="Times New Roman" w:cs="Times New Roman"/>
          <w:sz w:val="28"/>
          <w:szCs w:val="28"/>
          <w:lang w:eastAsia="ru-RU"/>
        </w:rPr>
        <w:t>ей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>общепрофессиональн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(ОПК)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ОПК-2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способы оценки количества информации, создаваемой источниками информации различной природы;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методы экономного кодирования информации источников;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методы описания моделей каналов связи.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основными приемами вычисления алгебраических функций над конечными полями в различных математических пакетах для ЭВМ применительно к задачам теории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3077F4" w:rsidRPr="00C936E4" w:rsidRDefault="003077F4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Передача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Измерение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Ансамбли простых сообщений.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Дискретные случайные источники.</w:t>
      </w:r>
    </w:p>
    <w:p w:rsidR="002C1B92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Каналы связи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Кодирование и декодирование в канале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792C19" w:rsidRPr="008E483F">
        <w:rPr>
          <w:rFonts w:cs="Times New Roman"/>
          <w:sz w:val="28"/>
          <w:szCs w:val="28"/>
        </w:rPr>
        <w:t>3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792C19" w:rsidRPr="008E483F">
        <w:rPr>
          <w:rFonts w:cs="Times New Roman"/>
          <w:sz w:val="28"/>
          <w:szCs w:val="28"/>
        </w:rPr>
        <w:t>108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792C19" w:rsidRPr="008E483F">
        <w:rPr>
          <w:rFonts w:cs="Times New Roman"/>
          <w:sz w:val="28"/>
          <w:szCs w:val="28"/>
        </w:rPr>
        <w:t>34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16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792C19" w:rsidRPr="008E483F">
        <w:rPr>
          <w:rFonts w:cs="Times New Roman"/>
          <w:sz w:val="28"/>
          <w:szCs w:val="28"/>
        </w:rPr>
        <w:t>22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86D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E86D28">
        <w:rPr>
          <w:rFonts w:cs="Times New Roman"/>
          <w:sz w:val="28"/>
          <w:szCs w:val="28"/>
        </w:rPr>
        <w:t>онтроль – 36 час</w:t>
      </w:r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- </w:t>
      </w:r>
      <w:r w:rsidR="00713FC2">
        <w:rPr>
          <w:rFonts w:cs="Times New Roman"/>
          <w:sz w:val="28"/>
          <w:szCs w:val="28"/>
        </w:rPr>
        <w:t>экзамен</w:t>
      </w:r>
      <w:bookmarkStart w:id="0" w:name="_GoBack"/>
      <w:bookmarkEnd w:id="0"/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1C" w:rsidRDefault="001E601C" w:rsidP="001E601C">
      <w:pPr>
        <w:spacing w:after="0" w:line="240" w:lineRule="auto"/>
      </w:pPr>
      <w:r>
        <w:separator/>
      </w:r>
    </w:p>
  </w:endnote>
  <w:endnote w:type="continuationSeparator" w:id="0">
    <w:p w:rsidR="001E601C" w:rsidRDefault="001E601C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FC2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1C" w:rsidRDefault="001E601C" w:rsidP="001E601C">
      <w:pPr>
        <w:spacing w:after="0" w:line="240" w:lineRule="auto"/>
      </w:pPr>
      <w:r>
        <w:separator/>
      </w:r>
    </w:p>
  </w:footnote>
  <w:footnote w:type="continuationSeparator" w:id="0">
    <w:p w:rsidR="001E601C" w:rsidRDefault="001E601C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B632E"/>
    <w:rsid w:val="001E601C"/>
    <w:rsid w:val="00262120"/>
    <w:rsid w:val="00287ABE"/>
    <w:rsid w:val="002A374B"/>
    <w:rsid w:val="002C1B92"/>
    <w:rsid w:val="003077F4"/>
    <w:rsid w:val="00352663"/>
    <w:rsid w:val="00434D99"/>
    <w:rsid w:val="00713FC2"/>
    <w:rsid w:val="00733B37"/>
    <w:rsid w:val="00792C19"/>
    <w:rsid w:val="007D3422"/>
    <w:rsid w:val="008E483F"/>
    <w:rsid w:val="009959A1"/>
    <w:rsid w:val="00996E4F"/>
    <w:rsid w:val="009C384A"/>
    <w:rsid w:val="009E4659"/>
    <w:rsid w:val="00A1316F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537F-565C-4B94-BACE-56EF99DA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20</cp:revision>
  <cp:lastPrinted>2017-03-14T08:34:00Z</cp:lastPrinted>
  <dcterms:created xsi:type="dcterms:W3CDTF">2017-03-01T17:11:00Z</dcterms:created>
  <dcterms:modified xsi:type="dcterms:W3CDTF">2018-05-14T14:02:00Z</dcterms:modified>
</cp:coreProperties>
</file>