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CC0CE2" w:rsidRPr="00CC0CE2">
        <w:rPr>
          <w:sz w:val="28"/>
          <w:szCs w:val="28"/>
        </w:rPr>
        <w:t>Основания и фундаменты</w:t>
      </w:r>
      <w:r w:rsidRPr="008E203C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2E3548">
      <w:pPr>
        <w:widowControl/>
        <w:spacing w:line="240" w:lineRule="auto"/>
        <w:ind w:left="5245" w:firstLine="708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262745">
        <w:rPr>
          <w:sz w:val="28"/>
          <w:szCs w:val="28"/>
        </w:rPr>
        <w:t>ОСНОВАНИЯ И ФУНДАМЕНТЫ УНИКАЛЬНЫХ ЗДАНИЙ И СООРУЖЕНИЙ</w:t>
      </w:r>
      <w:r w:rsidRPr="00D2714B">
        <w:rPr>
          <w:sz w:val="28"/>
          <w:szCs w:val="28"/>
        </w:rPr>
        <w:t>» (</w:t>
      </w:r>
      <w:r w:rsidR="00CC0CE2">
        <w:rPr>
          <w:sz w:val="28"/>
          <w:szCs w:val="28"/>
        </w:rPr>
        <w:t>Б</w:t>
      </w:r>
      <w:proofErr w:type="gramStart"/>
      <w:r w:rsidR="00CC0CE2">
        <w:rPr>
          <w:sz w:val="28"/>
          <w:szCs w:val="28"/>
        </w:rPr>
        <w:t>1</w:t>
      </w:r>
      <w:proofErr w:type="gramEnd"/>
      <w:r w:rsidR="00CC0CE2">
        <w:rPr>
          <w:sz w:val="28"/>
          <w:szCs w:val="28"/>
        </w:rPr>
        <w:t>.</w:t>
      </w:r>
      <w:r w:rsidR="00BD164A">
        <w:rPr>
          <w:sz w:val="28"/>
          <w:szCs w:val="28"/>
        </w:rPr>
        <w:t>В</w:t>
      </w:r>
      <w:r w:rsidR="00CC0CE2">
        <w:rPr>
          <w:sz w:val="28"/>
          <w:szCs w:val="28"/>
        </w:rPr>
        <w:t>.</w:t>
      </w:r>
      <w:r w:rsidR="004C3141">
        <w:rPr>
          <w:sz w:val="28"/>
          <w:szCs w:val="28"/>
        </w:rPr>
        <w:t>ДВ</w:t>
      </w:r>
      <w:r w:rsidR="00CC0CE2">
        <w:rPr>
          <w:sz w:val="28"/>
          <w:szCs w:val="28"/>
        </w:rPr>
        <w:t>.</w:t>
      </w:r>
      <w:r w:rsidR="004C3141">
        <w:rPr>
          <w:sz w:val="28"/>
          <w:szCs w:val="28"/>
        </w:rPr>
        <w:t>3.</w:t>
      </w:r>
      <w:r w:rsidR="00262745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B51DE2" w:rsidRPr="00D2714B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B51DE2" w:rsidRPr="00D2714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C3141">
        <w:rPr>
          <w:sz w:val="28"/>
          <w:szCs w:val="28"/>
        </w:rPr>
        <w:t>5</w:t>
      </w:r>
      <w:r w:rsidR="00B51DE2"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51DE2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="004C3141">
        <w:rPr>
          <w:sz w:val="28"/>
          <w:szCs w:val="28"/>
        </w:rPr>
        <w:t xml:space="preserve"> уникальных зданий и сооружений</w:t>
      </w:r>
      <w:r w:rsidR="00B51DE2" w:rsidRPr="00D2714B">
        <w:rPr>
          <w:sz w:val="28"/>
          <w:szCs w:val="28"/>
        </w:rPr>
        <w:t xml:space="preserve">» </w:t>
      </w:r>
    </w:p>
    <w:p w:rsidR="00B51DE2" w:rsidRPr="00D2714B" w:rsidRDefault="00ED16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D16ED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ED16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C3141" w:rsidRPr="004C3141">
        <w:rPr>
          <w:sz w:val="28"/>
          <w:szCs w:val="28"/>
        </w:rPr>
        <w:t>Строительство высотных и большепролетных зданий и сооружений</w:t>
      </w:r>
      <w:r>
        <w:rPr>
          <w:sz w:val="28"/>
          <w:szCs w:val="28"/>
        </w:rPr>
        <w:t>»</w:t>
      </w:r>
      <w:r w:rsidR="00B51DE2" w:rsidRPr="00D2714B">
        <w:rPr>
          <w:sz w:val="28"/>
          <w:szCs w:val="28"/>
        </w:rPr>
        <w:t xml:space="preserve">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EF616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6A2CF2" w:rsidRDefault="006A2CF2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6A2CF2" w:rsidRDefault="006A2CF2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6A2CF2" w:rsidRDefault="006A2CF2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6A2CF2" w:rsidRDefault="006A2CF2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6A2CF2" w:rsidRDefault="006A2CF2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6A2CF2" w:rsidRDefault="006A2CF2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6A2CF2" w:rsidRDefault="006A2CF2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ED16ED" w:rsidRPr="00D2714B" w:rsidRDefault="00ED16ED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D2714B" w:rsidRDefault="004C3141" w:rsidP="009D4DA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F5AE8" w:rsidRPr="004F5AE8">
        <w:rPr>
          <w:sz w:val="28"/>
          <w:szCs w:val="28"/>
        </w:rPr>
        <w:t>8</w:t>
      </w:r>
      <w:r w:rsidR="009D4DA7" w:rsidRPr="00D2714B">
        <w:rPr>
          <w:sz w:val="28"/>
          <w:szCs w:val="28"/>
        </w:rPr>
        <w:t xml:space="preserve"> </w:t>
      </w:r>
    </w:p>
    <w:p w:rsidR="00B51DE2" w:rsidRPr="00D2714B" w:rsidRDefault="00B51DE2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9C5787" w:rsidRDefault="004F20F7" w:rsidP="009C5787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3" name="Рисунок 1" descr="D:\Users\KuvaldinaO\Dropbox\ФОС\1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uvaldinaO\Dropbox\ФОС\12.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DE2" w:rsidRPr="00D2714B">
        <w:rPr>
          <w:sz w:val="28"/>
          <w:szCs w:val="28"/>
        </w:rPr>
        <w:br w:type="page"/>
      </w:r>
      <w:r w:rsidR="00326F4A">
        <w:rPr>
          <w:noProof/>
          <w:sz w:val="28"/>
          <w:szCs w:val="28"/>
        </w:rPr>
        <w:lastRenderedPageBreak/>
        <w:drawing>
          <wp:inline distT="0" distB="0" distL="0" distR="0">
            <wp:extent cx="5943600" cy="5362575"/>
            <wp:effectExtent l="0" t="0" r="0" b="9525"/>
            <wp:docPr id="1" name="Рисунок 10" descr="Скриншот 2017-11-26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криншот 2017-11-26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172" t="22577" r="26625" b="9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787" w:rsidRDefault="009C5787" w:rsidP="009C5787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9C5787" w:rsidRDefault="009C5787" w:rsidP="009C5787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9C5787" w:rsidRDefault="009C5787" w:rsidP="009C5787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9C5787" w:rsidRDefault="009C5787" w:rsidP="009C5787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9C5787" w:rsidRDefault="009C5787" w:rsidP="009C5787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9C5787" w:rsidRDefault="009C5787" w:rsidP="009C5787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9C5787" w:rsidRDefault="009C5787" w:rsidP="009C5787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9C5787" w:rsidRDefault="009C5787" w:rsidP="009C5787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9C5787" w:rsidRDefault="009C5787" w:rsidP="009C5787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7773DC" w:rsidRDefault="009C5787" w:rsidP="009C5787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Pr="00D2714B" w:rsidRDefault="007773DC" w:rsidP="007773DC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2714B" w:rsidRDefault="009C578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 xml:space="preserve">, </w:t>
      </w:r>
      <w:r w:rsidRPr="004F09ED">
        <w:rPr>
          <w:sz w:val="28"/>
          <w:szCs w:val="28"/>
        </w:rPr>
        <w:t xml:space="preserve">утвержденным «11» августа 2016 г., приказ № 1030 по направлению 08.05.01 </w:t>
      </w:r>
      <w:r w:rsidR="00686679" w:rsidRPr="00686679">
        <w:rPr>
          <w:sz w:val="28"/>
          <w:szCs w:val="28"/>
        </w:rPr>
        <w:t>«Строительство</w:t>
      </w:r>
      <w:r w:rsidR="004732E4">
        <w:rPr>
          <w:sz w:val="28"/>
          <w:szCs w:val="28"/>
        </w:rPr>
        <w:t xml:space="preserve"> уникальных зданий и сооружений</w:t>
      </w:r>
      <w:r w:rsidR="00686679" w:rsidRPr="00686679">
        <w:rPr>
          <w:sz w:val="28"/>
          <w:szCs w:val="28"/>
        </w:rPr>
        <w:t xml:space="preserve">», по дисциплине </w:t>
      </w:r>
      <w:r w:rsidR="00ED16ED" w:rsidRPr="00D2714B">
        <w:rPr>
          <w:sz w:val="28"/>
          <w:szCs w:val="28"/>
        </w:rPr>
        <w:t>«</w:t>
      </w:r>
      <w:r w:rsidR="002B72E1">
        <w:rPr>
          <w:sz w:val="28"/>
          <w:szCs w:val="28"/>
        </w:rPr>
        <w:t>Основания и фундаменты уникальных зданий и сооружений</w:t>
      </w:r>
      <w:r w:rsidR="00ED16ED">
        <w:rPr>
          <w:sz w:val="28"/>
          <w:szCs w:val="28"/>
        </w:rPr>
        <w:t>»</w:t>
      </w:r>
      <w:r w:rsidR="00686679" w:rsidRPr="00686679">
        <w:rPr>
          <w:sz w:val="28"/>
          <w:szCs w:val="28"/>
        </w:rPr>
        <w:t>.</w:t>
      </w:r>
    </w:p>
    <w:p w:rsidR="00ED16ED" w:rsidRPr="00ED16ED" w:rsidRDefault="00207401" w:rsidP="00ED16ED">
      <w:pPr>
        <w:spacing w:line="240" w:lineRule="auto"/>
        <w:ind w:firstLine="540"/>
        <w:rPr>
          <w:sz w:val="28"/>
          <w:szCs w:val="28"/>
        </w:rPr>
      </w:pPr>
      <w:r w:rsidRPr="00ED16ED">
        <w:rPr>
          <w:sz w:val="28"/>
          <w:szCs w:val="28"/>
        </w:rPr>
        <w:t xml:space="preserve">Целью изучения дисциплины </w:t>
      </w:r>
      <w:r w:rsidR="00ED16ED" w:rsidRPr="00ED16ED">
        <w:rPr>
          <w:sz w:val="28"/>
          <w:szCs w:val="28"/>
        </w:rPr>
        <w:t>«</w:t>
      </w:r>
      <w:r w:rsidR="002B72E1">
        <w:rPr>
          <w:sz w:val="28"/>
          <w:szCs w:val="28"/>
        </w:rPr>
        <w:t>Основания и фундаменты уникальных зданий и сооружений</w:t>
      </w:r>
      <w:r w:rsidR="00ED16ED" w:rsidRPr="00ED16ED">
        <w:rPr>
          <w:sz w:val="28"/>
          <w:szCs w:val="28"/>
        </w:rPr>
        <w:t>»</w:t>
      </w:r>
      <w:r w:rsidRPr="00ED16ED">
        <w:rPr>
          <w:sz w:val="28"/>
          <w:szCs w:val="28"/>
        </w:rPr>
        <w:t xml:space="preserve"> </w:t>
      </w:r>
      <w:r w:rsidR="00ED16ED" w:rsidRPr="00ED16ED">
        <w:rPr>
          <w:sz w:val="28"/>
          <w:szCs w:val="28"/>
        </w:rPr>
        <w:t xml:space="preserve">является приобретение знаний в области </w:t>
      </w:r>
      <w:r w:rsidR="00654138">
        <w:rPr>
          <w:sz w:val="28"/>
          <w:szCs w:val="28"/>
        </w:rPr>
        <w:t>расчетов и проектирования оснований и фундаментов</w:t>
      </w:r>
      <w:r w:rsidR="004732E4">
        <w:rPr>
          <w:sz w:val="28"/>
          <w:szCs w:val="28"/>
        </w:rPr>
        <w:t xml:space="preserve"> уникальных зданий и сооружени</w:t>
      </w:r>
      <w:r w:rsidR="00654138">
        <w:rPr>
          <w:sz w:val="28"/>
          <w:szCs w:val="28"/>
        </w:rPr>
        <w:t>й</w:t>
      </w:r>
      <w:r w:rsidR="00ED16ED" w:rsidRPr="00ED16ED">
        <w:rPr>
          <w:sz w:val="28"/>
          <w:szCs w:val="28"/>
        </w:rPr>
        <w:t xml:space="preserve">. </w:t>
      </w:r>
    </w:p>
    <w:p w:rsidR="00ED16ED" w:rsidRPr="00ED16ED" w:rsidRDefault="00ED16ED" w:rsidP="00ED16ED">
      <w:pPr>
        <w:spacing w:line="240" w:lineRule="auto"/>
        <w:ind w:firstLine="539"/>
        <w:rPr>
          <w:sz w:val="28"/>
          <w:szCs w:val="28"/>
        </w:rPr>
      </w:pPr>
      <w:r w:rsidRPr="00ED16ED">
        <w:rPr>
          <w:sz w:val="28"/>
          <w:szCs w:val="28"/>
        </w:rPr>
        <w:t>Для достижения поставленных целей решаются следующие задачи:</w:t>
      </w:r>
    </w:p>
    <w:p w:rsidR="00ED16ED" w:rsidRPr="00ED16ED" w:rsidRDefault="00ED16ED" w:rsidP="00ED16ED">
      <w:pPr>
        <w:numPr>
          <w:ilvl w:val="0"/>
          <w:numId w:val="40"/>
        </w:numPr>
        <w:spacing w:line="240" w:lineRule="auto"/>
        <w:ind w:left="0" w:firstLine="851"/>
        <w:rPr>
          <w:sz w:val="28"/>
          <w:szCs w:val="28"/>
        </w:rPr>
      </w:pPr>
      <w:r w:rsidRPr="00ED16ED">
        <w:rPr>
          <w:sz w:val="28"/>
          <w:szCs w:val="28"/>
        </w:rPr>
        <w:t xml:space="preserve">приобретение совокупности знаний, умений и навыков в современных методах </w:t>
      </w:r>
      <w:r w:rsidR="00A47E1E">
        <w:rPr>
          <w:sz w:val="28"/>
          <w:szCs w:val="28"/>
        </w:rPr>
        <w:t>геотехнического сопровождения строительства уникальных зданий и сооружений</w:t>
      </w:r>
      <w:r w:rsidRPr="00ED16ED">
        <w:rPr>
          <w:sz w:val="28"/>
          <w:szCs w:val="28"/>
        </w:rPr>
        <w:t>;</w:t>
      </w:r>
    </w:p>
    <w:p w:rsidR="00ED16ED" w:rsidRPr="00ED16ED" w:rsidRDefault="00ED16ED" w:rsidP="00ED16ED">
      <w:pPr>
        <w:numPr>
          <w:ilvl w:val="0"/>
          <w:numId w:val="40"/>
        </w:numPr>
        <w:spacing w:line="240" w:lineRule="auto"/>
        <w:ind w:left="0" w:firstLine="851"/>
        <w:rPr>
          <w:sz w:val="28"/>
          <w:szCs w:val="28"/>
        </w:rPr>
      </w:pPr>
      <w:r w:rsidRPr="00ED16ED">
        <w:rPr>
          <w:sz w:val="28"/>
          <w:szCs w:val="28"/>
        </w:rPr>
        <w:t>формирование характера мышления и ценностных ориентаций, при которых условием успешной профессиональной деятельности явится умение критически и осмысленно оценивать результаты расчетов</w:t>
      </w:r>
      <w:r w:rsidR="009F7DDE">
        <w:rPr>
          <w:sz w:val="28"/>
          <w:szCs w:val="28"/>
        </w:rPr>
        <w:t xml:space="preserve"> и</w:t>
      </w:r>
      <w:r w:rsidR="00A47E1E">
        <w:rPr>
          <w:sz w:val="28"/>
          <w:szCs w:val="28"/>
        </w:rPr>
        <w:t xml:space="preserve"> проектирования </w:t>
      </w:r>
      <w:r w:rsidR="009F7DDE">
        <w:rPr>
          <w:sz w:val="28"/>
          <w:szCs w:val="28"/>
        </w:rPr>
        <w:t xml:space="preserve">оснований и </w:t>
      </w:r>
      <w:r w:rsidR="00A47E1E">
        <w:rPr>
          <w:sz w:val="28"/>
          <w:szCs w:val="28"/>
        </w:rPr>
        <w:t>фундаментов уникальных</w:t>
      </w:r>
      <w:r w:rsidRPr="00ED16ED">
        <w:rPr>
          <w:sz w:val="28"/>
          <w:szCs w:val="28"/>
        </w:rPr>
        <w:t xml:space="preserve"> сооружений.</w:t>
      </w:r>
    </w:p>
    <w:p w:rsidR="00B51DE2" w:rsidRPr="00D2714B" w:rsidRDefault="00B51DE2" w:rsidP="00ED16ED">
      <w:pPr>
        <w:pStyle w:val="21"/>
        <w:ind w:left="0" w:firstLine="851"/>
        <w:contextualSpacing w:val="0"/>
        <w:jc w:val="both"/>
        <w:rPr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61750A" w:rsidRDefault="00B51DE2" w:rsidP="0061750A">
      <w:pPr>
        <w:tabs>
          <w:tab w:val="left" w:pos="1134"/>
          <w:tab w:val="left" w:pos="1276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  <w:r w:rsidR="0061750A" w:rsidRPr="0061750A">
        <w:rPr>
          <w:sz w:val="28"/>
          <w:szCs w:val="28"/>
        </w:rPr>
        <w:t xml:space="preserve"> 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>методы испытания грунтов, метод</w:t>
      </w:r>
      <w:r>
        <w:rPr>
          <w:sz w:val="28"/>
          <w:szCs w:val="28"/>
        </w:rPr>
        <w:t>ы</w:t>
      </w:r>
      <w:r w:rsidRPr="00860934">
        <w:rPr>
          <w:sz w:val="28"/>
          <w:szCs w:val="28"/>
        </w:rPr>
        <w:t xml:space="preserve"> определения механических характеристик грунтов в условиях больших нагрузок;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>линейные и нелинейные математические модели грунта для условий больших нагрузок;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>виды фундаментов и технологии устройства фундаментов в условиях больших нагрузок;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>основные понятия метода конечных элементов и его применение для решения геотехнических задач;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>принципы проектирования оснований и фундаментов в условиях больших нагрузок;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>методы расчета ограждений котлованов;</w:t>
      </w:r>
    </w:p>
    <w:p w:rsidR="00B51DE2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 xml:space="preserve">нормативную базу </w:t>
      </w:r>
      <w:proofErr w:type="spellStart"/>
      <w:r w:rsidRPr="00860934">
        <w:rPr>
          <w:sz w:val="28"/>
          <w:szCs w:val="28"/>
        </w:rPr>
        <w:t>фундаментостроения</w:t>
      </w:r>
      <w:proofErr w:type="spellEnd"/>
      <w:r w:rsidRPr="00860934">
        <w:rPr>
          <w:sz w:val="28"/>
          <w:szCs w:val="28"/>
        </w:rPr>
        <w:t>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>анализировать материалы инженерно-геологических изысканий;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proofErr w:type="gramStart"/>
      <w:r w:rsidRPr="00860934">
        <w:rPr>
          <w:sz w:val="28"/>
          <w:szCs w:val="28"/>
        </w:rPr>
        <w:t>правильно выбирать  методику испытания грунтов на большие нагрузку;</w:t>
      </w:r>
      <w:proofErr w:type="gramEnd"/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 xml:space="preserve">выбирать механическую модель грунта для условий </w:t>
      </w:r>
      <w:proofErr w:type="spellStart"/>
      <w:r w:rsidRPr="00860934">
        <w:rPr>
          <w:sz w:val="28"/>
          <w:szCs w:val="28"/>
        </w:rPr>
        <w:t>разгружния</w:t>
      </w:r>
      <w:proofErr w:type="spellEnd"/>
      <w:r w:rsidRPr="00860934">
        <w:rPr>
          <w:sz w:val="28"/>
          <w:szCs w:val="28"/>
        </w:rPr>
        <w:t xml:space="preserve"> и больших нагрузок;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lastRenderedPageBreak/>
        <w:t>выполнять расчет оснований и фундаментов в условиях передачи на основани</w:t>
      </w:r>
      <w:proofErr w:type="gramStart"/>
      <w:r w:rsidRPr="00860934">
        <w:rPr>
          <w:sz w:val="28"/>
          <w:szCs w:val="28"/>
        </w:rPr>
        <w:t>е</w:t>
      </w:r>
      <w:proofErr w:type="gramEnd"/>
      <w:r w:rsidRPr="00860934">
        <w:rPr>
          <w:sz w:val="28"/>
          <w:szCs w:val="28"/>
        </w:rPr>
        <w:t xml:space="preserve"> больших нагрузок;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>пользоваться расчетными программными комплексами по расчету и проектированию фундаментов;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>выполнять расчет ограждений котлованов;</w:t>
      </w:r>
    </w:p>
    <w:p w:rsidR="00860934" w:rsidRPr="00860934" w:rsidRDefault="00860934" w:rsidP="00860934">
      <w:pPr>
        <w:widowControl/>
        <w:spacing w:line="240" w:lineRule="auto"/>
        <w:ind w:firstLine="851"/>
        <w:rPr>
          <w:sz w:val="28"/>
          <w:szCs w:val="28"/>
        </w:rPr>
      </w:pPr>
      <w:r w:rsidRPr="00860934">
        <w:rPr>
          <w:sz w:val="28"/>
          <w:szCs w:val="28"/>
        </w:rPr>
        <w:t>выбирать методы испытания оснований и фундаментов.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BE4F6D" w:rsidRPr="00BE4F6D" w:rsidRDefault="00BE4F6D" w:rsidP="00BE4F6D">
      <w:pPr>
        <w:numPr>
          <w:ilvl w:val="0"/>
          <w:numId w:val="28"/>
        </w:numPr>
        <w:tabs>
          <w:tab w:val="left" w:pos="1134"/>
          <w:tab w:val="left" w:pos="1276"/>
        </w:tabs>
        <w:spacing w:line="276" w:lineRule="auto"/>
        <w:ind w:left="0" w:firstLine="851"/>
        <w:rPr>
          <w:sz w:val="28"/>
          <w:szCs w:val="28"/>
        </w:rPr>
      </w:pPr>
      <w:r w:rsidRPr="00BE4F6D">
        <w:rPr>
          <w:sz w:val="28"/>
          <w:szCs w:val="28"/>
        </w:rPr>
        <w:t>строительной терминологией;</w:t>
      </w:r>
    </w:p>
    <w:p w:rsidR="0061750A" w:rsidRDefault="00D0745B" w:rsidP="0061750A">
      <w:pPr>
        <w:numPr>
          <w:ilvl w:val="0"/>
          <w:numId w:val="28"/>
        </w:numPr>
        <w:tabs>
          <w:tab w:val="num" w:pos="900"/>
          <w:tab w:val="left" w:pos="1134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знаниями в области инженерно-геологических изысканий, </w:t>
      </w:r>
      <w:proofErr w:type="spellStart"/>
      <w:r w:rsidR="00860934">
        <w:rPr>
          <w:sz w:val="28"/>
          <w:szCs w:val="28"/>
        </w:rPr>
        <w:t>ы</w:t>
      </w:r>
      <w:proofErr w:type="spellEnd"/>
      <w:r w:rsidR="00860934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выбора модели грунта для расчета оснований в условиях больших нагрузок и глубоких котлованов</w:t>
      </w:r>
      <w:r w:rsidR="0061750A">
        <w:rPr>
          <w:sz w:val="28"/>
          <w:szCs w:val="28"/>
        </w:rPr>
        <w:t>;</w:t>
      </w:r>
    </w:p>
    <w:p w:rsidR="0061750A" w:rsidRDefault="0061750A" w:rsidP="0061750A">
      <w:pPr>
        <w:numPr>
          <w:ilvl w:val="0"/>
          <w:numId w:val="28"/>
        </w:numPr>
        <w:tabs>
          <w:tab w:val="num" w:pos="900"/>
          <w:tab w:val="left" w:pos="1134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методикой выполнения статических расчетов </w:t>
      </w:r>
      <w:r w:rsidR="00D0745B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 сооружений</w:t>
      </w:r>
      <w:r w:rsidR="00D0745B">
        <w:rPr>
          <w:sz w:val="28"/>
          <w:szCs w:val="28"/>
        </w:rPr>
        <w:t xml:space="preserve"> с большим нагрузками или с большим заглублением</w:t>
      </w:r>
      <w:r>
        <w:rPr>
          <w:sz w:val="28"/>
          <w:szCs w:val="28"/>
        </w:rPr>
        <w:t>;</w:t>
      </w:r>
    </w:p>
    <w:p w:rsidR="00D0745B" w:rsidRPr="00CC7F08" w:rsidRDefault="00860934" w:rsidP="0061750A">
      <w:pPr>
        <w:numPr>
          <w:ilvl w:val="0"/>
          <w:numId w:val="28"/>
        </w:numPr>
        <w:tabs>
          <w:tab w:val="num" w:pos="900"/>
          <w:tab w:val="left" w:pos="1134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CC7F08">
        <w:rPr>
          <w:sz w:val="28"/>
          <w:szCs w:val="28"/>
        </w:rPr>
        <w:t xml:space="preserve">программными средствами для совместного расчета оснований и </w:t>
      </w:r>
      <w:r w:rsidR="00CC7F08" w:rsidRPr="00CC7F08">
        <w:rPr>
          <w:sz w:val="28"/>
          <w:szCs w:val="28"/>
        </w:rPr>
        <w:t>с</w:t>
      </w:r>
      <w:r w:rsidRPr="00CC7F08">
        <w:rPr>
          <w:sz w:val="28"/>
          <w:szCs w:val="28"/>
        </w:rPr>
        <w:t>оор</w:t>
      </w:r>
      <w:r w:rsidR="00CC7F08" w:rsidRPr="00CC7F08">
        <w:rPr>
          <w:sz w:val="28"/>
          <w:szCs w:val="28"/>
        </w:rPr>
        <w:t>уж</w:t>
      </w:r>
      <w:r w:rsidRPr="00CC7F08">
        <w:rPr>
          <w:sz w:val="28"/>
          <w:szCs w:val="28"/>
        </w:rPr>
        <w:t>ений</w:t>
      </w:r>
      <w:r w:rsidR="00CC7F08" w:rsidRPr="00CC7F08">
        <w:rPr>
          <w:sz w:val="28"/>
          <w:szCs w:val="28"/>
        </w:rPr>
        <w:t>.</w:t>
      </w:r>
    </w:p>
    <w:p w:rsidR="00985000" w:rsidRDefault="00B51DE2" w:rsidP="000C1B92">
      <w:pPr>
        <w:widowControl/>
        <w:tabs>
          <w:tab w:val="left" w:pos="808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</w:t>
      </w:r>
      <w:r w:rsidRPr="00A92DC7">
        <w:rPr>
          <w:sz w:val="28"/>
          <w:szCs w:val="28"/>
        </w:rPr>
        <w:t>2.4</w:t>
      </w:r>
      <w:r>
        <w:rPr>
          <w:sz w:val="28"/>
          <w:szCs w:val="28"/>
        </w:rPr>
        <w:t xml:space="preserve"> </w:t>
      </w:r>
      <w:r w:rsidR="000C1B92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  <w:r w:rsidR="00985000">
        <w:rPr>
          <w:sz w:val="28"/>
          <w:szCs w:val="28"/>
        </w:rPr>
        <w:t xml:space="preserve"> </w:t>
      </w:r>
    </w:p>
    <w:p w:rsidR="006A2CF2" w:rsidRDefault="006A2CF2" w:rsidP="006A2CF2">
      <w:pPr>
        <w:spacing w:line="240" w:lineRule="auto"/>
        <w:ind w:firstLine="709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</w:t>
      </w:r>
      <w:r w:rsidR="00B85D6C" w:rsidRPr="0033753D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на 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 w:rsidRPr="00A52159">
        <w:rPr>
          <w:bCs/>
          <w:sz w:val="28"/>
          <w:szCs w:val="28"/>
        </w:rPr>
        <w:t>:</w:t>
      </w:r>
    </w:p>
    <w:p w:rsidR="006A2CF2" w:rsidRPr="006A2CF2" w:rsidRDefault="006A2CF2" w:rsidP="006A2CF2">
      <w:pPr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изыскательская, проектно-конструкторская и проектно-расчетная деятельность:</w:t>
      </w:r>
    </w:p>
    <w:p w:rsidR="00B85D6C" w:rsidRDefault="00B85D6C" w:rsidP="006A2CF2">
      <w:pPr>
        <w:numPr>
          <w:ilvl w:val="0"/>
          <w:numId w:val="28"/>
        </w:numPr>
        <w:spacing w:line="240" w:lineRule="auto"/>
        <w:ind w:left="0" w:firstLine="709"/>
        <w:rPr>
          <w:sz w:val="28"/>
          <w:szCs w:val="28"/>
        </w:rPr>
      </w:pPr>
      <w:r w:rsidRPr="00FC7CE3">
        <w:rPr>
          <w:sz w:val="28"/>
          <w:szCs w:val="28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</w:t>
      </w:r>
      <w:r w:rsidR="00306429">
        <w:rPr>
          <w:sz w:val="28"/>
          <w:szCs w:val="28"/>
        </w:rPr>
        <w:t xml:space="preserve"> (ПК-3).</w:t>
      </w:r>
    </w:p>
    <w:p w:rsidR="00306429" w:rsidRPr="00E315F0" w:rsidRDefault="00B85D6C" w:rsidP="00306429">
      <w:pPr>
        <w:tabs>
          <w:tab w:val="left" w:pos="851"/>
        </w:tabs>
        <w:spacing w:line="240" w:lineRule="auto"/>
        <w:ind w:firstLine="499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06429" w:rsidRPr="00E315F0">
        <w:rPr>
          <w:sz w:val="28"/>
          <w:szCs w:val="28"/>
        </w:rPr>
        <w:t xml:space="preserve">Выпускник, освоивший программу </w:t>
      </w:r>
      <w:proofErr w:type="spellStart"/>
      <w:r w:rsidR="00306429" w:rsidRPr="00E315F0">
        <w:rPr>
          <w:sz w:val="28"/>
          <w:szCs w:val="28"/>
        </w:rPr>
        <w:t>специалитета</w:t>
      </w:r>
      <w:proofErr w:type="spellEnd"/>
      <w:r w:rsidR="00306429" w:rsidRPr="00E315F0">
        <w:rPr>
          <w:sz w:val="28"/>
          <w:szCs w:val="28"/>
        </w:rPr>
        <w:t xml:space="preserve">, должен обладать </w:t>
      </w:r>
      <w:r w:rsidR="00306429" w:rsidRPr="00E315F0">
        <w:rPr>
          <w:b/>
          <w:sz w:val="28"/>
          <w:szCs w:val="28"/>
        </w:rPr>
        <w:t>проф</w:t>
      </w:r>
      <w:r w:rsidR="00306429">
        <w:rPr>
          <w:b/>
          <w:sz w:val="28"/>
          <w:szCs w:val="28"/>
        </w:rPr>
        <w:t xml:space="preserve">ессионально-специализированными </w:t>
      </w:r>
      <w:r w:rsidR="00306429" w:rsidRPr="00E315F0">
        <w:rPr>
          <w:b/>
          <w:sz w:val="28"/>
          <w:szCs w:val="28"/>
        </w:rPr>
        <w:t>компетенциями</w:t>
      </w:r>
      <w:r w:rsidR="00306429">
        <w:rPr>
          <w:sz w:val="28"/>
          <w:szCs w:val="28"/>
        </w:rPr>
        <w:t xml:space="preserve">, </w:t>
      </w:r>
      <w:proofErr w:type="spellStart"/>
      <w:proofErr w:type="gramStart"/>
      <w:r w:rsidR="00306429" w:rsidRPr="00E315F0">
        <w:rPr>
          <w:sz w:val="28"/>
          <w:szCs w:val="28"/>
        </w:rPr>
        <w:t>соответствую</w:t>
      </w:r>
      <w:r w:rsidR="00306429">
        <w:rPr>
          <w:sz w:val="28"/>
          <w:szCs w:val="28"/>
        </w:rPr>
        <w:t>-</w:t>
      </w:r>
      <w:r w:rsidR="00306429" w:rsidRPr="00E315F0">
        <w:rPr>
          <w:sz w:val="28"/>
          <w:szCs w:val="28"/>
        </w:rPr>
        <w:t>щими</w:t>
      </w:r>
      <w:proofErr w:type="spellEnd"/>
      <w:proofErr w:type="gramEnd"/>
      <w:r w:rsidR="00306429" w:rsidRPr="00E315F0">
        <w:rPr>
          <w:sz w:val="28"/>
          <w:szCs w:val="28"/>
        </w:rPr>
        <w:t xml:space="preserve"> специализации программы </w:t>
      </w:r>
      <w:proofErr w:type="spellStart"/>
      <w:r w:rsidR="00306429" w:rsidRPr="00E315F0">
        <w:rPr>
          <w:sz w:val="28"/>
          <w:szCs w:val="28"/>
        </w:rPr>
        <w:t>специалитета</w:t>
      </w:r>
      <w:proofErr w:type="spellEnd"/>
      <w:r w:rsidR="00306429" w:rsidRPr="00E315F0">
        <w:rPr>
          <w:sz w:val="28"/>
          <w:szCs w:val="28"/>
        </w:rPr>
        <w:t>:</w:t>
      </w:r>
    </w:p>
    <w:p w:rsidR="00306429" w:rsidRPr="00E315F0" w:rsidRDefault="00306429" w:rsidP="00306429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ab/>
      </w:r>
      <w:r w:rsidRPr="00E315F0">
        <w:rPr>
          <w:sz w:val="28"/>
          <w:szCs w:val="28"/>
        </w:rPr>
        <w:t>специализация № 1 «Строительство высотных и большепролетных зданий и сооружений»:</w:t>
      </w:r>
    </w:p>
    <w:p w:rsidR="00306429" w:rsidRDefault="00B85D6C" w:rsidP="00306429">
      <w:pPr>
        <w:widowControl/>
        <w:numPr>
          <w:ilvl w:val="0"/>
          <w:numId w:val="28"/>
        </w:numPr>
        <w:spacing w:line="240" w:lineRule="auto"/>
        <w:ind w:left="0" w:firstLine="709"/>
        <w:rPr>
          <w:sz w:val="28"/>
          <w:szCs w:val="28"/>
        </w:rPr>
      </w:pPr>
      <w:r w:rsidRPr="00FC7CE3">
        <w:rPr>
          <w:sz w:val="28"/>
          <w:szCs w:val="28"/>
        </w:rPr>
        <w:t>способность вести разработку эскизных, технических и рабочих проектов уникальных объектов с использованием универсальных и специализированных программно-вычислительных комплексов и систем автоматизированного проектирования</w:t>
      </w:r>
      <w:r w:rsidR="00306429">
        <w:rPr>
          <w:sz w:val="28"/>
          <w:szCs w:val="28"/>
        </w:rPr>
        <w:t xml:space="preserve"> (ПСК-1.1);</w:t>
      </w:r>
    </w:p>
    <w:p w:rsidR="00306429" w:rsidRDefault="00B85D6C" w:rsidP="00306429">
      <w:pPr>
        <w:widowControl/>
        <w:numPr>
          <w:ilvl w:val="0"/>
          <w:numId w:val="28"/>
        </w:numPr>
        <w:spacing w:line="240" w:lineRule="auto"/>
        <w:ind w:left="0" w:firstLine="709"/>
        <w:rPr>
          <w:sz w:val="28"/>
          <w:szCs w:val="28"/>
        </w:rPr>
      </w:pPr>
      <w:r w:rsidRPr="00306429">
        <w:rPr>
          <w:sz w:val="28"/>
          <w:szCs w:val="28"/>
        </w:rPr>
        <w:t>владение знаниями нормативной базы проектирования и мониторинга высотных и большепролетных зданий и сооружений</w:t>
      </w:r>
      <w:r w:rsidR="00306429">
        <w:rPr>
          <w:sz w:val="28"/>
          <w:szCs w:val="28"/>
        </w:rPr>
        <w:t xml:space="preserve"> (ПСК-1.2).</w:t>
      </w:r>
    </w:p>
    <w:p w:rsidR="00B51DE2" w:rsidRPr="00306429" w:rsidRDefault="00B51DE2" w:rsidP="00306429">
      <w:pPr>
        <w:widowControl/>
        <w:spacing w:line="240" w:lineRule="auto"/>
        <w:ind w:firstLine="709"/>
        <w:rPr>
          <w:sz w:val="28"/>
          <w:szCs w:val="28"/>
        </w:rPr>
      </w:pPr>
      <w:r w:rsidRPr="00306429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306429">
        <w:rPr>
          <w:sz w:val="28"/>
          <w:szCs w:val="28"/>
        </w:rPr>
        <w:t>обучающихся</w:t>
      </w:r>
      <w:proofErr w:type="gramEnd"/>
      <w:r w:rsidRPr="00306429">
        <w:rPr>
          <w:sz w:val="28"/>
          <w:szCs w:val="28"/>
        </w:rPr>
        <w:t>, освоивших данную дисциплину, приведена в п. 2.1</w:t>
      </w:r>
      <w:r w:rsidR="000C1B92" w:rsidRPr="00306429">
        <w:rPr>
          <w:sz w:val="28"/>
          <w:szCs w:val="28"/>
        </w:rPr>
        <w:t xml:space="preserve"> общей характеристики</w:t>
      </w:r>
      <w:r w:rsidRPr="00306429">
        <w:rPr>
          <w:sz w:val="28"/>
          <w:szCs w:val="28"/>
        </w:rPr>
        <w:t xml:space="preserve"> ОПОП.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</w:t>
      </w:r>
      <w:r w:rsidRPr="00320FF0">
        <w:rPr>
          <w:sz w:val="28"/>
          <w:szCs w:val="28"/>
        </w:rPr>
        <w:t>2.2</w:t>
      </w:r>
      <w:r w:rsidR="000C1B92" w:rsidRPr="000C1B92">
        <w:rPr>
          <w:sz w:val="28"/>
          <w:szCs w:val="28"/>
        </w:rPr>
        <w:t xml:space="preserve"> </w:t>
      </w:r>
      <w:r w:rsidR="000C1B92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146DB5" w:rsidRDefault="00146DB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D2682" w:rsidRDefault="00B51DE2" w:rsidP="00EF616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3C2BD2" w:rsidRPr="00D2714B">
        <w:rPr>
          <w:sz w:val="28"/>
          <w:szCs w:val="28"/>
        </w:rPr>
        <w:t>«</w:t>
      </w:r>
      <w:r w:rsidR="00BD1F4D">
        <w:rPr>
          <w:sz w:val="28"/>
          <w:szCs w:val="28"/>
        </w:rPr>
        <w:t>Основания и фундаменты уникальных зданий и сооружений</w:t>
      </w:r>
      <w:r w:rsidR="003C2BD2" w:rsidRPr="00146DB5">
        <w:rPr>
          <w:sz w:val="28"/>
          <w:szCs w:val="28"/>
        </w:rPr>
        <w:t>» (Б</w:t>
      </w:r>
      <w:proofErr w:type="gramStart"/>
      <w:r w:rsidR="003C2BD2" w:rsidRPr="00146DB5">
        <w:rPr>
          <w:sz w:val="28"/>
          <w:szCs w:val="28"/>
        </w:rPr>
        <w:t>1</w:t>
      </w:r>
      <w:proofErr w:type="gramEnd"/>
      <w:r w:rsidR="00146DB5">
        <w:rPr>
          <w:sz w:val="28"/>
          <w:szCs w:val="28"/>
        </w:rPr>
        <w:t>.В.</w:t>
      </w:r>
      <w:r w:rsidR="003C2BD2">
        <w:rPr>
          <w:sz w:val="28"/>
          <w:szCs w:val="28"/>
        </w:rPr>
        <w:t>Д</w:t>
      </w:r>
      <w:r w:rsidR="00146DB5">
        <w:rPr>
          <w:sz w:val="28"/>
          <w:szCs w:val="28"/>
        </w:rPr>
        <w:t>В</w:t>
      </w:r>
      <w:r w:rsidR="003C2BD2">
        <w:rPr>
          <w:sz w:val="28"/>
          <w:szCs w:val="28"/>
        </w:rPr>
        <w:t>.</w:t>
      </w:r>
      <w:r w:rsidR="00146DB5">
        <w:rPr>
          <w:sz w:val="28"/>
          <w:szCs w:val="28"/>
        </w:rPr>
        <w:t>3.</w:t>
      </w:r>
      <w:r w:rsidR="00BD1F4D">
        <w:rPr>
          <w:sz w:val="28"/>
          <w:szCs w:val="28"/>
        </w:rPr>
        <w:t>2</w:t>
      </w:r>
      <w:r w:rsidR="003C2BD2" w:rsidRPr="00D2714B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 w:rsidR="00D344E2">
        <w:rPr>
          <w:sz w:val="28"/>
          <w:szCs w:val="28"/>
        </w:rPr>
        <w:t>вариативной</w:t>
      </w:r>
      <w:r w:rsidRPr="005F7F0E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части и является </w:t>
      </w:r>
      <w:r w:rsidR="00146DB5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</w:t>
      </w:r>
      <w:r w:rsidR="003F7BAD">
        <w:rPr>
          <w:sz w:val="28"/>
          <w:szCs w:val="28"/>
        </w:rPr>
        <w:t xml:space="preserve">для </w:t>
      </w:r>
      <w:r w:rsidRPr="00D2714B">
        <w:rPr>
          <w:sz w:val="28"/>
          <w:szCs w:val="28"/>
        </w:rPr>
        <w:t>обучающегося.</w:t>
      </w:r>
    </w:p>
    <w:p w:rsidR="008D2682" w:rsidRDefault="008D2682" w:rsidP="00FB3235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333278" w:rsidRDefault="00333278" w:rsidP="00333278">
      <w:pPr>
        <w:widowControl/>
        <w:spacing w:line="240" w:lineRule="auto"/>
        <w:ind w:firstLine="851"/>
        <w:rPr>
          <w:sz w:val="28"/>
          <w:szCs w:val="28"/>
        </w:rPr>
      </w:pPr>
    </w:p>
    <w:p w:rsidR="00333278" w:rsidRPr="00D2714B" w:rsidRDefault="00333278" w:rsidP="0033327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2"/>
        <w:gridCol w:w="1844"/>
        <w:gridCol w:w="2076"/>
      </w:tblGrid>
      <w:tr w:rsidR="008D2682" w:rsidRPr="00D2714B" w:rsidTr="00732130">
        <w:trPr>
          <w:jc w:val="center"/>
        </w:trPr>
        <w:tc>
          <w:tcPr>
            <w:tcW w:w="5022" w:type="dxa"/>
            <w:vMerge w:val="restart"/>
            <w:vAlign w:val="center"/>
          </w:tcPr>
          <w:p w:rsidR="008D2682" w:rsidRPr="00D2714B" w:rsidRDefault="008D268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8D2682" w:rsidRPr="00D2714B" w:rsidRDefault="008D268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76" w:type="dxa"/>
            <w:vAlign w:val="center"/>
          </w:tcPr>
          <w:p w:rsidR="008D2682" w:rsidRPr="00D2714B" w:rsidRDefault="008D268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F6168" w:rsidRPr="00D2714B" w:rsidTr="00EF6168">
        <w:trPr>
          <w:jc w:val="center"/>
        </w:trPr>
        <w:tc>
          <w:tcPr>
            <w:tcW w:w="5022" w:type="dxa"/>
            <w:vMerge/>
            <w:vAlign w:val="center"/>
          </w:tcPr>
          <w:p w:rsidR="00EF6168" w:rsidRPr="00D2714B" w:rsidRDefault="00EF616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EF6168" w:rsidRPr="00D2714B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EF6168" w:rsidRPr="000C1B92" w:rsidRDefault="0030642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(</w:t>
            </w:r>
            <w:r w:rsidR="000C1B92" w:rsidRPr="000C1B92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EF6168" w:rsidRPr="00D2714B" w:rsidTr="00EF6168">
        <w:trPr>
          <w:trHeight w:val="1870"/>
          <w:jc w:val="center"/>
        </w:trPr>
        <w:tc>
          <w:tcPr>
            <w:tcW w:w="5022" w:type="dxa"/>
            <w:vAlign w:val="center"/>
          </w:tcPr>
          <w:p w:rsidR="00EF6168" w:rsidRPr="00D2714B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F6168" w:rsidRPr="00D2714B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F6168" w:rsidRPr="00D2714B" w:rsidRDefault="00EF6168" w:rsidP="009C54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F6168" w:rsidRPr="00D2714B" w:rsidRDefault="00EF6168" w:rsidP="009C54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F6168" w:rsidRPr="00D2714B" w:rsidRDefault="00EF6168" w:rsidP="009C54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4" w:type="dxa"/>
          </w:tcPr>
          <w:p w:rsidR="00EF6168" w:rsidRPr="009C5409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F6168" w:rsidRDefault="00146DB5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EF6168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F6168" w:rsidRPr="009C5409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F6168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6DB5">
              <w:rPr>
                <w:sz w:val="28"/>
                <w:szCs w:val="28"/>
              </w:rPr>
              <w:t>6</w:t>
            </w:r>
          </w:p>
          <w:p w:rsidR="00EF6168" w:rsidRDefault="00146DB5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F6168" w:rsidRPr="00D2714B" w:rsidRDefault="00EF6168" w:rsidP="00AA1A7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</w:tcPr>
          <w:p w:rsidR="00EF6168" w:rsidRPr="009C5409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F6168" w:rsidRDefault="00146DB5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EF6168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F6168" w:rsidRPr="009C5409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F6168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6DB5">
              <w:rPr>
                <w:sz w:val="28"/>
                <w:szCs w:val="28"/>
              </w:rPr>
              <w:t>6</w:t>
            </w:r>
          </w:p>
          <w:p w:rsidR="00EF6168" w:rsidRDefault="00146DB5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F6168" w:rsidRPr="00EF6168" w:rsidRDefault="00EF6168" w:rsidP="00EF61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6168" w:rsidRPr="00D2714B" w:rsidTr="00EF6168">
        <w:trPr>
          <w:jc w:val="center"/>
        </w:trPr>
        <w:tc>
          <w:tcPr>
            <w:tcW w:w="5022" w:type="dxa"/>
            <w:vAlign w:val="center"/>
          </w:tcPr>
          <w:p w:rsidR="00EF6168" w:rsidRPr="00D2714B" w:rsidRDefault="00EF616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4" w:type="dxa"/>
            <w:vAlign w:val="center"/>
          </w:tcPr>
          <w:p w:rsidR="00EF6168" w:rsidRPr="00D2714B" w:rsidRDefault="00146DB5" w:rsidP="003C2B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6" w:type="dxa"/>
            <w:vAlign w:val="center"/>
          </w:tcPr>
          <w:p w:rsidR="00EF6168" w:rsidRDefault="00146DB5" w:rsidP="003C2B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F6168" w:rsidRPr="00D2714B" w:rsidTr="00EF6168">
        <w:trPr>
          <w:jc w:val="center"/>
        </w:trPr>
        <w:tc>
          <w:tcPr>
            <w:tcW w:w="5022" w:type="dxa"/>
            <w:vAlign w:val="center"/>
          </w:tcPr>
          <w:p w:rsidR="00EF6168" w:rsidRPr="00D2714B" w:rsidRDefault="00EF616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4" w:type="dxa"/>
            <w:vAlign w:val="center"/>
          </w:tcPr>
          <w:p w:rsidR="00EF6168" w:rsidRPr="00D2714B" w:rsidRDefault="00146DB5" w:rsidP="00146D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76" w:type="dxa"/>
            <w:vAlign w:val="center"/>
          </w:tcPr>
          <w:p w:rsidR="00EF6168" w:rsidRDefault="00146DB5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6168" w:rsidRPr="00D2714B" w:rsidTr="00EF6168">
        <w:trPr>
          <w:jc w:val="center"/>
        </w:trPr>
        <w:tc>
          <w:tcPr>
            <w:tcW w:w="5022" w:type="dxa"/>
            <w:vAlign w:val="center"/>
          </w:tcPr>
          <w:p w:rsidR="00EF6168" w:rsidRPr="00D2714B" w:rsidRDefault="00EF616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EF6168" w:rsidRPr="00D2714B" w:rsidRDefault="003C2BD2" w:rsidP="00EF61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76" w:type="dxa"/>
            <w:vAlign w:val="center"/>
          </w:tcPr>
          <w:p w:rsidR="00EF6168" w:rsidRDefault="003C2BD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EF6168" w:rsidRPr="00D2714B" w:rsidTr="00EF6168">
        <w:trPr>
          <w:jc w:val="center"/>
        </w:trPr>
        <w:tc>
          <w:tcPr>
            <w:tcW w:w="5022" w:type="dxa"/>
            <w:vAlign w:val="center"/>
          </w:tcPr>
          <w:p w:rsidR="00EF6168" w:rsidRPr="00D2714B" w:rsidRDefault="00EF616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EF6168" w:rsidRPr="00D2714B" w:rsidRDefault="003C2BD2" w:rsidP="00146D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F6168">
              <w:rPr>
                <w:sz w:val="28"/>
                <w:szCs w:val="28"/>
              </w:rPr>
              <w:t>/</w:t>
            </w:r>
            <w:r w:rsidR="00146DB5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EF6168" w:rsidRDefault="003C2BD2" w:rsidP="003C2B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F616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333278" w:rsidRDefault="00306429" w:rsidP="00117E6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F1E85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</w:t>
      </w:r>
      <w:r w:rsidRPr="002F1E85">
        <w:rPr>
          <w:i/>
          <w:sz w:val="28"/>
          <w:szCs w:val="28"/>
        </w:rPr>
        <w:t>зачет (З).</w:t>
      </w:r>
    </w:p>
    <w:p w:rsidR="00306429" w:rsidRDefault="00306429" w:rsidP="00117E6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117E6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2F0268" w:rsidRPr="002F0268" w:rsidRDefault="002F0268" w:rsidP="002F0268">
      <w:pPr>
        <w:spacing w:line="240" w:lineRule="auto"/>
        <w:jc w:val="center"/>
        <w:rPr>
          <w:sz w:val="24"/>
          <w:szCs w:val="24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060"/>
        <w:gridCol w:w="5863"/>
      </w:tblGrid>
      <w:tr w:rsidR="002F0268" w:rsidRPr="00A431F1" w:rsidTr="00A431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31F1">
              <w:rPr>
                <w:b/>
                <w:sz w:val="24"/>
                <w:szCs w:val="24"/>
              </w:rPr>
              <w:t>№</w:t>
            </w:r>
          </w:p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31F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31F1">
              <w:rPr>
                <w:b/>
                <w:sz w:val="24"/>
                <w:szCs w:val="24"/>
              </w:rPr>
              <w:t>/</w:t>
            </w:r>
            <w:proofErr w:type="spellStart"/>
            <w:r w:rsidRPr="00A431F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31F1">
              <w:rPr>
                <w:b/>
                <w:sz w:val="24"/>
                <w:szCs w:val="24"/>
              </w:rPr>
              <w:t>Наименование</w:t>
            </w:r>
          </w:p>
          <w:p w:rsidR="002F0268" w:rsidRPr="00A431F1" w:rsidRDefault="002F0268" w:rsidP="00A431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31F1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31F1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2F0268" w:rsidRPr="00A431F1" w:rsidTr="00A431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3</w:t>
            </w:r>
          </w:p>
        </w:tc>
      </w:tr>
      <w:tr w:rsidR="00A431F1" w:rsidRPr="00A431F1" w:rsidTr="00A431F1">
        <w:trPr>
          <w:trHeight w:val="16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532426" w:rsidP="005324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01D63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Особенности поведения грунтов в условиях больших нагрузок. Нелинейная работа грунтов. Поведение грунтов при больших нагрузках.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8F1D43" w:rsidP="0053242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  <w:r w:rsidR="00532426">
              <w:rPr>
                <w:sz w:val="24"/>
                <w:szCs w:val="24"/>
              </w:rPr>
              <w:t>Особенности работы грунтов при больших нагрузках. Необходимость учета нелинейных свой</w:t>
            </w:r>
            <w:proofErr w:type="gramStart"/>
            <w:r w:rsidR="00532426">
              <w:rPr>
                <w:sz w:val="24"/>
                <w:szCs w:val="24"/>
              </w:rPr>
              <w:t>ств гр</w:t>
            </w:r>
            <w:proofErr w:type="gramEnd"/>
            <w:r w:rsidR="00532426">
              <w:rPr>
                <w:sz w:val="24"/>
                <w:szCs w:val="24"/>
              </w:rPr>
              <w:t>унтов при больших нагрузках. Механические характеристики грунтов и методы их определения.</w:t>
            </w:r>
          </w:p>
        </w:tc>
      </w:tr>
      <w:tr w:rsidR="002F0268" w:rsidRPr="00A431F1" w:rsidTr="00306429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2</w:t>
            </w:r>
          </w:p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26" w:rsidRDefault="00532426" w:rsidP="0053242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поведения грунтов в условиях разгрузки и повторного </w:t>
            </w:r>
            <w:proofErr w:type="spellStart"/>
            <w:r>
              <w:rPr>
                <w:sz w:val="24"/>
                <w:szCs w:val="24"/>
              </w:rPr>
              <w:t>нагружения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0268" w:rsidRPr="00A431F1" w:rsidRDefault="002F0268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532426" w:rsidP="0053242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Траектории </w:t>
            </w:r>
            <w:proofErr w:type="spellStart"/>
            <w:r>
              <w:rPr>
                <w:sz w:val="24"/>
                <w:szCs w:val="24"/>
              </w:rPr>
              <w:t>нагружения</w:t>
            </w:r>
            <w:proofErr w:type="spellEnd"/>
            <w:r>
              <w:rPr>
                <w:sz w:val="24"/>
                <w:szCs w:val="24"/>
              </w:rPr>
              <w:t xml:space="preserve"> грунта в условиях вскрытия котлованов, последующего </w:t>
            </w:r>
            <w:proofErr w:type="spellStart"/>
            <w:r>
              <w:rPr>
                <w:sz w:val="24"/>
                <w:szCs w:val="24"/>
              </w:rPr>
              <w:t>нагружения</w:t>
            </w:r>
            <w:proofErr w:type="spellEnd"/>
            <w:r>
              <w:rPr>
                <w:sz w:val="24"/>
                <w:szCs w:val="24"/>
              </w:rPr>
              <w:t xml:space="preserve"> основания весом здания. Понятие о компрессии, декомпрессии и </w:t>
            </w:r>
            <w:proofErr w:type="spellStart"/>
            <w:r>
              <w:rPr>
                <w:sz w:val="24"/>
                <w:szCs w:val="24"/>
              </w:rPr>
              <w:t>рекомпрессии</w:t>
            </w:r>
            <w:proofErr w:type="spellEnd"/>
            <w:r>
              <w:rPr>
                <w:sz w:val="24"/>
                <w:szCs w:val="24"/>
              </w:rPr>
              <w:t xml:space="preserve">. Определение механических характеристик грунта в условиях декомпрессии и </w:t>
            </w:r>
            <w:proofErr w:type="spellStart"/>
            <w:r>
              <w:rPr>
                <w:sz w:val="24"/>
                <w:szCs w:val="24"/>
              </w:rPr>
              <w:lastRenderedPageBreak/>
              <w:t>рекомпресии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0268" w:rsidRPr="00A431F1" w:rsidTr="00A431F1"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532426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и нелинейные модели грунта. Область применения линейных моделей грунта.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8F1D43" w:rsidP="008F1D43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и нелинейные модели грунта. Область применения линейных моделей. </w:t>
            </w:r>
            <w:r w:rsidR="002F0268" w:rsidRPr="00A431F1">
              <w:rPr>
                <w:sz w:val="24"/>
                <w:szCs w:val="24"/>
              </w:rPr>
              <w:t xml:space="preserve">Особенности работы грунтов в нелинейной стадии. Модели деформационной теории пластичности. Теории пластического течения. Критерии сопротивления грунта сдвигу. Графическое изображение моделей </w:t>
            </w:r>
            <w:proofErr w:type="spellStart"/>
            <w:r w:rsidR="002F0268" w:rsidRPr="00A431F1">
              <w:rPr>
                <w:sz w:val="24"/>
                <w:szCs w:val="24"/>
              </w:rPr>
              <w:t>Cam-Cl</w:t>
            </w:r>
            <w:proofErr w:type="spellEnd"/>
            <w:r w:rsidR="002F0268" w:rsidRPr="00A431F1">
              <w:rPr>
                <w:sz w:val="24"/>
                <w:szCs w:val="24"/>
                <w:lang w:val="en-US"/>
              </w:rPr>
              <w:t>ay</w:t>
            </w:r>
            <w:r w:rsidR="00E2321E">
              <w:rPr>
                <w:sz w:val="24"/>
                <w:szCs w:val="24"/>
              </w:rPr>
              <w:t xml:space="preserve">, </w:t>
            </w:r>
            <w:proofErr w:type="spellStart"/>
            <w:r w:rsidR="00E2321E">
              <w:rPr>
                <w:sz w:val="24"/>
                <w:szCs w:val="24"/>
              </w:rPr>
              <w:t>Танака</w:t>
            </w:r>
            <w:proofErr w:type="spellEnd"/>
            <w:r w:rsidR="00E2321E">
              <w:rPr>
                <w:sz w:val="24"/>
                <w:szCs w:val="24"/>
              </w:rPr>
              <w:t xml:space="preserve">, </w:t>
            </w:r>
            <w:proofErr w:type="spellStart"/>
            <w:r w:rsidR="00E2321E">
              <w:rPr>
                <w:sz w:val="24"/>
                <w:szCs w:val="24"/>
              </w:rPr>
              <w:t>Дидуха</w:t>
            </w:r>
            <w:proofErr w:type="spellEnd"/>
            <w:r w:rsidR="00E2321E">
              <w:rPr>
                <w:sz w:val="24"/>
                <w:szCs w:val="24"/>
              </w:rPr>
              <w:t xml:space="preserve"> и др</w:t>
            </w:r>
            <w:r w:rsidR="002F0268" w:rsidRPr="00A431F1">
              <w:rPr>
                <w:sz w:val="24"/>
                <w:szCs w:val="24"/>
              </w:rPr>
              <w:t>.</w:t>
            </w:r>
          </w:p>
        </w:tc>
      </w:tr>
      <w:tr w:rsidR="002F0268" w:rsidRPr="00A431F1" w:rsidTr="00A431F1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F750E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4</w:t>
            </w:r>
          </w:p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8F1D43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испытания грунтов в условиях больших нагрузок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8F1D43" w:rsidP="008F1D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испытания грунтов в условиях больших нагрузок.</w:t>
            </w:r>
            <w:r w:rsidRPr="00A431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Лабораторные и полевые испытания грунтов на большие нагрузки.</w:t>
            </w:r>
            <w:r w:rsidR="00782B47">
              <w:rPr>
                <w:sz w:val="24"/>
                <w:szCs w:val="24"/>
              </w:rPr>
              <w:t xml:space="preserve"> Испытания фундаментов.</w:t>
            </w:r>
          </w:p>
        </w:tc>
      </w:tr>
      <w:tr w:rsidR="002F0268" w:rsidRPr="00A431F1" w:rsidTr="00A431F1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F750E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782B47" w:rsidP="0053242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устройств</w:t>
            </w:r>
            <w:r w:rsidR="00A1444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фундаментов в условиях больших нагрузок.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782B47" w:rsidP="0053242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устройства фундаментов большой несущей способности. Сваи большого диаметра. Глубокие опоры. </w:t>
            </w:r>
            <w:proofErr w:type="spellStart"/>
            <w:r>
              <w:rPr>
                <w:sz w:val="24"/>
                <w:szCs w:val="24"/>
              </w:rPr>
              <w:t>Баретты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2F0268" w:rsidRPr="00A431F1" w:rsidTr="00306429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F750E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6</w:t>
            </w:r>
          </w:p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F0268" w:rsidRPr="00A431F1" w:rsidRDefault="002F0268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532426" w:rsidP="0053242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испытания фундаментов в условиях больших нагрузок.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532426" w:rsidP="0053242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Расчетные и полевые методы определения несущей способности фундаментов. Эталонные сваи. Ячейки </w:t>
            </w:r>
            <w:proofErr w:type="spellStart"/>
            <w:r>
              <w:rPr>
                <w:sz w:val="24"/>
                <w:szCs w:val="24"/>
              </w:rPr>
              <w:t>Остерберга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431F1" w:rsidRPr="00A431F1" w:rsidTr="00306429">
        <w:trPr>
          <w:trHeight w:val="10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F750E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7</w:t>
            </w:r>
          </w:p>
          <w:p w:rsidR="002F0268" w:rsidRPr="00A431F1" w:rsidRDefault="002F0268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782B47" w:rsidP="00A431F1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расчеты оснований и сооружений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00E8E" w:rsidP="00200E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Необходимость совместных расчетов оснований и сооружений. Метод конечных элементов. Принципы построения конечно-элементных моделей. Результаты расчетов. Основные эффекты, проявляющиеся при совместных расчетах.</w:t>
            </w:r>
          </w:p>
        </w:tc>
      </w:tr>
      <w:tr w:rsidR="00A431F1" w:rsidRPr="00A431F1" w:rsidTr="00306429">
        <w:trPr>
          <w:trHeight w:val="1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F750E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532426" w:rsidP="00200E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ограждений глубоких котлованов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532426" w:rsidP="00883B3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83B3E">
              <w:rPr>
                <w:bCs/>
                <w:sz w:val="24"/>
                <w:szCs w:val="24"/>
              </w:rPr>
              <w:t xml:space="preserve">Методы расчета ограждений котлованов по первой и второй группам предельных состояний. </w:t>
            </w:r>
            <w:r w:rsidR="00883B3E" w:rsidRPr="00883B3E">
              <w:rPr>
                <w:bCs/>
                <w:sz w:val="24"/>
                <w:szCs w:val="24"/>
              </w:rPr>
              <w:t>Активное и пассивное давление. Коэффициент постели. Неполная реализация активного и пассивного давления. Численное моделирование вскрытия котлованов.</w:t>
            </w:r>
            <w:r w:rsidR="00883B3E">
              <w:rPr>
                <w:sz w:val="24"/>
                <w:szCs w:val="24"/>
              </w:rPr>
              <w:t xml:space="preserve"> </w:t>
            </w:r>
          </w:p>
        </w:tc>
      </w:tr>
    </w:tbl>
    <w:p w:rsidR="009003F0" w:rsidRDefault="009003F0" w:rsidP="003F4987">
      <w:pPr>
        <w:widowControl/>
        <w:spacing w:line="240" w:lineRule="auto"/>
        <w:ind w:firstLine="0"/>
        <w:rPr>
          <w:sz w:val="28"/>
          <w:szCs w:val="28"/>
        </w:rPr>
      </w:pPr>
    </w:p>
    <w:p w:rsidR="002F0268" w:rsidRDefault="002F0268" w:rsidP="000B444F">
      <w:pPr>
        <w:widowControl/>
        <w:spacing w:line="240" w:lineRule="auto"/>
        <w:ind w:firstLine="0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333278" w:rsidRPr="00D2714B" w:rsidRDefault="0033327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29"/>
        <w:gridCol w:w="785"/>
        <w:gridCol w:w="712"/>
        <w:gridCol w:w="669"/>
        <w:gridCol w:w="871"/>
      </w:tblGrid>
      <w:tr w:rsidR="00117E6E" w:rsidRPr="009F761D" w:rsidTr="00AD3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17E6E" w:rsidRPr="009F761D" w:rsidRDefault="00117E6E" w:rsidP="00117E6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761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F761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F761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:rsidR="00117E6E" w:rsidRPr="009F761D" w:rsidRDefault="00117E6E" w:rsidP="00117E6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17E6E" w:rsidRPr="009F761D" w:rsidRDefault="00117E6E" w:rsidP="00AD36E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17E6E" w:rsidRPr="009F761D" w:rsidRDefault="00117E6E" w:rsidP="00AD36E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17E6E" w:rsidRPr="009F761D" w:rsidRDefault="00117E6E" w:rsidP="00AD36E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17E6E" w:rsidRPr="009F761D" w:rsidRDefault="00117E6E" w:rsidP="00AD36E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СРС</w:t>
            </w:r>
          </w:p>
        </w:tc>
      </w:tr>
      <w:tr w:rsidR="002F026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2F0268" w:rsidRPr="004414C9" w:rsidRDefault="002F026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2F0268" w:rsidRPr="002F0268" w:rsidRDefault="00DE7648" w:rsidP="00DE76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01D63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Особенности поведения грунтов в условиях больших нагрузок. Нелинейная работа грунтов. Поведение грунтов при больших нагрузках.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F0268" w:rsidRPr="004414C9" w:rsidRDefault="002F026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F0268" w:rsidRPr="004414C9" w:rsidRDefault="00A14447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F0268" w:rsidRPr="004414C9" w:rsidRDefault="00306429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F0268" w:rsidRPr="004414C9" w:rsidRDefault="00FC2DAD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64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DE7648" w:rsidRPr="004414C9" w:rsidRDefault="00DE764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DE7648" w:rsidRPr="00A431F1" w:rsidRDefault="00DE7648" w:rsidP="00DE76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поведения грунтов в условиях разгрузки и повторного </w:t>
            </w:r>
            <w:proofErr w:type="spellStart"/>
            <w:r>
              <w:rPr>
                <w:sz w:val="24"/>
                <w:szCs w:val="24"/>
              </w:rPr>
              <w:t>нагружения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E7648" w:rsidRPr="004414C9" w:rsidRDefault="00DE764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E7648" w:rsidRPr="004414C9" w:rsidRDefault="00306429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64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DE7648" w:rsidRPr="004414C9" w:rsidRDefault="00DE764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DE7648" w:rsidRPr="002F0268" w:rsidRDefault="00DE7648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и нелинейные модели грунта. Область применения линейных моделей грунта.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E7648" w:rsidRPr="004414C9" w:rsidRDefault="00DE764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E7648" w:rsidRPr="004414C9" w:rsidRDefault="00306429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64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DE7648" w:rsidRPr="004414C9" w:rsidRDefault="00DE764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DE7648" w:rsidRPr="002F0268" w:rsidRDefault="00DE7648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испытания грунтов в условиях больших нагрузок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E7648" w:rsidRPr="004414C9" w:rsidRDefault="00DE764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E7648" w:rsidRPr="004414C9" w:rsidRDefault="00306429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64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DE7648" w:rsidRPr="004414C9" w:rsidRDefault="00DE764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DE7648" w:rsidRPr="002F0268" w:rsidRDefault="00DE7648" w:rsidP="00A144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устройства фундаментов в условиях больших нагрузок.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E7648" w:rsidRPr="004414C9" w:rsidRDefault="00DE764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E7648" w:rsidRPr="004414C9" w:rsidRDefault="00306429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64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DE7648" w:rsidRPr="007C3D70" w:rsidRDefault="00DE764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DE7648" w:rsidRPr="002F0268" w:rsidRDefault="00DE7648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испытания фундаментов в условиях больших нагрузок.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E7648" w:rsidRPr="004414C9" w:rsidRDefault="00DE764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E7648" w:rsidRPr="004414C9" w:rsidRDefault="00306429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64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DE7648" w:rsidRPr="004414C9" w:rsidRDefault="00DE764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E7648" w:rsidRPr="002F0268" w:rsidRDefault="00DE7648" w:rsidP="001937CE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расчеты оснований и сооружений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E7648" w:rsidRPr="004414C9" w:rsidRDefault="00DE764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E7648" w:rsidRPr="004414C9" w:rsidRDefault="00306429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E7648" w:rsidRPr="004414C9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64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DE7648" w:rsidRPr="004414C9" w:rsidRDefault="00DE764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DE7648" w:rsidRPr="002F0268" w:rsidRDefault="00DE7648" w:rsidP="001937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ограждений глубоких котлованов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E7648" w:rsidRDefault="00DE764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7648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E7648" w:rsidRPr="004414C9" w:rsidRDefault="00306429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E7648" w:rsidRDefault="00DE764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648" w:rsidTr="00AD36E5">
        <w:trPr>
          <w:jc w:val="center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DE7648" w:rsidRPr="00117E6E" w:rsidRDefault="00DE7648" w:rsidP="00AD36E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E6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E7648" w:rsidRPr="00AD36E5" w:rsidRDefault="00DE7648" w:rsidP="002F026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7648" w:rsidRPr="00AD36E5" w:rsidRDefault="00DE7648" w:rsidP="002F026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E7648" w:rsidRPr="00AD36E5" w:rsidRDefault="00306429" w:rsidP="00AD36E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E7648" w:rsidRPr="00AD36E5" w:rsidRDefault="00DE7648" w:rsidP="00FC2DA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415B4A" w:rsidRDefault="00415B4A" w:rsidP="00EF6168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B51DE2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A21755" w:rsidRDefault="00A217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4625"/>
      </w:tblGrid>
      <w:tr w:rsidR="00575C88" w:rsidRPr="009F761D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75C88" w:rsidRPr="009F761D" w:rsidRDefault="00575C88" w:rsidP="00575C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575C88" w:rsidRPr="009F761D" w:rsidRDefault="00575C88" w:rsidP="00575C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9F761D">
              <w:rPr>
                <w:b/>
                <w:bCs/>
                <w:sz w:val="24"/>
                <w:szCs w:val="28"/>
              </w:rPr>
              <w:t>/</w:t>
            </w:r>
            <w:proofErr w:type="spell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575C88" w:rsidRPr="009F761D" w:rsidRDefault="00575C88" w:rsidP="00575C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575C88" w:rsidRPr="009F761D" w:rsidRDefault="00575C88" w:rsidP="00575C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306429" w:rsidRPr="006424E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429" w:rsidRPr="009F761D" w:rsidRDefault="00306429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06429" w:rsidRDefault="00306429" w:rsidP="00E117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01D63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Особенности поведения грунтов в условиях больших нагрузок. Нелинейная работа грунтов. Поведение грунтов при больших нагрузках.</w:t>
            </w:r>
          </w:p>
          <w:p w:rsidR="00306429" w:rsidRPr="002F0268" w:rsidRDefault="00306429" w:rsidP="00A431F1">
            <w:pPr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4625" w:type="dxa"/>
            <w:vMerge w:val="restart"/>
            <w:shd w:val="clear" w:color="auto" w:fill="auto"/>
            <w:vAlign w:val="center"/>
          </w:tcPr>
          <w:p w:rsidR="00306429" w:rsidRDefault="00306429" w:rsidP="00306429">
            <w:pPr>
              <w:spacing w:line="240" w:lineRule="auto"/>
              <w:ind w:firstLine="25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D5A8B">
              <w:rPr>
                <w:color w:val="111111"/>
                <w:sz w:val="24"/>
                <w:szCs w:val="24"/>
              </w:rPr>
              <w:t>Алексеев, С.И. Механика грунтов, основания и фундаменты [Электронный ресурс] : учеб</w:t>
            </w:r>
            <w:proofErr w:type="gramStart"/>
            <w:r w:rsidRPr="001D5A8B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1D5A8B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1D5A8B">
              <w:rPr>
                <w:color w:val="111111"/>
                <w:sz w:val="24"/>
                <w:szCs w:val="24"/>
              </w:rPr>
              <w:t>п</w:t>
            </w:r>
            <w:proofErr w:type="gramEnd"/>
            <w:r w:rsidRPr="001D5A8B">
              <w:rPr>
                <w:color w:val="111111"/>
                <w:sz w:val="24"/>
                <w:szCs w:val="24"/>
              </w:rPr>
              <w:t>особие / С.И. Алексеев, П.С. Алексеев. — Электрон</w:t>
            </w:r>
            <w:proofErr w:type="gramStart"/>
            <w:r w:rsidRPr="001D5A8B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1D5A8B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1D5A8B">
              <w:rPr>
                <w:color w:val="111111"/>
                <w:sz w:val="24"/>
                <w:szCs w:val="24"/>
              </w:rPr>
              <w:t>д</w:t>
            </w:r>
            <w:proofErr w:type="gramEnd"/>
            <w:r w:rsidRPr="001D5A8B">
              <w:rPr>
                <w:color w:val="111111"/>
                <w:sz w:val="24"/>
                <w:szCs w:val="24"/>
              </w:rPr>
              <w:t>ан. — Москва</w:t>
            </w:r>
            <w:proofErr w:type="gramStart"/>
            <w:r w:rsidRPr="001D5A8B">
              <w:rPr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1D5A8B">
              <w:rPr>
                <w:color w:val="111111"/>
                <w:sz w:val="24"/>
                <w:szCs w:val="24"/>
              </w:rPr>
              <w:t xml:space="preserve"> УМЦ ЖДТ, 2014. — 332 с. — Режим доступа: https://e.lanbook.com/book/58871. — </w:t>
            </w:r>
            <w:proofErr w:type="spellStart"/>
            <w:r w:rsidRPr="001D5A8B">
              <w:rPr>
                <w:color w:val="111111"/>
                <w:sz w:val="24"/>
                <w:szCs w:val="24"/>
              </w:rPr>
              <w:t>Загл</w:t>
            </w:r>
            <w:proofErr w:type="spellEnd"/>
            <w:r w:rsidRPr="001D5A8B">
              <w:rPr>
                <w:color w:val="111111"/>
                <w:sz w:val="24"/>
                <w:szCs w:val="24"/>
              </w:rPr>
              <w:t>. с экрана.</w:t>
            </w:r>
          </w:p>
          <w:p w:rsidR="00306429" w:rsidRPr="001D5A8B" w:rsidRDefault="00306429" w:rsidP="00306429">
            <w:pPr>
              <w:spacing w:line="240" w:lineRule="auto"/>
              <w:ind w:firstLine="25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2.</w:t>
            </w:r>
            <w:r w:rsidRPr="001D5A8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Основания и фундаменты</w:t>
            </w:r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учебник. Ч. 2. Основы геотехники / Б. И. Далматов [и др.]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ред. Б. И. Далматов. - М. ; СПб. : АСВ, 2002. - 387 с.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табл., ил. </w:t>
            </w:r>
          </w:p>
          <w:p w:rsidR="00306429" w:rsidRPr="001D5A8B" w:rsidRDefault="00306429" w:rsidP="00306429">
            <w:pPr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1D5A8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Основания и фундаменты</w:t>
            </w:r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> транспортных сооружений [Текст]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Учеб. для вузов ж.-д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>рансп. / Н. М. Глотов [и др.] ; ред. Г. П. Соловьев. - М.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Транспорт, 1996. - 336 с. </w:t>
            </w:r>
          </w:p>
          <w:p w:rsidR="00306429" w:rsidRPr="00E342FC" w:rsidRDefault="00306429" w:rsidP="00306429">
            <w:pPr>
              <w:spacing w:line="240" w:lineRule="auto"/>
              <w:ind w:firstLine="2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1D5A8B">
              <w:rPr>
                <w:color w:val="000000"/>
                <w:sz w:val="24"/>
                <w:szCs w:val="24"/>
              </w:rPr>
              <w:t>Основания и фундаменты транспортных сооружений [Электронный ресурс]</w:t>
            </w:r>
            <w:proofErr w:type="gramStart"/>
            <w:r w:rsidRPr="001D5A8B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</w:rPr>
              <w:t xml:space="preserve"> учеб. — Электрон</w:t>
            </w:r>
            <w:proofErr w:type="gramStart"/>
            <w:r w:rsidRPr="001D5A8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D5A8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5A8B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1D5A8B">
              <w:rPr>
                <w:color w:val="000000"/>
                <w:sz w:val="24"/>
                <w:szCs w:val="24"/>
              </w:rPr>
              <w:t>ан. — Москва</w:t>
            </w:r>
            <w:proofErr w:type="gramStart"/>
            <w:r w:rsidRPr="001D5A8B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</w:rPr>
              <w:t xml:space="preserve"> УМЦ ЖДТ, 2008. — 293 с. — Режим доступа: https://e.lanbook.com/book/59061. — </w:t>
            </w:r>
            <w:proofErr w:type="spellStart"/>
            <w:r w:rsidRPr="001D5A8B">
              <w:rPr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color w:val="111111"/>
                <w:sz w:val="24"/>
                <w:szCs w:val="24"/>
              </w:rPr>
              <w:t>. с э</w:t>
            </w:r>
            <w:r w:rsidRPr="001D5A8B">
              <w:rPr>
                <w:color w:val="111111"/>
                <w:sz w:val="24"/>
                <w:szCs w:val="24"/>
              </w:rPr>
              <w:t>крана.</w:t>
            </w:r>
          </w:p>
        </w:tc>
      </w:tr>
      <w:tr w:rsidR="00306429" w:rsidRPr="006424E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429" w:rsidRPr="009F761D" w:rsidRDefault="00306429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06429" w:rsidRPr="002F0268" w:rsidRDefault="00306429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поведения грунтов в условиях разгрузки и повторного </w:t>
            </w:r>
            <w:proofErr w:type="spellStart"/>
            <w:r>
              <w:rPr>
                <w:sz w:val="24"/>
                <w:szCs w:val="24"/>
              </w:rPr>
              <w:t>нагружения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306429" w:rsidRPr="00E342FC" w:rsidRDefault="00306429" w:rsidP="00787F68">
            <w:pPr>
              <w:spacing w:line="240" w:lineRule="auto"/>
              <w:ind w:firstLine="23"/>
              <w:rPr>
                <w:sz w:val="24"/>
                <w:szCs w:val="24"/>
              </w:rPr>
            </w:pPr>
          </w:p>
        </w:tc>
      </w:tr>
      <w:tr w:rsidR="00306429" w:rsidRPr="006424E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429" w:rsidRPr="009F761D" w:rsidRDefault="00306429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06429" w:rsidRPr="002F0268" w:rsidRDefault="00306429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и нелинейные модели грунта. Область применения линейных моделей грунта.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306429" w:rsidRPr="00E342FC" w:rsidRDefault="00306429" w:rsidP="00492DA0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40" w:lineRule="auto"/>
              <w:ind w:left="25"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06429" w:rsidRPr="006424E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429" w:rsidRPr="009F761D" w:rsidRDefault="00306429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06429" w:rsidRPr="002F0268" w:rsidRDefault="00306429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испытания грунтов в условиях больших нагрузок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306429" w:rsidRPr="00E342FC" w:rsidRDefault="00306429" w:rsidP="0004012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06429" w:rsidRPr="007A2C8C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429" w:rsidRPr="009F761D" w:rsidRDefault="00306429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06429" w:rsidRPr="002F0268" w:rsidRDefault="00306429" w:rsidP="000401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устройства фундаментов в условиях больших нагрузок.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306429" w:rsidRPr="007A2C8C" w:rsidRDefault="00306429" w:rsidP="00040125">
            <w:pPr>
              <w:spacing w:line="240" w:lineRule="auto"/>
              <w:ind w:firstLine="23"/>
              <w:rPr>
                <w:sz w:val="24"/>
                <w:szCs w:val="24"/>
              </w:rPr>
            </w:pPr>
          </w:p>
        </w:tc>
      </w:tr>
      <w:tr w:rsidR="00306429" w:rsidRPr="007A2C8C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429" w:rsidRPr="009F761D" w:rsidRDefault="00306429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306429" w:rsidRPr="002F0268" w:rsidRDefault="00306429" w:rsidP="000401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испытания фундаментов в условиях больших нагрузок.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306429" w:rsidRPr="00E342FC" w:rsidRDefault="00306429" w:rsidP="00040125">
            <w:pPr>
              <w:spacing w:line="240" w:lineRule="auto"/>
              <w:ind w:firstLine="23"/>
              <w:rPr>
                <w:sz w:val="24"/>
                <w:szCs w:val="24"/>
              </w:rPr>
            </w:pPr>
          </w:p>
        </w:tc>
      </w:tr>
      <w:tr w:rsidR="00306429" w:rsidRPr="00710DC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429" w:rsidRPr="009F761D" w:rsidRDefault="00306429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06429" w:rsidRPr="002F0268" w:rsidRDefault="00306429" w:rsidP="001937CE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расчеты оснований и сооружений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306429" w:rsidRPr="00E342FC" w:rsidRDefault="00306429" w:rsidP="0004012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06429" w:rsidRPr="00710DC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6429" w:rsidRDefault="00306429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306429" w:rsidRPr="002F0268" w:rsidRDefault="00306429" w:rsidP="001937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ограждений глубоких котлованов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306429" w:rsidRPr="00E342FC" w:rsidRDefault="00306429" w:rsidP="000401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168D5" w:rsidRDefault="008168D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8168D5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B51DE2" w:rsidRPr="00D2714B" w:rsidRDefault="00B51DE2" w:rsidP="00575C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Default="00B51DE2" w:rsidP="00820B4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06429" w:rsidRDefault="00306429" w:rsidP="0030642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6429" w:rsidRDefault="00306429" w:rsidP="0030642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</w:p>
    <w:p w:rsidR="00306429" w:rsidRPr="00D2714B" w:rsidRDefault="00306429" w:rsidP="0030642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6429" w:rsidRDefault="00306429" w:rsidP="00306429">
      <w:pPr>
        <w:spacing w:line="240" w:lineRule="auto"/>
        <w:ind w:firstLine="851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111111"/>
          <w:sz w:val="28"/>
          <w:szCs w:val="28"/>
        </w:rPr>
        <w:t>Алексеев, С.И. Механика грунтов, основания и фундаменты [Электронный ресурс] : учеб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п</w:t>
      </w:r>
      <w:proofErr w:type="gramEnd"/>
      <w:r>
        <w:rPr>
          <w:color w:val="111111"/>
          <w:sz w:val="28"/>
          <w:szCs w:val="28"/>
        </w:rPr>
        <w:t>особие / С.И. Алексеев, П.С. Алексеев.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д</w:t>
      </w:r>
      <w:proofErr w:type="gramEnd"/>
      <w:r>
        <w:rPr>
          <w:color w:val="111111"/>
          <w:sz w:val="28"/>
          <w:szCs w:val="28"/>
        </w:rPr>
        <w:t>ан. — Москва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УМЦ ЖДТ, 2014. — 332 с. — Режим доступа: https://e.lanbook.com/book/58871.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306429" w:rsidRPr="00306429" w:rsidRDefault="00306429" w:rsidP="00306429">
      <w:pPr>
        <w:spacing w:line="240" w:lineRule="auto"/>
        <w:ind w:firstLine="851"/>
        <w:rPr>
          <w:color w:val="000000"/>
          <w:sz w:val="28"/>
          <w:szCs w:val="28"/>
        </w:rPr>
      </w:pPr>
      <w:r w:rsidRPr="00306429">
        <w:rPr>
          <w:bCs/>
          <w:color w:val="000000"/>
          <w:sz w:val="28"/>
          <w:szCs w:val="28"/>
          <w:shd w:val="clear" w:color="auto" w:fill="FFFFFF"/>
        </w:rPr>
        <w:lastRenderedPageBreak/>
        <w:t>2. Основания и фундаменты</w:t>
      </w:r>
      <w:r w:rsidRPr="00306429">
        <w:rPr>
          <w:color w:val="000000"/>
          <w:sz w:val="28"/>
          <w:szCs w:val="28"/>
          <w:shd w:val="clear" w:color="auto" w:fill="FFFFFF"/>
        </w:rPr>
        <w:t> [Текст]</w:t>
      </w:r>
      <w:proofErr w:type="gramStart"/>
      <w:r w:rsidRPr="00306429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06429">
        <w:rPr>
          <w:color w:val="000000"/>
          <w:sz w:val="28"/>
          <w:szCs w:val="28"/>
          <w:shd w:val="clear" w:color="auto" w:fill="FFFFFF"/>
        </w:rPr>
        <w:t xml:space="preserve"> учебник. Ч. 2. Основы геотехники / Б. И. Далматов [и др.]</w:t>
      </w:r>
      <w:proofErr w:type="gramStart"/>
      <w:r w:rsidRPr="00306429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306429">
        <w:rPr>
          <w:color w:val="000000"/>
          <w:sz w:val="28"/>
          <w:szCs w:val="28"/>
          <w:shd w:val="clear" w:color="auto" w:fill="FFFFFF"/>
        </w:rPr>
        <w:t xml:space="preserve"> ред. Б. И. Далматов. - М. ; СПб. : АСВ, 2002. - 387 с.</w:t>
      </w:r>
      <w:proofErr w:type="gramStart"/>
      <w:r w:rsidRPr="00306429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06429">
        <w:rPr>
          <w:color w:val="000000"/>
          <w:sz w:val="28"/>
          <w:szCs w:val="28"/>
          <w:shd w:val="clear" w:color="auto" w:fill="FFFFFF"/>
        </w:rPr>
        <w:t xml:space="preserve"> табл., ил. </w:t>
      </w:r>
    </w:p>
    <w:p w:rsidR="00306429" w:rsidRDefault="00306429" w:rsidP="0030642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8.2 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</w:p>
    <w:p w:rsidR="00306429" w:rsidRDefault="00306429" w:rsidP="0030642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6429" w:rsidRPr="00306429" w:rsidRDefault="00306429" w:rsidP="00306429">
      <w:pPr>
        <w:widowControl/>
        <w:numPr>
          <w:ilvl w:val="0"/>
          <w:numId w:val="48"/>
        </w:numPr>
        <w:tabs>
          <w:tab w:val="clear" w:pos="720"/>
          <w:tab w:val="num" w:pos="0"/>
        </w:tabs>
        <w:spacing w:line="240" w:lineRule="auto"/>
        <w:ind w:left="0" w:firstLine="851"/>
        <w:rPr>
          <w:color w:val="000000"/>
          <w:sz w:val="28"/>
          <w:szCs w:val="28"/>
        </w:rPr>
      </w:pPr>
      <w:r w:rsidRPr="00306429">
        <w:rPr>
          <w:bCs/>
          <w:color w:val="000000"/>
          <w:sz w:val="28"/>
          <w:szCs w:val="28"/>
          <w:shd w:val="clear" w:color="auto" w:fill="FFFFFF"/>
        </w:rPr>
        <w:t>Основания и фундаменты</w:t>
      </w:r>
      <w:r w:rsidRPr="00306429">
        <w:rPr>
          <w:color w:val="000000"/>
          <w:sz w:val="28"/>
          <w:szCs w:val="28"/>
          <w:shd w:val="clear" w:color="auto" w:fill="FFFFFF"/>
        </w:rPr>
        <w:t> транспортных сооружений [Текст]</w:t>
      </w:r>
      <w:proofErr w:type="gramStart"/>
      <w:r w:rsidRPr="00306429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06429">
        <w:rPr>
          <w:color w:val="000000"/>
          <w:sz w:val="28"/>
          <w:szCs w:val="28"/>
          <w:shd w:val="clear" w:color="auto" w:fill="FFFFFF"/>
        </w:rPr>
        <w:t xml:space="preserve"> Учеб. для вузов ж.-д</w:t>
      </w:r>
      <w:proofErr w:type="gramStart"/>
      <w:r w:rsidRPr="00306429">
        <w:rPr>
          <w:color w:val="000000"/>
          <w:sz w:val="28"/>
          <w:szCs w:val="28"/>
          <w:shd w:val="clear" w:color="auto" w:fill="FFFFFF"/>
        </w:rPr>
        <w:t>.т</w:t>
      </w:r>
      <w:proofErr w:type="gramEnd"/>
      <w:r w:rsidRPr="00306429">
        <w:rPr>
          <w:color w:val="000000"/>
          <w:sz w:val="28"/>
          <w:szCs w:val="28"/>
          <w:shd w:val="clear" w:color="auto" w:fill="FFFFFF"/>
        </w:rPr>
        <w:t>рансп. / Н. М. Глотов [и др.] ; ред. Г. П. Соловьев. - М.</w:t>
      </w:r>
      <w:proofErr w:type="gramStart"/>
      <w:r w:rsidRPr="00306429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06429">
        <w:rPr>
          <w:color w:val="000000"/>
          <w:sz w:val="28"/>
          <w:szCs w:val="28"/>
          <w:shd w:val="clear" w:color="auto" w:fill="FFFFFF"/>
        </w:rPr>
        <w:t xml:space="preserve"> Транспорт, 1996. - 336 с. </w:t>
      </w:r>
    </w:p>
    <w:p w:rsidR="00306429" w:rsidRPr="00D976E3" w:rsidRDefault="00306429" w:rsidP="00306429">
      <w:pPr>
        <w:widowControl/>
        <w:numPr>
          <w:ilvl w:val="0"/>
          <w:numId w:val="48"/>
        </w:numPr>
        <w:tabs>
          <w:tab w:val="clear" w:pos="720"/>
          <w:tab w:val="num" w:pos="0"/>
        </w:tabs>
        <w:spacing w:line="240" w:lineRule="auto"/>
        <w:ind w:left="0" w:firstLine="709"/>
        <w:rPr>
          <w:sz w:val="28"/>
          <w:szCs w:val="28"/>
        </w:rPr>
      </w:pPr>
      <w:r w:rsidRPr="00306429">
        <w:rPr>
          <w:color w:val="000000"/>
          <w:sz w:val="28"/>
          <w:szCs w:val="28"/>
        </w:rPr>
        <w:t>Основания и фундаменты транспортных сооружений [Электронный ресурс]</w:t>
      </w:r>
      <w:proofErr w:type="gramStart"/>
      <w:r w:rsidRPr="00306429">
        <w:rPr>
          <w:color w:val="000000"/>
          <w:sz w:val="28"/>
          <w:szCs w:val="28"/>
        </w:rPr>
        <w:t xml:space="preserve"> :</w:t>
      </w:r>
      <w:proofErr w:type="gramEnd"/>
      <w:r w:rsidRPr="00306429">
        <w:rPr>
          <w:color w:val="000000"/>
          <w:sz w:val="28"/>
          <w:szCs w:val="28"/>
        </w:rPr>
        <w:t xml:space="preserve"> учеб. — Электрон</w:t>
      </w:r>
      <w:proofErr w:type="gramStart"/>
      <w:r w:rsidRPr="00306429">
        <w:rPr>
          <w:color w:val="000000"/>
          <w:sz w:val="28"/>
          <w:szCs w:val="28"/>
        </w:rPr>
        <w:t>.</w:t>
      </w:r>
      <w:proofErr w:type="gramEnd"/>
      <w:r w:rsidRPr="00306429">
        <w:rPr>
          <w:color w:val="000000"/>
          <w:sz w:val="28"/>
          <w:szCs w:val="28"/>
        </w:rPr>
        <w:t xml:space="preserve"> </w:t>
      </w:r>
      <w:proofErr w:type="gramStart"/>
      <w:r w:rsidRPr="00306429">
        <w:rPr>
          <w:color w:val="000000"/>
          <w:sz w:val="28"/>
          <w:szCs w:val="28"/>
        </w:rPr>
        <w:t>д</w:t>
      </w:r>
      <w:proofErr w:type="gramEnd"/>
      <w:r w:rsidRPr="00306429">
        <w:rPr>
          <w:color w:val="000000"/>
          <w:sz w:val="28"/>
          <w:szCs w:val="28"/>
        </w:rPr>
        <w:t>ан. — Москва</w:t>
      </w:r>
      <w:proofErr w:type="gramStart"/>
      <w:r w:rsidRPr="00306429">
        <w:rPr>
          <w:color w:val="000000"/>
          <w:sz w:val="28"/>
          <w:szCs w:val="28"/>
        </w:rPr>
        <w:t xml:space="preserve"> :</w:t>
      </w:r>
      <w:proofErr w:type="gramEnd"/>
      <w:r w:rsidRPr="00306429">
        <w:rPr>
          <w:color w:val="000000"/>
          <w:sz w:val="28"/>
          <w:szCs w:val="28"/>
        </w:rPr>
        <w:t xml:space="preserve"> УМЦ ЖДТ, 2008. — 293 с. — Режим доступа: https://e.lanbook.com/book/59061. — </w:t>
      </w:r>
      <w:proofErr w:type="spellStart"/>
      <w:r w:rsidRPr="00306429">
        <w:rPr>
          <w:color w:val="000000"/>
          <w:sz w:val="28"/>
          <w:szCs w:val="28"/>
        </w:rPr>
        <w:t>Загл</w:t>
      </w:r>
      <w:proofErr w:type="spellEnd"/>
      <w:r w:rsidRPr="00D976E3">
        <w:rPr>
          <w:color w:val="111111"/>
          <w:sz w:val="28"/>
          <w:szCs w:val="28"/>
        </w:rPr>
        <w:t>. с экрана.</w:t>
      </w:r>
    </w:p>
    <w:p w:rsidR="00306429" w:rsidRPr="00D976E3" w:rsidRDefault="00306429" w:rsidP="00306429">
      <w:pPr>
        <w:widowControl/>
        <w:spacing w:line="240" w:lineRule="auto"/>
        <w:ind w:left="709" w:firstLine="0"/>
        <w:rPr>
          <w:sz w:val="28"/>
          <w:szCs w:val="28"/>
        </w:rPr>
      </w:pPr>
    </w:p>
    <w:p w:rsidR="00306429" w:rsidRPr="00D2714B" w:rsidRDefault="00306429" w:rsidP="0030642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06429" w:rsidRDefault="00306429" w:rsidP="0030642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СП 22.13330.2011. Основания зданий и сооружений.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- 156 с.</w:t>
      </w:r>
    </w:p>
    <w:p w:rsidR="00306429" w:rsidRDefault="00306429" w:rsidP="0030642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СП.24.13330.2011. Свайные фундаменты.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- 152 с.</w:t>
      </w:r>
    </w:p>
    <w:p w:rsidR="00306429" w:rsidRPr="003C354C" w:rsidRDefault="00306429" w:rsidP="00306429">
      <w:pPr>
        <w:widowControl/>
        <w:shd w:val="clear" w:color="auto" w:fill="FFFFFF"/>
        <w:spacing w:before="120" w:after="120" w:line="240" w:lineRule="auto"/>
        <w:ind w:left="375" w:firstLine="0"/>
        <w:rPr>
          <w:color w:val="000000"/>
          <w:sz w:val="20"/>
        </w:rPr>
      </w:pPr>
    </w:p>
    <w:p w:rsidR="00306429" w:rsidRDefault="00306429" w:rsidP="00306429">
      <w:pPr>
        <w:widowControl/>
        <w:numPr>
          <w:ilvl w:val="1"/>
          <w:numId w:val="24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306429" w:rsidRPr="003A4631" w:rsidRDefault="00306429" w:rsidP="00306429">
      <w:pPr>
        <w:ind w:firstLine="709"/>
        <w:rPr>
          <w:bCs/>
          <w:sz w:val="28"/>
          <w:szCs w:val="28"/>
        </w:rPr>
      </w:pPr>
      <w:r w:rsidRPr="003A4631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306429" w:rsidRDefault="00306429" w:rsidP="00306429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306429" w:rsidRPr="006338D7" w:rsidRDefault="00306429" w:rsidP="0030642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06429" w:rsidRDefault="00306429" w:rsidP="0030642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6429" w:rsidRPr="00306429" w:rsidRDefault="00306429" w:rsidP="00306429">
      <w:pPr>
        <w:pStyle w:val="a3"/>
        <w:numPr>
          <w:ilvl w:val="1"/>
          <w:numId w:val="49"/>
        </w:numPr>
        <w:spacing w:line="240" w:lineRule="auto"/>
        <w:ind w:left="851" w:hanging="284"/>
        <w:rPr>
          <w:bCs/>
          <w:color w:val="000000"/>
          <w:sz w:val="28"/>
          <w:szCs w:val="28"/>
        </w:rPr>
      </w:pPr>
      <w:r w:rsidRPr="00306429">
        <w:rPr>
          <w:bCs/>
          <w:color w:val="000000"/>
          <w:sz w:val="28"/>
          <w:szCs w:val="28"/>
        </w:rPr>
        <w:t xml:space="preserve">Личный кабинет </w:t>
      </w:r>
      <w:proofErr w:type="gramStart"/>
      <w:r w:rsidRPr="00306429">
        <w:rPr>
          <w:bCs/>
          <w:color w:val="000000"/>
          <w:sz w:val="28"/>
          <w:szCs w:val="28"/>
        </w:rPr>
        <w:t>обучающегося</w:t>
      </w:r>
      <w:proofErr w:type="gramEnd"/>
      <w:r w:rsidRPr="00306429">
        <w:rPr>
          <w:bCs/>
          <w:color w:val="000000"/>
          <w:sz w:val="28"/>
          <w:szCs w:val="28"/>
        </w:rPr>
        <w:t xml:space="preserve"> и электронная информационно-образовательная среда [Электронный ресурс]. Режим доступа: </w:t>
      </w:r>
      <w:hyperlink r:id="rId8" w:history="1">
        <w:r w:rsidRPr="00306429">
          <w:rPr>
            <w:rStyle w:val="a7"/>
            <w:bCs/>
            <w:color w:val="000000"/>
            <w:sz w:val="28"/>
            <w:szCs w:val="28"/>
            <w:u w:val="none"/>
          </w:rPr>
          <w:t>http://</w:t>
        </w:r>
        <w:proofErr w:type="spellStart"/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sdo</w:t>
        </w:r>
        <w:proofErr w:type="spellEnd"/>
        <w:r w:rsidRPr="00306429">
          <w:rPr>
            <w:rStyle w:val="a7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pgups</w:t>
        </w:r>
        <w:proofErr w:type="spellEnd"/>
        <w:r w:rsidRPr="00306429">
          <w:rPr>
            <w:rStyle w:val="a7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ru</w:t>
        </w:r>
        <w:proofErr w:type="spellEnd"/>
        <w:r w:rsidRPr="00306429">
          <w:rPr>
            <w:rStyle w:val="a7"/>
            <w:bCs/>
            <w:color w:val="000000"/>
            <w:sz w:val="28"/>
            <w:szCs w:val="28"/>
            <w:u w:val="none"/>
          </w:rPr>
          <w:t>/</w:t>
        </w:r>
      </w:hyperlink>
      <w:r w:rsidRPr="00306429">
        <w:rPr>
          <w:bCs/>
          <w:color w:val="000000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306429" w:rsidRPr="00306429" w:rsidRDefault="00306429" w:rsidP="00306429">
      <w:pPr>
        <w:pStyle w:val="a3"/>
        <w:numPr>
          <w:ilvl w:val="1"/>
          <w:numId w:val="49"/>
        </w:numPr>
        <w:spacing w:line="240" w:lineRule="auto"/>
        <w:ind w:left="851" w:hanging="284"/>
        <w:rPr>
          <w:bCs/>
          <w:color w:val="000000"/>
          <w:sz w:val="28"/>
          <w:szCs w:val="28"/>
        </w:rPr>
      </w:pPr>
      <w:r w:rsidRPr="00306429">
        <w:rPr>
          <w:bCs/>
          <w:color w:val="000000"/>
          <w:sz w:val="28"/>
          <w:szCs w:val="28"/>
        </w:rPr>
        <w:t xml:space="preserve">Профессиональные справочные системы </w:t>
      </w:r>
      <w:proofErr w:type="spellStart"/>
      <w:r w:rsidRPr="00306429">
        <w:rPr>
          <w:bCs/>
          <w:color w:val="000000"/>
          <w:sz w:val="28"/>
          <w:szCs w:val="28"/>
        </w:rPr>
        <w:t>Техэксперт-электронный</w:t>
      </w:r>
      <w:proofErr w:type="spellEnd"/>
      <w:r w:rsidRPr="00306429">
        <w:rPr>
          <w:bCs/>
          <w:color w:val="000000"/>
          <w:sz w:val="28"/>
          <w:szCs w:val="28"/>
        </w:rPr>
        <w:t xml:space="preserve"> фонд правовой и нормативно-технической документации [Электронный ресурс]. Режим доступа: </w:t>
      </w:r>
      <w:hyperlink r:id="rId9" w:history="1"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http</w:t>
        </w:r>
        <w:r w:rsidRPr="00306429">
          <w:rPr>
            <w:rStyle w:val="a7"/>
            <w:bCs/>
            <w:color w:val="000000"/>
            <w:sz w:val="28"/>
            <w:szCs w:val="28"/>
            <w:u w:val="none"/>
          </w:rPr>
          <w:t>://</w:t>
        </w:r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www</w:t>
        </w:r>
        <w:r w:rsidRPr="00306429">
          <w:rPr>
            <w:rStyle w:val="a7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cntd</w:t>
        </w:r>
        <w:proofErr w:type="spellEnd"/>
        <w:r w:rsidRPr="00306429">
          <w:rPr>
            <w:rStyle w:val="a7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ru</w:t>
        </w:r>
        <w:proofErr w:type="spellEnd"/>
        <w:r w:rsidRPr="00306429">
          <w:rPr>
            <w:rStyle w:val="a7"/>
            <w:bCs/>
            <w:color w:val="000000"/>
            <w:sz w:val="28"/>
            <w:szCs w:val="28"/>
            <w:u w:val="none"/>
          </w:rPr>
          <w:t>/</w:t>
        </w:r>
      </w:hyperlink>
      <w:r w:rsidRPr="00306429">
        <w:rPr>
          <w:bCs/>
          <w:color w:val="000000"/>
          <w:sz w:val="28"/>
          <w:szCs w:val="28"/>
        </w:rPr>
        <w:t xml:space="preserve">, свободный – </w:t>
      </w:r>
      <w:proofErr w:type="spellStart"/>
      <w:r w:rsidRPr="00306429">
        <w:rPr>
          <w:bCs/>
          <w:color w:val="000000"/>
          <w:sz w:val="28"/>
          <w:szCs w:val="28"/>
        </w:rPr>
        <w:t>Загл</w:t>
      </w:r>
      <w:proofErr w:type="spellEnd"/>
      <w:r w:rsidRPr="00306429">
        <w:rPr>
          <w:bCs/>
          <w:color w:val="000000"/>
          <w:sz w:val="28"/>
          <w:szCs w:val="28"/>
        </w:rPr>
        <w:t>. с экрана.</w:t>
      </w:r>
    </w:p>
    <w:p w:rsidR="00306429" w:rsidRPr="00306429" w:rsidRDefault="00306429" w:rsidP="00306429">
      <w:pPr>
        <w:pStyle w:val="a3"/>
        <w:numPr>
          <w:ilvl w:val="1"/>
          <w:numId w:val="49"/>
        </w:numPr>
        <w:spacing w:line="240" w:lineRule="auto"/>
        <w:ind w:left="851" w:hanging="284"/>
        <w:rPr>
          <w:bCs/>
          <w:color w:val="000000"/>
          <w:sz w:val="28"/>
          <w:szCs w:val="28"/>
        </w:rPr>
      </w:pPr>
      <w:r w:rsidRPr="00306429">
        <w:rPr>
          <w:bCs/>
          <w:color w:val="000000"/>
          <w:sz w:val="28"/>
          <w:szCs w:val="28"/>
        </w:rPr>
        <w:t xml:space="preserve">Консультант плюс. Правовой сервер [Электронный ресурс]. Режим доступа: </w:t>
      </w:r>
      <w:r w:rsidRPr="00306429">
        <w:rPr>
          <w:bCs/>
          <w:color w:val="000000"/>
          <w:sz w:val="28"/>
          <w:szCs w:val="28"/>
          <w:lang w:val="en-US"/>
        </w:rPr>
        <w:t>http</w:t>
      </w:r>
      <w:r w:rsidRPr="00306429">
        <w:rPr>
          <w:bCs/>
          <w:color w:val="000000"/>
          <w:sz w:val="28"/>
          <w:szCs w:val="28"/>
        </w:rPr>
        <w:t>://</w:t>
      </w:r>
      <w:r w:rsidRPr="00306429">
        <w:rPr>
          <w:bCs/>
          <w:color w:val="000000"/>
          <w:sz w:val="28"/>
          <w:szCs w:val="28"/>
          <w:lang w:val="en-US"/>
        </w:rPr>
        <w:t>www</w:t>
      </w:r>
      <w:r w:rsidRPr="00306429">
        <w:rPr>
          <w:bCs/>
          <w:color w:val="000000"/>
          <w:sz w:val="28"/>
          <w:szCs w:val="28"/>
        </w:rPr>
        <w:t>.</w:t>
      </w:r>
      <w:r w:rsidRPr="00306429">
        <w:rPr>
          <w:bCs/>
          <w:color w:val="000000"/>
          <w:sz w:val="28"/>
          <w:szCs w:val="28"/>
          <w:lang w:val="en-US"/>
        </w:rPr>
        <w:t>consultant</w:t>
      </w:r>
      <w:r w:rsidRPr="00306429">
        <w:rPr>
          <w:bCs/>
          <w:color w:val="000000"/>
          <w:sz w:val="28"/>
          <w:szCs w:val="28"/>
        </w:rPr>
        <w:t>.</w:t>
      </w:r>
      <w:proofErr w:type="spellStart"/>
      <w:r w:rsidRPr="00306429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306429">
        <w:rPr>
          <w:bCs/>
          <w:color w:val="000000"/>
          <w:sz w:val="28"/>
          <w:szCs w:val="28"/>
        </w:rPr>
        <w:t xml:space="preserve">/, свободный – </w:t>
      </w:r>
      <w:proofErr w:type="spellStart"/>
      <w:r w:rsidRPr="00306429">
        <w:rPr>
          <w:bCs/>
          <w:color w:val="000000"/>
          <w:sz w:val="28"/>
          <w:szCs w:val="28"/>
        </w:rPr>
        <w:t>Загл</w:t>
      </w:r>
      <w:proofErr w:type="spellEnd"/>
      <w:r w:rsidRPr="00306429">
        <w:rPr>
          <w:bCs/>
          <w:color w:val="000000"/>
          <w:sz w:val="28"/>
          <w:szCs w:val="28"/>
        </w:rPr>
        <w:t>. с экрана.</w:t>
      </w:r>
    </w:p>
    <w:p w:rsidR="00306429" w:rsidRPr="00306429" w:rsidRDefault="00306429" w:rsidP="00306429">
      <w:pPr>
        <w:pStyle w:val="a3"/>
        <w:numPr>
          <w:ilvl w:val="1"/>
          <w:numId w:val="49"/>
        </w:numPr>
        <w:spacing w:line="240" w:lineRule="auto"/>
        <w:ind w:left="851" w:hanging="284"/>
        <w:rPr>
          <w:bCs/>
          <w:color w:val="000000"/>
          <w:sz w:val="28"/>
          <w:szCs w:val="28"/>
        </w:rPr>
      </w:pPr>
      <w:r w:rsidRPr="00306429">
        <w:rPr>
          <w:bCs/>
          <w:color w:val="000000"/>
          <w:sz w:val="28"/>
          <w:szCs w:val="28"/>
        </w:rPr>
        <w:t xml:space="preserve">Электронно-библиотечная система ЛАНЬ [Электронный ресурс]. Режим доступа: </w:t>
      </w:r>
      <w:r w:rsidRPr="00306429">
        <w:rPr>
          <w:bCs/>
          <w:color w:val="000000"/>
          <w:sz w:val="28"/>
          <w:szCs w:val="28"/>
          <w:lang w:val="en-US"/>
        </w:rPr>
        <w:t>https</w:t>
      </w:r>
      <w:r w:rsidRPr="00306429">
        <w:rPr>
          <w:bCs/>
          <w:color w:val="000000"/>
          <w:sz w:val="28"/>
          <w:szCs w:val="28"/>
        </w:rPr>
        <w:t>://</w:t>
      </w:r>
      <w:r w:rsidRPr="00306429">
        <w:rPr>
          <w:bCs/>
          <w:color w:val="000000"/>
          <w:sz w:val="28"/>
          <w:szCs w:val="28"/>
          <w:lang w:val="en-US"/>
        </w:rPr>
        <w:t>e</w:t>
      </w:r>
      <w:r w:rsidRPr="00306429">
        <w:rPr>
          <w:bCs/>
          <w:color w:val="000000"/>
          <w:sz w:val="28"/>
          <w:szCs w:val="28"/>
        </w:rPr>
        <w:t>.</w:t>
      </w:r>
      <w:proofErr w:type="spellStart"/>
      <w:r w:rsidRPr="00306429">
        <w:rPr>
          <w:bCs/>
          <w:color w:val="000000"/>
          <w:sz w:val="28"/>
          <w:szCs w:val="28"/>
          <w:lang w:val="en-US"/>
        </w:rPr>
        <w:t>lanbook</w:t>
      </w:r>
      <w:proofErr w:type="spellEnd"/>
      <w:r w:rsidRPr="00306429">
        <w:rPr>
          <w:bCs/>
          <w:color w:val="000000"/>
          <w:sz w:val="28"/>
          <w:szCs w:val="28"/>
        </w:rPr>
        <w:t>.</w:t>
      </w:r>
      <w:r w:rsidRPr="00306429">
        <w:rPr>
          <w:bCs/>
          <w:color w:val="000000"/>
          <w:sz w:val="28"/>
          <w:szCs w:val="28"/>
          <w:lang w:val="en-US"/>
        </w:rPr>
        <w:t>com</w:t>
      </w:r>
      <w:r w:rsidRPr="00306429">
        <w:rPr>
          <w:bCs/>
          <w:color w:val="000000"/>
          <w:sz w:val="28"/>
          <w:szCs w:val="28"/>
        </w:rPr>
        <w:t xml:space="preserve">, свободный – </w:t>
      </w:r>
      <w:proofErr w:type="spellStart"/>
      <w:r w:rsidRPr="00306429">
        <w:rPr>
          <w:bCs/>
          <w:color w:val="000000"/>
          <w:sz w:val="28"/>
          <w:szCs w:val="28"/>
        </w:rPr>
        <w:t>Загл</w:t>
      </w:r>
      <w:proofErr w:type="spellEnd"/>
      <w:r w:rsidRPr="00306429">
        <w:rPr>
          <w:bCs/>
          <w:color w:val="000000"/>
          <w:sz w:val="28"/>
          <w:szCs w:val="28"/>
        </w:rPr>
        <w:t>. с экрана.</w:t>
      </w:r>
    </w:p>
    <w:p w:rsidR="00306429" w:rsidRPr="00306429" w:rsidRDefault="00306429" w:rsidP="00306429">
      <w:pPr>
        <w:pStyle w:val="a3"/>
        <w:numPr>
          <w:ilvl w:val="1"/>
          <w:numId w:val="49"/>
        </w:numPr>
        <w:spacing w:line="240" w:lineRule="auto"/>
        <w:ind w:left="851" w:hanging="284"/>
        <w:rPr>
          <w:bCs/>
          <w:color w:val="000000"/>
          <w:sz w:val="28"/>
          <w:szCs w:val="28"/>
        </w:rPr>
      </w:pPr>
      <w:r w:rsidRPr="00306429">
        <w:rPr>
          <w:bCs/>
          <w:color w:val="000000"/>
          <w:sz w:val="28"/>
          <w:szCs w:val="28"/>
        </w:rPr>
        <w:t xml:space="preserve">Электронная библиотека </w:t>
      </w:r>
      <w:proofErr w:type="spellStart"/>
      <w:r w:rsidRPr="00306429">
        <w:rPr>
          <w:bCs/>
          <w:color w:val="000000"/>
          <w:sz w:val="28"/>
          <w:szCs w:val="28"/>
        </w:rPr>
        <w:t>онлайн</w:t>
      </w:r>
      <w:proofErr w:type="spellEnd"/>
      <w:r w:rsidRPr="00306429">
        <w:rPr>
          <w:bCs/>
          <w:color w:val="000000"/>
          <w:sz w:val="28"/>
          <w:szCs w:val="28"/>
        </w:rPr>
        <w:t xml:space="preserve"> «Единое окно к образовательным ресурсам» [Электронный ресурс]. Режим доступа: </w:t>
      </w:r>
      <w:hyperlink r:id="rId10" w:history="1"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http</w:t>
        </w:r>
        <w:r w:rsidRPr="00306429">
          <w:rPr>
            <w:rStyle w:val="a7"/>
            <w:bCs/>
            <w:color w:val="000000"/>
            <w:sz w:val="28"/>
            <w:szCs w:val="28"/>
            <w:u w:val="none"/>
          </w:rPr>
          <w:t>://</w:t>
        </w:r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window</w:t>
        </w:r>
        <w:r w:rsidRPr="00306429">
          <w:rPr>
            <w:rStyle w:val="a7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edu</w:t>
        </w:r>
        <w:proofErr w:type="spellEnd"/>
        <w:r w:rsidRPr="00306429">
          <w:rPr>
            <w:rStyle w:val="a7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06429">
        <w:rPr>
          <w:bCs/>
          <w:color w:val="000000"/>
          <w:sz w:val="28"/>
          <w:szCs w:val="28"/>
        </w:rPr>
        <w:t xml:space="preserve">, свободный. – </w:t>
      </w:r>
      <w:proofErr w:type="spellStart"/>
      <w:r w:rsidRPr="00306429">
        <w:rPr>
          <w:bCs/>
          <w:color w:val="000000"/>
          <w:sz w:val="28"/>
          <w:szCs w:val="28"/>
        </w:rPr>
        <w:t>Загл</w:t>
      </w:r>
      <w:proofErr w:type="spellEnd"/>
      <w:r w:rsidRPr="00306429">
        <w:rPr>
          <w:bCs/>
          <w:color w:val="000000"/>
          <w:sz w:val="28"/>
          <w:szCs w:val="28"/>
        </w:rPr>
        <w:t>. с экрана.</w:t>
      </w:r>
    </w:p>
    <w:p w:rsidR="00306429" w:rsidRPr="00306429" w:rsidRDefault="00306429" w:rsidP="00306429">
      <w:pPr>
        <w:pStyle w:val="a3"/>
        <w:numPr>
          <w:ilvl w:val="1"/>
          <w:numId w:val="49"/>
        </w:numPr>
        <w:spacing w:line="240" w:lineRule="auto"/>
        <w:ind w:left="851" w:hanging="284"/>
        <w:rPr>
          <w:bCs/>
          <w:color w:val="000000"/>
          <w:sz w:val="28"/>
          <w:szCs w:val="28"/>
        </w:rPr>
      </w:pPr>
      <w:r w:rsidRPr="00306429">
        <w:rPr>
          <w:bCs/>
          <w:color w:val="000000"/>
          <w:sz w:val="28"/>
          <w:szCs w:val="28"/>
        </w:rPr>
        <w:t xml:space="preserve">Электронно-библиотечная система </w:t>
      </w:r>
      <w:proofErr w:type="spellStart"/>
      <w:r w:rsidRPr="00306429">
        <w:rPr>
          <w:bCs/>
          <w:color w:val="000000"/>
          <w:sz w:val="28"/>
          <w:szCs w:val="28"/>
        </w:rPr>
        <w:t>ibooks</w:t>
      </w:r>
      <w:proofErr w:type="spellEnd"/>
      <w:r w:rsidRPr="00306429">
        <w:rPr>
          <w:bCs/>
          <w:color w:val="000000"/>
          <w:sz w:val="28"/>
          <w:szCs w:val="28"/>
        </w:rPr>
        <w:t>.</w:t>
      </w:r>
      <w:proofErr w:type="spellStart"/>
      <w:r w:rsidRPr="00306429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306429">
        <w:rPr>
          <w:bCs/>
          <w:color w:val="000000"/>
          <w:sz w:val="28"/>
          <w:szCs w:val="28"/>
        </w:rPr>
        <w:t xml:space="preserve"> [Электронный ресурс]. Режим доступа: </w:t>
      </w:r>
      <w:hyperlink r:id="rId11" w:history="1"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http</w:t>
        </w:r>
        <w:r w:rsidRPr="00306429">
          <w:rPr>
            <w:rStyle w:val="a7"/>
            <w:bCs/>
            <w:color w:val="000000"/>
            <w:sz w:val="28"/>
            <w:szCs w:val="28"/>
            <w:u w:val="none"/>
          </w:rPr>
          <w:t>://</w:t>
        </w:r>
        <w:proofErr w:type="spellStart"/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ibooks</w:t>
        </w:r>
        <w:proofErr w:type="spellEnd"/>
        <w:r w:rsidRPr="00306429">
          <w:rPr>
            <w:rStyle w:val="a7"/>
            <w:bCs/>
            <w:color w:val="000000"/>
            <w:sz w:val="28"/>
            <w:szCs w:val="28"/>
            <w:u w:val="none"/>
          </w:rPr>
          <w:t>.</w:t>
        </w:r>
        <w:proofErr w:type="spellStart"/>
        <w:r w:rsidRPr="00306429">
          <w:rPr>
            <w:rStyle w:val="a7"/>
            <w:bCs/>
            <w:color w:val="000000"/>
            <w:sz w:val="28"/>
            <w:szCs w:val="28"/>
            <w:u w:val="none"/>
            <w:lang w:val="en-US"/>
          </w:rPr>
          <w:t>ru</w:t>
        </w:r>
        <w:proofErr w:type="spellEnd"/>
        <w:r w:rsidRPr="00306429">
          <w:rPr>
            <w:rStyle w:val="a7"/>
            <w:bCs/>
            <w:color w:val="000000"/>
            <w:sz w:val="28"/>
            <w:szCs w:val="28"/>
            <w:u w:val="none"/>
          </w:rPr>
          <w:t>/</w:t>
        </w:r>
      </w:hyperlink>
      <w:r w:rsidRPr="00306429">
        <w:rPr>
          <w:bCs/>
          <w:color w:val="000000"/>
          <w:sz w:val="28"/>
          <w:szCs w:val="28"/>
        </w:rPr>
        <w:t xml:space="preserve"> – </w:t>
      </w:r>
      <w:proofErr w:type="spellStart"/>
      <w:r w:rsidRPr="00306429">
        <w:rPr>
          <w:bCs/>
          <w:color w:val="000000"/>
          <w:sz w:val="28"/>
          <w:szCs w:val="28"/>
        </w:rPr>
        <w:t>Загл</w:t>
      </w:r>
      <w:proofErr w:type="spellEnd"/>
      <w:r w:rsidRPr="00306429">
        <w:rPr>
          <w:bCs/>
          <w:color w:val="000000"/>
          <w:sz w:val="28"/>
          <w:szCs w:val="28"/>
        </w:rPr>
        <w:t xml:space="preserve">. с экрана. </w:t>
      </w:r>
    </w:p>
    <w:p w:rsidR="00B51DE2" w:rsidRPr="006338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B51DE2" w:rsidRPr="007150CC" w:rsidRDefault="00B51DE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490574" w:rsidRDefault="00B51DE2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51DE2" w:rsidRPr="008C144C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51DE2" w:rsidRPr="008C144C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B51DE2" w:rsidRPr="008C144C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306429" w:rsidRPr="007150CC" w:rsidRDefault="0030642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265FA" w:rsidRPr="00D2714B" w:rsidRDefault="001265FA" w:rsidP="0030642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265FA" w:rsidRPr="00D2714B" w:rsidRDefault="001265FA" w:rsidP="00306429">
      <w:pPr>
        <w:spacing w:line="240" w:lineRule="auto"/>
        <w:ind w:firstLine="851"/>
        <w:rPr>
          <w:b/>
          <w:bCs/>
          <w:sz w:val="28"/>
          <w:szCs w:val="28"/>
        </w:rPr>
      </w:pPr>
    </w:p>
    <w:p w:rsidR="001265FA" w:rsidRDefault="001265FA" w:rsidP="0030642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1265FA" w:rsidRPr="00D2714B" w:rsidRDefault="001265FA" w:rsidP="00306429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(пе</w:t>
      </w:r>
      <w:r>
        <w:rPr>
          <w:bCs/>
          <w:sz w:val="28"/>
          <w:szCs w:val="28"/>
        </w:rPr>
        <w:t>рсональные компьютеры, проектор</w:t>
      </w:r>
      <w:r w:rsidRPr="00D2714B">
        <w:rPr>
          <w:bCs/>
          <w:sz w:val="28"/>
          <w:szCs w:val="28"/>
        </w:rPr>
        <w:t>);</w:t>
      </w:r>
    </w:p>
    <w:p w:rsidR="001265FA" w:rsidRPr="00D2714B" w:rsidRDefault="001265FA" w:rsidP="00306429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 xml:space="preserve">(компьютерное тестирование, демонстрация </w:t>
      </w:r>
      <w:proofErr w:type="spellStart"/>
      <w:r w:rsidRPr="00D2714B">
        <w:rPr>
          <w:bCs/>
          <w:sz w:val="28"/>
          <w:szCs w:val="28"/>
        </w:rPr>
        <w:t>мультимедийных</w:t>
      </w:r>
      <w:proofErr w:type="spellEnd"/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D2714B">
        <w:rPr>
          <w:bCs/>
          <w:sz w:val="28"/>
          <w:szCs w:val="28"/>
        </w:rPr>
        <w:t>);</w:t>
      </w:r>
    </w:p>
    <w:p w:rsidR="001265FA" w:rsidRPr="008B04A6" w:rsidRDefault="001265FA" w:rsidP="00306429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университете</w:t>
      </w:r>
      <w:proofErr w:type="gramEnd"/>
      <w:r>
        <w:rPr>
          <w:bCs/>
          <w:sz w:val="28"/>
          <w:szCs w:val="28"/>
        </w:rPr>
        <w:t xml:space="preserve"> путей сообщения Императора Александра I [Электронный ресурс]. – Режим доступа: </w:t>
      </w:r>
      <w:hyperlink r:id="rId12" w:history="1">
        <w:r w:rsidRPr="00170F45">
          <w:rPr>
            <w:rStyle w:val="a7"/>
            <w:bCs/>
            <w:sz w:val="28"/>
            <w:szCs w:val="28"/>
          </w:rPr>
          <w:t>http://</w:t>
        </w:r>
        <w:proofErr w:type="spellStart"/>
        <w:r w:rsidRPr="00170F45">
          <w:rPr>
            <w:rStyle w:val="a7"/>
            <w:bCs/>
            <w:sz w:val="28"/>
            <w:szCs w:val="28"/>
            <w:lang w:val="en-US"/>
          </w:rPr>
          <w:t>sdo</w:t>
        </w:r>
        <w:proofErr w:type="spellEnd"/>
        <w:r w:rsidRPr="00170F45">
          <w:rPr>
            <w:rStyle w:val="a7"/>
            <w:bCs/>
            <w:sz w:val="28"/>
            <w:szCs w:val="28"/>
          </w:rPr>
          <w:t>.</w:t>
        </w:r>
        <w:proofErr w:type="spellStart"/>
        <w:r w:rsidRPr="00170F45">
          <w:rPr>
            <w:rStyle w:val="a7"/>
            <w:bCs/>
            <w:sz w:val="28"/>
            <w:szCs w:val="28"/>
            <w:lang w:val="en-US"/>
          </w:rPr>
          <w:t>pgups</w:t>
        </w:r>
        <w:proofErr w:type="spellEnd"/>
        <w:r w:rsidRPr="00170F45">
          <w:rPr>
            <w:rStyle w:val="a7"/>
            <w:bCs/>
            <w:sz w:val="28"/>
            <w:szCs w:val="28"/>
          </w:rPr>
          <w:t>.</w:t>
        </w:r>
        <w:proofErr w:type="spellStart"/>
        <w:r w:rsidRPr="00170F45">
          <w:rPr>
            <w:rStyle w:val="a7"/>
            <w:bCs/>
            <w:sz w:val="28"/>
            <w:szCs w:val="28"/>
            <w:lang w:val="en-US"/>
          </w:rPr>
          <w:t>ru</w:t>
        </w:r>
        <w:proofErr w:type="spellEnd"/>
      </w:hyperlink>
      <w:r w:rsidR="00306429">
        <w:rPr>
          <w:rStyle w:val="a7"/>
          <w:bCs/>
          <w:sz w:val="28"/>
          <w:szCs w:val="28"/>
        </w:rPr>
        <w:t>.</w:t>
      </w:r>
    </w:p>
    <w:p w:rsidR="001265FA" w:rsidRDefault="00306429" w:rsidP="00306429">
      <w:pPr>
        <w:tabs>
          <w:tab w:val="left" w:pos="709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265FA">
        <w:rPr>
          <w:bCs/>
          <w:sz w:val="28"/>
          <w:szCs w:val="28"/>
        </w:rPr>
        <w:t xml:space="preserve">Дисциплина обеспечена необходимым комплексом лицензионного программного обеспечения, установленного на технических средствах, размещенных в специальных 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 </w:t>
      </w:r>
    </w:p>
    <w:p w:rsidR="001265FA" w:rsidRDefault="001265FA" w:rsidP="00306429">
      <w:pPr>
        <w:spacing w:line="240" w:lineRule="auto"/>
        <w:rPr>
          <w:bCs/>
          <w:sz w:val="28"/>
          <w:szCs w:val="28"/>
        </w:rPr>
      </w:pPr>
    </w:p>
    <w:p w:rsidR="001265FA" w:rsidRPr="00D2714B" w:rsidRDefault="001265FA" w:rsidP="00306429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1265FA" w:rsidRPr="00D2714B" w:rsidRDefault="001265FA" w:rsidP="001265FA">
      <w:pPr>
        <w:ind w:firstLine="851"/>
        <w:rPr>
          <w:bCs/>
          <w:sz w:val="28"/>
          <w:szCs w:val="28"/>
        </w:rPr>
      </w:pPr>
    </w:p>
    <w:p w:rsidR="00306429" w:rsidRPr="005612E8" w:rsidRDefault="00306429" w:rsidP="00306429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специальности 08.05.01 </w:t>
      </w:r>
      <w:r w:rsidRPr="005612E8">
        <w:rPr>
          <w:sz w:val="28"/>
          <w:szCs w:val="28"/>
        </w:rPr>
        <w:t xml:space="preserve">«Строительство уникальных зданий и сооружений» </w:t>
      </w:r>
      <w:r w:rsidRPr="005612E8">
        <w:rPr>
          <w:bCs/>
          <w:sz w:val="28"/>
          <w:szCs w:val="28"/>
        </w:rPr>
        <w:t xml:space="preserve"> и соответствует </w:t>
      </w:r>
      <w:r w:rsidRPr="005612E8">
        <w:rPr>
          <w:bCs/>
          <w:sz w:val="28"/>
          <w:szCs w:val="28"/>
        </w:rPr>
        <w:lastRenderedPageBreak/>
        <w:t>действующим санитарным и противопожарным нормам и правилам.</w:t>
      </w:r>
    </w:p>
    <w:p w:rsidR="00306429" w:rsidRPr="005612E8" w:rsidRDefault="00306429" w:rsidP="00306429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306429" w:rsidRPr="005612E8" w:rsidRDefault="00306429" w:rsidP="00306429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</w:t>
      </w:r>
      <w:proofErr w:type="spellStart"/>
      <w:r w:rsidRPr="005612E8">
        <w:rPr>
          <w:bCs/>
          <w:sz w:val="28"/>
          <w:szCs w:val="28"/>
        </w:rPr>
        <w:t>мультимедийным</w:t>
      </w:r>
      <w:proofErr w:type="spellEnd"/>
      <w:r w:rsidRPr="005612E8">
        <w:rPr>
          <w:bCs/>
          <w:sz w:val="28"/>
          <w:szCs w:val="28"/>
        </w:rPr>
        <w:t xml:space="preserve"> проектором, экраном, стандартной доской для работы с маркером). </w:t>
      </w:r>
    </w:p>
    <w:p w:rsidR="00306429" w:rsidRPr="005612E8" w:rsidRDefault="00306429" w:rsidP="00306429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306429" w:rsidRPr="005612E8" w:rsidRDefault="00306429" w:rsidP="00306429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51DE2" w:rsidRPr="00D2714B" w:rsidRDefault="00326F4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31750</wp:posOffset>
            </wp:positionV>
            <wp:extent cx="742950" cy="742950"/>
            <wp:effectExtent l="0" t="0" r="0" b="0"/>
            <wp:wrapNone/>
            <wp:docPr id="2" name="Рисунок 1" descr="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00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907" t="51894" r="44316" b="35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4786"/>
        <w:gridCol w:w="1896"/>
        <w:gridCol w:w="2782"/>
      </w:tblGrid>
      <w:tr w:rsidR="00B51DE2" w:rsidRPr="00D2714B" w:rsidTr="00182630">
        <w:tc>
          <w:tcPr>
            <w:tcW w:w="4786" w:type="dxa"/>
          </w:tcPr>
          <w:p w:rsidR="00B51DE2" w:rsidRPr="00D2714B" w:rsidRDefault="00B51DE2" w:rsidP="0020280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 w:rsidR="0020280F">
              <w:rPr>
                <w:sz w:val="28"/>
                <w:szCs w:val="28"/>
              </w:rPr>
              <w:t>профессор</w:t>
            </w:r>
          </w:p>
        </w:tc>
        <w:tc>
          <w:tcPr>
            <w:tcW w:w="1896" w:type="dxa"/>
            <w:vAlign w:val="bottom"/>
          </w:tcPr>
          <w:p w:rsidR="00B51DE2" w:rsidRPr="00D2714B" w:rsidRDefault="00B51DE2" w:rsidP="0018263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bottom"/>
          </w:tcPr>
          <w:p w:rsidR="00B51DE2" w:rsidRPr="00D2714B" w:rsidRDefault="0020280F" w:rsidP="0031277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Парамонов</w:t>
            </w:r>
          </w:p>
        </w:tc>
      </w:tr>
      <w:tr w:rsidR="00B51DE2" w:rsidRPr="001265FA" w:rsidTr="00182630">
        <w:tc>
          <w:tcPr>
            <w:tcW w:w="4786" w:type="dxa"/>
          </w:tcPr>
          <w:p w:rsidR="00B51DE2" w:rsidRPr="001265FA" w:rsidRDefault="00B51DE2" w:rsidP="001265F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265FA">
              <w:rPr>
                <w:sz w:val="28"/>
                <w:szCs w:val="28"/>
              </w:rPr>
              <w:t>«</w:t>
            </w:r>
            <w:r w:rsidR="001265FA" w:rsidRPr="001265FA">
              <w:rPr>
                <w:sz w:val="28"/>
                <w:szCs w:val="28"/>
              </w:rPr>
              <w:t>22</w:t>
            </w:r>
            <w:r w:rsidRPr="001265FA">
              <w:rPr>
                <w:sz w:val="28"/>
                <w:szCs w:val="28"/>
              </w:rPr>
              <w:t>»</w:t>
            </w:r>
            <w:r w:rsidR="00182630" w:rsidRPr="001265FA">
              <w:rPr>
                <w:sz w:val="28"/>
                <w:szCs w:val="28"/>
              </w:rPr>
              <w:t xml:space="preserve"> </w:t>
            </w:r>
            <w:r w:rsidR="00320FF0" w:rsidRPr="001265FA">
              <w:rPr>
                <w:sz w:val="28"/>
                <w:szCs w:val="28"/>
              </w:rPr>
              <w:t xml:space="preserve"> </w:t>
            </w:r>
            <w:r w:rsidR="001265FA" w:rsidRPr="001265FA">
              <w:rPr>
                <w:sz w:val="28"/>
                <w:szCs w:val="28"/>
              </w:rPr>
              <w:t>декабря</w:t>
            </w:r>
            <w:r w:rsidR="00320FF0" w:rsidRPr="001265FA">
              <w:rPr>
                <w:sz w:val="28"/>
                <w:szCs w:val="28"/>
              </w:rPr>
              <w:t xml:space="preserve">      </w:t>
            </w:r>
            <w:r w:rsidRPr="001265FA">
              <w:rPr>
                <w:sz w:val="28"/>
                <w:szCs w:val="28"/>
              </w:rPr>
              <w:t xml:space="preserve"> </w:t>
            </w:r>
            <w:r w:rsidR="00182630" w:rsidRPr="001265FA">
              <w:rPr>
                <w:sz w:val="28"/>
                <w:szCs w:val="28"/>
              </w:rPr>
              <w:t xml:space="preserve"> 201</w:t>
            </w:r>
            <w:r w:rsidR="001265FA" w:rsidRPr="001265FA">
              <w:rPr>
                <w:sz w:val="28"/>
                <w:szCs w:val="28"/>
              </w:rPr>
              <w:t>6</w:t>
            </w:r>
            <w:r w:rsidRPr="001265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96" w:type="dxa"/>
          </w:tcPr>
          <w:p w:rsidR="00B51DE2" w:rsidRPr="001265FA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:rsidR="00B51DE2" w:rsidRPr="001265FA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51DE2" w:rsidRDefault="00F842C1" w:rsidP="00306429">
      <w:pPr>
        <w:widowControl/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B51DE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81E"/>
    <w:multiLevelType w:val="hybridMultilevel"/>
    <w:tmpl w:val="F84C174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EAE5886"/>
    <w:multiLevelType w:val="hybridMultilevel"/>
    <w:tmpl w:val="8C1C7BC6"/>
    <w:lvl w:ilvl="0" w:tplc="4DAC53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0F55"/>
    <w:multiLevelType w:val="hybridMultilevel"/>
    <w:tmpl w:val="4DCCDEA6"/>
    <w:lvl w:ilvl="0" w:tplc="654207D2">
      <w:start w:val="4"/>
      <w:numFmt w:val="bullet"/>
      <w:lvlText w:val="–"/>
      <w:lvlJc w:val="left"/>
      <w:pPr>
        <w:ind w:left="644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34451DA"/>
    <w:multiLevelType w:val="hybridMultilevel"/>
    <w:tmpl w:val="B4CC8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70563B"/>
    <w:multiLevelType w:val="hybridMultilevel"/>
    <w:tmpl w:val="DCA8AAC6"/>
    <w:lvl w:ilvl="0" w:tplc="654207D2">
      <w:start w:val="4"/>
      <w:numFmt w:val="bullet"/>
      <w:lvlText w:val="–"/>
      <w:lvlJc w:val="left"/>
      <w:pPr>
        <w:ind w:left="12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673B46"/>
    <w:multiLevelType w:val="hybridMultilevel"/>
    <w:tmpl w:val="37AE8FEA"/>
    <w:lvl w:ilvl="0" w:tplc="ADA6246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>
    <w:nsid w:val="20FE62DB"/>
    <w:multiLevelType w:val="hybridMultilevel"/>
    <w:tmpl w:val="8C1C7BC6"/>
    <w:lvl w:ilvl="0" w:tplc="4DAC53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74AA9"/>
    <w:multiLevelType w:val="hybridMultilevel"/>
    <w:tmpl w:val="162E4E90"/>
    <w:lvl w:ilvl="0" w:tplc="654207D2">
      <w:start w:val="4"/>
      <w:numFmt w:val="bullet"/>
      <w:lvlText w:val="–"/>
      <w:lvlJc w:val="left"/>
      <w:pPr>
        <w:ind w:left="125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4226492"/>
    <w:multiLevelType w:val="hybridMultilevel"/>
    <w:tmpl w:val="F8264A8A"/>
    <w:lvl w:ilvl="0" w:tplc="4844EA1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A553494"/>
    <w:multiLevelType w:val="hybridMultilevel"/>
    <w:tmpl w:val="B6265F6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2CAB600E"/>
    <w:multiLevelType w:val="multilevel"/>
    <w:tmpl w:val="A60821C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>
    <w:nsid w:val="30265D78"/>
    <w:multiLevelType w:val="hybridMultilevel"/>
    <w:tmpl w:val="BBF2D4FC"/>
    <w:lvl w:ilvl="0" w:tplc="58B0E470">
      <w:start w:val="919"/>
      <w:numFmt w:val="bullet"/>
      <w:lvlText w:val="-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41D7F2A"/>
    <w:multiLevelType w:val="hybridMultilevel"/>
    <w:tmpl w:val="FF7E4F98"/>
    <w:lvl w:ilvl="0" w:tplc="BCC69B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B2D6055"/>
    <w:multiLevelType w:val="hybridMultilevel"/>
    <w:tmpl w:val="B9DA81B2"/>
    <w:lvl w:ilvl="0" w:tplc="654207D2">
      <w:start w:val="4"/>
      <w:numFmt w:val="bullet"/>
      <w:lvlText w:val="–"/>
      <w:lvlJc w:val="left"/>
      <w:pPr>
        <w:ind w:left="125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3DA63905"/>
    <w:multiLevelType w:val="hybridMultilevel"/>
    <w:tmpl w:val="EAF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847E1"/>
    <w:multiLevelType w:val="hybridMultilevel"/>
    <w:tmpl w:val="D57C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29B7234"/>
    <w:multiLevelType w:val="hybridMultilevel"/>
    <w:tmpl w:val="83E0B5EA"/>
    <w:lvl w:ilvl="0" w:tplc="D94E4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531552"/>
    <w:multiLevelType w:val="hybridMultilevel"/>
    <w:tmpl w:val="5596BF24"/>
    <w:lvl w:ilvl="0" w:tplc="81E01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C54729"/>
    <w:multiLevelType w:val="hybridMultilevel"/>
    <w:tmpl w:val="8C1C7BC6"/>
    <w:lvl w:ilvl="0" w:tplc="4DAC53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5">
    <w:nsid w:val="52EC7018"/>
    <w:multiLevelType w:val="hybridMultilevel"/>
    <w:tmpl w:val="352C5B8C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3520C7D"/>
    <w:multiLevelType w:val="hybridMultilevel"/>
    <w:tmpl w:val="9516D1C8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B957565"/>
    <w:multiLevelType w:val="hybridMultilevel"/>
    <w:tmpl w:val="050840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25E5108"/>
    <w:multiLevelType w:val="hybridMultilevel"/>
    <w:tmpl w:val="EA14AEEC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2D64F6D"/>
    <w:multiLevelType w:val="hybridMultilevel"/>
    <w:tmpl w:val="56568C7A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50103EB"/>
    <w:multiLevelType w:val="hybridMultilevel"/>
    <w:tmpl w:val="D57C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47255"/>
    <w:multiLevelType w:val="multilevel"/>
    <w:tmpl w:val="E7F08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26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C0F15A9"/>
    <w:multiLevelType w:val="hybridMultilevel"/>
    <w:tmpl w:val="FA8685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8">
    <w:nsid w:val="7C4C379A"/>
    <w:multiLevelType w:val="hybridMultilevel"/>
    <w:tmpl w:val="AA143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4"/>
  </w:num>
  <w:num w:numId="4">
    <w:abstractNumId w:val="20"/>
  </w:num>
  <w:num w:numId="5">
    <w:abstractNumId w:val="3"/>
  </w:num>
  <w:num w:numId="6">
    <w:abstractNumId w:val="24"/>
  </w:num>
  <w:num w:numId="7">
    <w:abstractNumId w:val="5"/>
  </w:num>
  <w:num w:numId="8">
    <w:abstractNumId w:val="21"/>
  </w:num>
  <w:num w:numId="9">
    <w:abstractNumId w:val="30"/>
  </w:num>
  <w:num w:numId="10">
    <w:abstractNumId w:val="17"/>
  </w:num>
  <w:num w:numId="11">
    <w:abstractNumId w:val="15"/>
  </w:num>
  <w:num w:numId="12">
    <w:abstractNumId w:val="46"/>
  </w:num>
  <w:num w:numId="13">
    <w:abstractNumId w:val="38"/>
  </w:num>
  <w:num w:numId="14">
    <w:abstractNumId w:val="43"/>
  </w:num>
  <w:num w:numId="15">
    <w:abstractNumId w:val="42"/>
  </w:num>
  <w:num w:numId="16">
    <w:abstractNumId w:val="28"/>
  </w:num>
  <w:num w:numId="17">
    <w:abstractNumId w:val="8"/>
  </w:num>
  <w:num w:numId="18">
    <w:abstractNumId w:val="33"/>
  </w:num>
  <w:num w:numId="19">
    <w:abstractNumId w:val="6"/>
  </w:num>
  <w:num w:numId="20">
    <w:abstractNumId w:val="12"/>
  </w:num>
  <w:num w:numId="21">
    <w:abstractNumId w:val="35"/>
  </w:num>
  <w:num w:numId="22">
    <w:abstractNumId w:val="40"/>
  </w:num>
  <w:num w:numId="23">
    <w:abstractNumId w:val="39"/>
  </w:num>
  <w:num w:numId="24">
    <w:abstractNumId w:val="18"/>
  </w:num>
  <w:num w:numId="25">
    <w:abstractNumId w:val="22"/>
  </w:num>
  <w:num w:numId="26">
    <w:abstractNumId w:val="34"/>
  </w:num>
  <w:num w:numId="27">
    <w:abstractNumId w:val="4"/>
  </w:num>
  <w:num w:numId="28">
    <w:abstractNumId w:val="2"/>
  </w:num>
  <w:num w:numId="29">
    <w:abstractNumId w:val="36"/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16"/>
  </w:num>
  <w:num w:numId="34">
    <w:abstractNumId w:val="27"/>
  </w:num>
  <w:num w:numId="35">
    <w:abstractNumId w:val="44"/>
  </w:num>
  <w:num w:numId="36">
    <w:abstractNumId w:val="9"/>
  </w:num>
  <w:num w:numId="37">
    <w:abstractNumId w:val="0"/>
  </w:num>
  <w:num w:numId="38">
    <w:abstractNumId w:val="26"/>
  </w:num>
  <w:num w:numId="39">
    <w:abstractNumId w:val="41"/>
  </w:num>
  <w:num w:numId="40">
    <w:abstractNumId w:val="7"/>
  </w:num>
  <w:num w:numId="41">
    <w:abstractNumId w:val="11"/>
  </w:num>
  <w:num w:numId="42">
    <w:abstractNumId w:val="25"/>
  </w:num>
  <w:num w:numId="43">
    <w:abstractNumId w:val="19"/>
  </w:num>
  <w:num w:numId="44">
    <w:abstractNumId w:val="13"/>
  </w:num>
  <w:num w:numId="45">
    <w:abstractNumId w:val="10"/>
  </w:num>
  <w:num w:numId="46">
    <w:abstractNumId w:val="1"/>
  </w:num>
  <w:num w:numId="47">
    <w:abstractNumId w:val="32"/>
  </w:num>
  <w:num w:numId="48">
    <w:abstractNumId w:val="48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0125"/>
    <w:rsid w:val="00072DF0"/>
    <w:rsid w:val="00076B7F"/>
    <w:rsid w:val="000A1736"/>
    <w:rsid w:val="000B0ABF"/>
    <w:rsid w:val="000B2834"/>
    <w:rsid w:val="000B444F"/>
    <w:rsid w:val="000B6233"/>
    <w:rsid w:val="000C1B92"/>
    <w:rsid w:val="000D0D16"/>
    <w:rsid w:val="000D1602"/>
    <w:rsid w:val="000D22EB"/>
    <w:rsid w:val="000D2340"/>
    <w:rsid w:val="000D4F76"/>
    <w:rsid w:val="000E0EC1"/>
    <w:rsid w:val="000E1649"/>
    <w:rsid w:val="000E35E9"/>
    <w:rsid w:val="000F1C3A"/>
    <w:rsid w:val="000F2E20"/>
    <w:rsid w:val="000F7490"/>
    <w:rsid w:val="00103824"/>
    <w:rsid w:val="00114298"/>
    <w:rsid w:val="00117E6E"/>
    <w:rsid w:val="00117EDD"/>
    <w:rsid w:val="00122920"/>
    <w:rsid w:val="001265FA"/>
    <w:rsid w:val="001267A8"/>
    <w:rsid w:val="001427D7"/>
    <w:rsid w:val="00146DB5"/>
    <w:rsid w:val="00152B20"/>
    <w:rsid w:val="00152D38"/>
    <w:rsid w:val="00153E00"/>
    <w:rsid w:val="00154D91"/>
    <w:rsid w:val="001611CB"/>
    <w:rsid w:val="001612B1"/>
    <w:rsid w:val="00163F22"/>
    <w:rsid w:val="00182630"/>
    <w:rsid w:val="001863CC"/>
    <w:rsid w:val="001937CE"/>
    <w:rsid w:val="00197531"/>
    <w:rsid w:val="001A4C2B"/>
    <w:rsid w:val="001A78C6"/>
    <w:rsid w:val="001B2F34"/>
    <w:rsid w:val="001C2248"/>
    <w:rsid w:val="001C493F"/>
    <w:rsid w:val="001C6CE7"/>
    <w:rsid w:val="001C7382"/>
    <w:rsid w:val="001D0013"/>
    <w:rsid w:val="001D0107"/>
    <w:rsid w:val="001E6889"/>
    <w:rsid w:val="002007E7"/>
    <w:rsid w:val="00200A40"/>
    <w:rsid w:val="00200E8E"/>
    <w:rsid w:val="0020280F"/>
    <w:rsid w:val="00207401"/>
    <w:rsid w:val="00217BAE"/>
    <w:rsid w:val="002226C7"/>
    <w:rsid w:val="00225B66"/>
    <w:rsid w:val="0023148B"/>
    <w:rsid w:val="00231FA7"/>
    <w:rsid w:val="00233DBB"/>
    <w:rsid w:val="00250727"/>
    <w:rsid w:val="00252906"/>
    <w:rsid w:val="00257AAF"/>
    <w:rsid w:val="00257B07"/>
    <w:rsid w:val="00262745"/>
    <w:rsid w:val="00265B74"/>
    <w:rsid w:val="002720D1"/>
    <w:rsid w:val="002766FC"/>
    <w:rsid w:val="00282FE9"/>
    <w:rsid w:val="00294080"/>
    <w:rsid w:val="002A228F"/>
    <w:rsid w:val="002A28B2"/>
    <w:rsid w:val="002B72E1"/>
    <w:rsid w:val="002E0DFE"/>
    <w:rsid w:val="002E1FE1"/>
    <w:rsid w:val="002E3548"/>
    <w:rsid w:val="002E502A"/>
    <w:rsid w:val="002F0268"/>
    <w:rsid w:val="002F6403"/>
    <w:rsid w:val="00302D2C"/>
    <w:rsid w:val="00306429"/>
    <w:rsid w:val="00310FD2"/>
    <w:rsid w:val="00312772"/>
    <w:rsid w:val="00315006"/>
    <w:rsid w:val="0031788C"/>
    <w:rsid w:val="00320379"/>
    <w:rsid w:val="00320FF0"/>
    <w:rsid w:val="00322E18"/>
    <w:rsid w:val="00324F90"/>
    <w:rsid w:val="00326802"/>
    <w:rsid w:val="00326F4A"/>
    <w:rsid w:val="00327DD9"/>
    <w:rsid w:val="00333278"/>
    <w:rsid w:val="0033753D"/>
    <w:rsid w:val="0034314F"/>
    <w:rsid w:val="00345F47"/>
    <w:rsid w:val="003501E6"/>
    <w:rsid w:val="003508D9"/>
    <w:rsid w:val="0035556A"/>
    <w:rsid w:val="00366671"/>
    <w:rsid w:val="00380A78"/>
    <w:rsid w:val="003856B8"/>
    <w:rsid w:val="00390304"/>
    <w:rsid w:val="00390A02"/>
    <w:rsid w:val="00391E71"/>
    <w:rsid w:val="0039566C"/>
    <w:rsid w:val="00395DEC"/>
    <w:rsid w:val="00397A1D"/>
    <w:rsid w:val="003A3629"/>
    <w:rsid w:val="003A4CC6"/>
    <w:rsid w:val="003A777B"/>
    <w:rsid w:val="003C1BCC"/>
    <w:rsid w:val="003C2BD2"/>
    <w:rsid w:val="003C4293"/>
    <w:rsid w:val="003D4E39"/>
    <w:rsid w:val="003F4987"/>
    <w:rsid w:val="003F7BAD"/>
    <w:rsid w:val="004039C2"/>
    <w:rsid w:val="004122E6"/>
    <w:rsid w:val="0041232E"/>
    <w:rsid w:val="00412C37"/>
    <w:rsid w:val="00414729"/>
    <w:rsid w:val="00415B4A"/>
    <w:rsid w:val="00430F3F"/>
    <w:rsid w:val="00443E82"/>
    <w:rsid w:val="0045015F"/>
    <w:rsid w:val="00450455"/>
    <w:rsid w:val="00450BCE"/>
    <w:rsid w:val="004524D2"/>
    <w:rsid w:val="00461D96"/>
    <w:rsid w:val="00463B85"/>
    <w:rsid w:val="00467271"/>
    <w:rsid w:val="004728D4"/>
    <w:rsid w:val="004732E4"/>
    <w:rsid w:val="0047344E"/>
    <w:rsid w:val="00480E1B"/>
    <w:rsid w:val="0048304E"/>
    <w:rsid w:val="0048379C"/>
    <w:rsid w:val="00483FDC"/>
    <w:rsid w:val="00485395"/>
    <w:rsid w:val="00490574"/>
    <w:rsid w:val="004929B4"/>
    <w:rsid w:val="00492DA0"/>
    <w:rsid w:val="004947EE"/>
    <w:rsid w:val="004C0859"/>
    <w:rsid w:val="004C3141"/>
    <w:rsid w:val="004C3FFE"/>
    <w:rsid w:val="004C4122"/>
    <w:rsid w:val="004F20F7"/>
    <w:rsid w:val="004F45B3"/>
    <w:rsid w:val="004F472C"/>
    <w:rsid w:val="004F4CF8"/>
    <w:rsid w:val="004F5AE8"/>
    <w:rsid w:val="0050182F"/>
    <w:rsid w:val="00502576"/>
    <w:rsid w:val="00507C8A"/>
    <w:rsid w:val="005108CA"/>
    <w:rsid w:val="005128A4"/>
    <w:rsid w:val="005138CA"/>
    <w:rsid w:val="005220DA"/>
    <w:rsid w:val="00526E07"/>
    <w:rsid w:val="005272E2"/>
    <w:rsid w:val="005310AF"/>
    <w:rsid w:val="00532426"/>
    <w:rsid w:val="0053702C"/>
    <w:rsid w:val="0054002C"/>
    <w:rsid w:val="00542E1B"/>
    <w:rsid w:val="00545AC9"/>
    <w:rsid w:val="00550681"/>
    <w:rsid w:val="005506C6"/>
    <w:rsid w:val="00564B07"/>
    <w:rsid w:val="00567324"/>
    <w:rsid w:val="00574AF6"/>
    <w:rsid w:val="00575C88"/>
    <w:rsid w:val="005820CB"/>
    <w:rsid w:val="005833BA"/>
    <w:rsid w:val="005843ED"/>
    <w:rsid w:val="0059354A"/>
    <w:rsid w:val="005A59E1"/>
    <w:rsid w:val="005B0A50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5F7F0E"/>
    <w:rsid w:val="0061750A"/>
    <w:rsid w:val="006338D7"/>
    <w:rsid w:val="0063616E"/>
    <w:rsid w:val="006515EA"/>
    <w:rsid w:val="00654138"/>
    <w:rsid w:val="006622A4"/>
    <w:rsid w:val="00665E04"/>
    <w:rsid w:val="00670DC4"/>
    <w:rsid w:val="006758BB"/>
    <w:rsid w:val="006759B2"/>
    <w:rsid w:val="00677827"/>
    <w:rsid w:val="006852CD"/>
    <w:rsid w:val="00686679"/>
    <w:rsid w:val="00692342"/>
    <w:rsid w:val="00692E37"/>
    <w:rsid w:val="006A2CF0"/>
    <w:rsid w:val="006A2CF2"/>
    <w:rsid w:val="006B4827"/>
    <w:rsid w:val="006B5760"/>
    <w:rsid w:val="006B624F"/>
    <w:rsid w:val="006B6C1A"/>
    <w:rsid w:val="006C4E7F"/>
    <w:rsid w:val="006C4F04"/>
    <w:rsid w:val="006D10B7"/>
    <w:rsid w:val="006D7829"/>
    <w:rsid w:val="006E4AE9"/>
    <w:rsid w:val="006E6582"/>
    <w:rsid w:val="006F033C"/>
    <w:rsid w:val="006F0765"/>
    <w:rsid w:val="006F1EA6"/>
    <w:rsid w:val="006F74A7"/>
    <w:rsid w:val="00713032"/>
    <w:rsid w:val="007150CC"/>
    <w:rsid w:val="00720626"/>
    <w:rsid w:val="00720945"/>
    <w:rsid w:val="007228D6"/>
    <w:rsid w:val="00726D89"/>
    <w:rsid w:val="00731B78"/>
    <w:rsid w:val="00732130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773DC"/>
    <w:rsid w:val="00782B47"/>
    <w:rsid w:val="007841D6"/>
    <w:rsid w:val="00787F68"/>
    <w:rsid w:val="007913A5"/>
    <w:rsid w:val="007921BB"/>
    <w:rsid w:val="0079529B"/>
    <w:rsid w:val="00796FE3"/>
    <w:rsid w:val="007A0529"/>
    <w:rsid w:val="007C0285"/>
    <w:rsid w:val="007D6F58"/>
    <w:rsid w:val="007D7EAC"/>
    <w:rsid w:val="007E3977"/>
    <w:rsid w:val="007E7072"/>
    <w:rsid w:val="007F2B72"/>
    <w:rsid w:val="00800843"/>
    <w:rsid w:val="008147D9"/>
    <w:rsid w:val="008168D5"/>
    <w:rsid w:val="00816F43"/>
    <w:rsid w:val="00820B42"/>
    <w:rsid w:val="00823DC0"/>
    <w:rsid w:val="008353E1"/>
    <w:rsid w:val="00846C11"/>
    <w:rsid w:val="008534DF"/>
    <w:rsid w:val="00854E56"/>
    <w:rsid w:val="00860934"/>
    <w:rsid w:val="008633AD"/>
    <w:rsid w:val="008651E5"/>
    <w:rsid w:val="008738C0"/>
    <w:rsid w:val="00874B4D"/>
    <w:rsid w:val="00876F1E"/>
    <w:rsid w:val="008839F8"/>
    <w:rsid w:val="00883B3E"/>
    <w:rsid w:val="008B2CCC"/>
    <w:rsid w:val="008B3A13"/>
    <w:rsid w:val="008B3C0E"/>
    <w:rsid w:val="008C144C"/>
    <w:rsid w:val="008D2682"/>
    <w:rsid w:val="008D697A"/>
    <w:rsid w:val="008E100F"/>
    <w:rsid w:val="008E1D2E"/>
    <w:rsid w:val="008E203C"/>
    <w:rsid w:val="008F1D43"/>
    <w:rsid w:val="009003F0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5409"/>
    <w:rsid w:val="009C5787"/>
    <w:rsid w:val="009D471B"/>
    <w:rsid w:val="009D4DA7"/>
    <w:rsid w:val="009D66E8"/>
    <w:rsid w:val="009E5E2B"/>
    <w:rsid w:val="009F7DDE"/>
    <w:rsid w:val="00A01F44"/>
    <w:rsid w:val="00A037C3"/>
    <w:rsid w:val="00A03C11"/>
    <w:rsid w:val="00A06EE7"/>
    <w:rsid w:val="00A14447"/>
    <w:rsid w:val="00A15FA9"/>
    <w:rsid w:val="00A16963"/>
    <w:rsid w:val="00A17B31"/>
    <w:rsid w:val="00A21755"/>
    <w:rsid w:val="00A34065"/>
    <w:rsid w:val="00A431F1"/>
    <w:rsid w:val="00A47E1E"/>
    <w:rsid w:val="00A52159"/>
    <w:rsid w:val="00A55036"/>
    <w:rsid w:val="00A62461"/>
    <w:rsid w:val="00A63776"/>
    <w:rsid w:val="00A7043A"/>
    <w:rsid w:val="00A84B58"/>
    <w:rsid w:val="00A8508F"/>
    <w:rsid w:val="00A870E9"/>
    <w:rsid w:val="00A92DC7"/>
    <w:rsid w:val="00A96BD2"/>
    <w:rsid w:val="00AA1A73"/>
    <w:rsid w:val="00AB57D4"/>
    <w:rsid w:val="00AB689B"/>
    <w:rsid w:val="00AD36E5"/>
    <w:rsid w:val="00AD642A"/>
    <w:rsid w:val="00AE3971"/>
    <w:rsid w:val="00AF34CF"/>
    <w:rsid w:val="00B03720"/>
    <w:rsid w:val="00B04E98"/>
    <w:rsid w:val="00B054F2"/>
    <w:rsid w:val="00B32446"/>
    <w:rsid w:val="00B340BC"/>
    <w:rsid w:val="00B3482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85D6C"/>
    <w:rsid w:val="00B931E4"/>
    <w:rsid w:val="00B94327"/>
    <w:rsid w:val="00BA37F8"/>
    <w:rsid w:val="00BC0A74"/>
    <w:rsid w:val="00BC38E9"/>
    <w:rsid w:val="00BD0914"/>
    <w:rsid w:val="00BD164A"/>
    <w:rsid w:val="00BD1F4D"/>
    <w:rsid w:val="00BD4749"/>
    <w:rsid w:val="00BE1890"/>
    <w:rsid w:val="00BE1C33"/>
    <w:rsid w:val="00BE4E4C"/>
    <w:rsid w:val="00BE4F6D"/>
    <w:rsid w:val="00BE77FD"/>
    <w:rsid w:val="00BF4835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5A82"/>
    <w:rsid w:val="00C81420"/>
    <w:rsid w:val="00C83D89"/>
    <w:rsid w:val="00C91F92"/>
    <w:rsid w:val="00C92B9F"/>
    <w:rsid w:val="00C949D8"/>
    <w:rsid w:val="00C9692E"/>
    <w:rsid w:val="00CC0CE2"/>
    <w:rsid w:val="00CC6491"/>
    <w:rsid w:val="00CC7B1B"/>
    <w:rsid w:val="00CC7F08"/>
    <w:rsid w:val="00CD0CD3"/>
    <w:rsid w:val="00CD3450"/>
    <w:rsid w:val="00CD3C7D"/>
    <w:rsid w:val="00CD4626"/>
    <w:rsid w:val="00CD5926"/>
    <w:rsid w:val="00CE60BF"/>
    <w:rsid w:val="00CF30A2"/>
    <w:rsid w:val="00CF4864"/>
    <w:rsid w:val="00CF4A40"/>
    <w:rsid w:val="00D0745B"/>
    <w:rsid w:val="00D12A03"/>
    <w:rsid w:val="00D1455C"/>
    <w:rsid w:val="00D16774"/>
    <w:rsid w:val="00D23D0B"/>
    <w:rsid w:val="00D23ED0"/>
    <w:rsid w:val="00D2714B"/>
    <w:rsid w:val="00D322E9"/>
    <w:rsid w:val="00D344E2"/>
    <w:rsid w:val="00D36ADA"/>
    <w:rsid w:val="00D403F6"/>
    <w:rsid w:val="00D514C5"/>
    <w:rsid w:val="00D60575"/>
    <w:rsid w:val="00D65809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4C11"/>
    <w:rsid w:val="00DB6259"/>
    <w:rsid w:val="00DB7F70"/>
    <w:rsid w:val="00DC6162"/>
    <w:rsid w:val="00DD082A"/>
    <w:rsid w:val="00DD1949"/>
    <w:rsid w:val="00DD2FB4"/>
    <w:rsid w:val="00DE049B"/>
    <w:rsid w:val="00DE7648"/>
    <w:rsid w:val="00DF5007"/>
    <w:rsid w:val="00DF7688"/>
    <w:rsid w:val="00E05466"/>
    <w:rsid w:val="00E10201"/>
    <w:rsid w:val="00E117F9"/>
    <w:rsid w:val="00E13D87"/>
    <w:rsid w:val="00E20F70"/>
    <w:rsid w:val="00E2321E"/>
    <w:rsid w:val="00E25B65"/>
    <w:rsid w:val="00E33D89"/>
    <w:rsid w:val="00E342FC"/>
    <w:rsid w:val="00E357C8"/>
    <w:rsid w:val="00E4212F"/>
    <w:rsid w:val="00E44EBF"/>
    <w:rsid w:val="00E557C4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27A0"/>
    <w:rsid w:val="00EB402F"/>
    <w:rsid w:val="00EB7F44"/>
    <w:rsid w:val="00EC214C"/>
    <w:rsid w:val="00ED101F"/>
    <w:rsid w:val="00ED16ED"/>
    <w:rsid w:val="00ED1ADD"/>
    <w:rsid w:val="00ED448C"/>
    <w:rsid w:val="00EF6168"/>
    <w:rsid w:val="00F01EB0"/>
    <w:rsid w:val="00F0473C"/>
    <w:rsid w:val="00F05DEA"/>
    <w:rsid w:val="00F13FAB"/>
    <w:rsid w:val="00F15715"/>
    <w:rsid w:val="00F23B7B"/>
    <w:rsid w:val="00F4289A"/>
    <w:rsid w:val="00F51BBA"/>
    <w:rsid w:val="00F54398"/>
    <w:rsid w:val="00F551A4"/>
    <w:rsid w:val="00F57136"/>
    <w:rsid w:val="00F5749D"/>
    <w:rsid w:val="00F57ED6"/>
    <w:rsid w:val="00F71CA0"/>
    <w:rsid w:val="00F750E8"/>
    <w:rsid w:val="00F83805"/>
    <w:rsid w:val="00F842C1"/>
    <w:rsid w:val="00FA0C8F"/>
    <w:rsid w:val="00FA1F9B"/>
    <w:rsid w:val="00FA77CE"/>
    <w:rsid w:val="00FB13BE"/>
    <w:rsid w:val="00FB3235"/>
    <w:rsid w:val="00FB6A66"/>
    <w:rsid w:val="00FC145A"/>
    <w:rsid w:val="00FC2DAD"/>
    <w:rsid w:val="00FC3EC0"/>
    <w:rsid w:val="00FD2A74"/>
    <w:rsid w:val="00FE45E8"/>
    <w:rsid w:val="00FF1AB5"/>
    <w:rsid w:val="00FF2E56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3064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732130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B931E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4C0859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20740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2074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39030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32130"/>
    <w:rPr>
      <w:rFonts w:ascii="Times New Roman" w:hAnsi="Times New Roman"/>
      <w:b/>
    </w:rPr>
  </w:style>
  <w:style w:type="character" w:customStyle="1" w:styleId="10">
    <w:name w:val="Заголовок 1 Знак"/>
    <w:basedOn w:val="a0"/>
    <w:link w:val="1"/>
    <w:rsid w:val="0030642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3064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732130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B931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C0859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20740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2074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39030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32130"/>
    <w:rPr>
      <w:rFonts w:ascii="Times New Roman" w:hAnsi="Times New Roman"/>
      <w:b/>
    </w:rPr>
  </w:style>
  <w:style w:type="character" w:customStyle="1" w:styleId="10">
    <w:name w:val="Заголовок 1 Знак"/>
    <w:basedOn w:val="a0"/>
    <w:link w:val="1"/>
    <w:rsid w:val="0030642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book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t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C196-385F-43C3-8BB5-800BD55B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Геореконструкция-Фундаментпроект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KuvaldinaO</cp:lastModifiedBy>
  <cp:revision>4</cp:revision>
  <cp:lastPrinted>2017-12-12T12:42:00Z</cp:lastPrinted>
  <dcterms:created xsi:type="dcterms:W3CDTF">2017-12-07T09:08:00Z</dcterms:created>
  <dcterms:modified xsi:type="dcterms:W3CDTF">2018-05-24T09:20:00Z</dcterms:modified>
</cp:coreProperties>
</file>