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CB1D00">
      <w:pPr>
        <w:jc w:val="center"/>
      </w:pPr>
      <w:r>
        <w:t>«</w:t>
      </w:r>
      <w:r w:rsidR="00A94685">
        <w:t>ГЕНЕРАЛЬНЫЕ ПЛАНЫ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952DA1">
        <w:t>инженер</w:t>
      </w:r>
      <w:r w:rsidR="00952DA1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A94685">
        <w:t>Генеральные планы</w:t>
      </w:r>
      <w:r w:rsidRPr="003553D7">
        <w:t>»</w:t>
      </w:r>
      <w:r w:rsidRPr="003553D7">
        <w:rPr>
          <w:rFonts w:eastAsia="Times New Roman"/>
        </w:rPr>
        <w:t xml:space="preserve">  </w:t>
      </w:r>
      <w:r w:rsidRPr="00952DA1">
        <w:rPr>
          <w:rFonts w:eastAsia="Times New Roman"/>
        </w:rPr>
        <w:t>(</w:t>
      </w:r>
      <w:r w:rsidR="00952DA1">
        <w:rPr>
          <w:rFonts w:eastAsia="Times New Roman"/>
        </w:rPr>
        <w:t>Б</w:t>
      </w:r>
      <w:proofErr w:type="gramStart"/>
      <w:r w:rsidR="00952DA1">
        <w:rPr>
          <w:rFonts w:eastAsia="Times New Roman"/>
        </w:rPr>
        <w:t>1</w:t>
      </w:r>
      <w:proofErr w:type="gramEnd"/>
      <w:r w:rsidR="00952DA1">
        <w:rPr>
          <w:rFonts w:eastAsia="Times New Roman"/>
        </w:rPr>
        <w:t>.</w:t>
      </w:r>
      <w:r w:rsidR="00A94685">
        <w:rPr>
          <w:rFonts w:eastAsia="Times New Roman"/>
        </w:rPr>
        <w:t>В</w:t>
      </w:r>
      <w:r w:rsidR="00952DA1">
        <w:rPr>
          <w:rFonts w:eastAsia="Times New Roman"/>
        </w:rPr>
        <w:t>.</w:t>
      </w:r>
      <w:r w:rsidR="00A94685">
        <w:rPr>
          <w:rFonts w:eastAsia="Times New Roman"/>
        </w:rPr>
        <w:t>ДВ.4.1</w:t>
      </w:r>
      <w:r w:rsidRPr="00952DA1">
        <w:rPr>
          <w:rFonts w:eastAsia="Times New Roman"/>
        </w:rPr>
        <w:t xml:space="preserve">) относится к </w:t>
      </w:r>
      <w:r w:rsidR="00776C1B" w:rsidRPr="00952DA1">
        <w:rPr>
          <w:rFonts w:eastAsia="Times New Roman"/>
        </w:rPr>
        <w:t xml:space="preserve"> </w:t>
      </w:r>
      <w:r w:rsidR="00A94685">
        <w:rPr>
          <w:rFonts w:eastAsia="Times New Roman"/>
        </w:rPr>
        <w:t>вариативной</w:t>
      </w:r>
      <w:r w:rsidR="00D35EA4" w:rsidRPr="00952DA1">
        <w:rPr>
          <w:rFonts w:eastAsia="Times New Roman"/>
        </w:rPr>
        <w:t xml:space="preserve"> части </w:t>
      </w:r>
      <w:r w:rsidR="0035179F" w:rsidRPr="00952DA1">
        <w:rPr>
          <w:rFonts w:eastAsia="Times New Roman"/>
        </w:rPr>
        <w:t xml:space="preserve">и является </w:t>
      </w:r>
      <w:r w:rsidR="00A94685">
        <w:rPr>
          <w:rFonts w:eastAsia="Times New Roman"/>
        </w:rPr>
        <w:t>дисциплиной по выбору обучающихся</w:t>
      </w:r>
      <w:r w:rsidR="009A2BA7" w:rsidRPr="00952DA1">
        <w:rPr>
          <w:rFonts w:eastAsia="Times New Roman"/>
        </w:rPr>
        <w:t>.</w:t>
      </w: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 xml:space="preserve">Целью изучения дисциплины </w:t>
      </w:r>
      <w:r w:rsidR="00A94685">
        <w:rPr>
          <w:sz w:val="24"/>
          <w:szCs w:val="24"/>
        </w:rPr>
        <w:t>«Генеральные планы» я</w:t>
      </w:r>
      <w:r w:rsidRPr="00091470">
        <w:rPr>
          <w:sz w:val="24"/>
          <w:szCs w:val="24"/>
        </w:rPr>
        <w:t>вляется</w:t>
      </w:r>
      <w:r w:rsidR="007D49A1">
        <w:rPr>
          <w:color w:val="000000"/>
          <w:sz w:val="24"/>
          <w:szCs w:val="24"/>
        </w:rPr>
        <w:t xml:space="preserve"> </w:t>
      </w:r>
      <w:r w:rsidR="00A94685">
        <w:rPr>
          <w:color w:val="000000"/>
          <w:sz w:val="24"/>
          <w:szCs w:val="24"/>
        </w:rPr>
        <w:t>ознакомление обучающихся с общими вопросами проектирования и планировки городов и населенных мест, формирование управленческого мировоззрения на основе знания территориального зонирования, воспитание навыков градостроительной культуры.</w:t>
      </w:r>
    </w:p>
    <w:p w:rsidR="00A94685" w:rsidRPr="00A94685" w:rsidRDefault="00A94685" w:rsidP="00A94685">
      <w:pPr>
        <w:ind w:firstLine="709"/>
        <w:jc w:val="both"/>
      </w:pPr>
      <w:r w:rsidRPr="00A94685">
        <w:t>Для достижения поставленной цели решаются следующие задачи:</w:t>
      </w:r>
    </w:p>
    <w:p w:rsidR="00A94685" w:rsidRP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>освоение специфики градостроительной терминологии;</w:t>
      </w:r>
    </w:p>
    <w:p w:rsidR="00A94685" w:rsidRP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>изучение теоретических и практических положений градостроительного планирования развития территорий городских и сельских поселений, межселенных территорий;</w:t>
      </w:r>
    </w:p>
    <w:p w:rsid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 xml:space="preserve">изучение закономерностей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 </w:t>
      </w:r>
    </w:p>
    <w:p w:rsidR="00A94685" w:rsidRPr="00A94685" w:rsidRDefault="00A94685" w:rsidP="00A94685">
      <w:pPr>
        <w:numPr>
          <w:ilvl w:val="0"/>
          <w:numId w:val="30"/>
        </w:numPr>
        <w:ind w:left="426" w:hanging="426"/>
        <w:jc w:val="both"/>
      </w:pPr>
      <w:r>
        <w:t>изучение роли высотных и большепролетных зданий и сооружений в формировании городской застройки;</w:t>
      </w:r>
    </w:p>
    <w:p w:rsidR="00A94685" w:rsidRP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>обучение процессу градостроительного анализа поселения с учетом социальной, экономической, инженерно-технической, эстетической, санитарно-гигиенической экологической точек зрения и последовательности разработки генерального плана населенного пункта;</w:t>
      </w:r>
    </w:p>
    <w:p w:rsidR="00A94685" w:rsidRP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 xml:space="preserve">освоение </w:t>
      </w:r>
      <w:proofErr w:type="gramStart"/>
      <w:r w:rsidRPr="00A94685">
        <w:t>процесса разработки проекта планировки территории</w:t>
      </w:r>
      <w:proofErr w:type="gramEnd"/>
      <w:r w:rsidRPr="00A94685">
        <w:t>.</w:t>
      </w: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b/>
          <w:bCs/>
          <w:lang w:eastAsia="ru-RU"/>
        </w:rPr>
        <w:t>обучения по дисциплине</w:t>
      </w:r>
      <w:proofErr w:type="gramEnd"/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A94685">
        <w:rPr>
          <w:lang w:eastAsia="ru-RU"/>
        </w:rPr>
        <w:t>ПК-1</w:t>
      </w:r>
      <w:r w:rsidR="00F97AAF">
        <w:rPr>
          <w:lang w:eastAsia="ru-RU"/>
        </w:rPr>
        <w:t>; ПСК-1.2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 xml:space="preserve">В результате освоения дисциплины </w:t>
      </w:r>
      <w:proofErr w:type="gramStart"/>
      <w:r w:rsidRPr="00B07EB3">
        <w:rPr>
          <w:lang w:eastAsia="ru-RU"/>
        </w:rPr>
        <w:t>обучающийся</w:t>
      </w:r>
      <w:proofErr w:type="gramEnd"/>
      <w:r w:rsidRPr="00B07EB3">
        <w:rPr>
          <w:lang w:eastAsia="ru-RU"/>
        </w:rPr>
        <w:t xml:space="preserve">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A94685" w:rsidRPr="00A94685" w:rsidRDefault="00A94685" w:rsidP="00A94685">
      <w:pPr>
        <w:numPr>
          <w:ilvl w:val="0"/>
          <w:numId w:val="31"/>
        </w:numPr>
        <w:ind w:left="426" w:hanging="426"/>
        <w:jc w:val="both"/>
      </w:pPr>
      <w:r w:rsidRPr="00A94685">
        <w:t>теоретические и практические основы градостроительного планирования развития территорий городских и сельских поселений, межселенных территорий;</w:t>
      </w:r>
    </w:p>
    <w:p w:rsidR="00A94685" w:rsidRPr="00A94685" w:rsidRDefault="00A94685" w:rsidP="00A94685">
      <w:pPr>
        <w:numPr>
          <w:ilvl w:val="0"/>
          <w:numId w:val="31"/>
        </w:numPr>
        <w:ind w:left="426" w:hanging="426"/>
        <w:jc w:val="both"/>
      </w:pPr>
      <w:r w:rsidRPr="00A94685">
        <w:t>закономерности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</w:t>
      </w:r>
    </w:p>
    <w:p w:rsidR="00A94685" w:rsidRPr="00A94685" w:rsidRDefault="00A94685" w:rsidP="00A94685">
      <w:pPr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bCs/>
        </w:rPr>
      </w:pPr>
      <w:r w:rsidRPr="00A94685">
        <w:t>специфику градостроительной терминологии.</w:t>
      </w:r>
    </w:p>
    <w:p w:rsidR="00330A79" w:rsidRPr="00091470" w:rsidRDefault="00330A79" w:rsidP="00A94685">
      <w:pPr>
        <w:spacing w:line="20" w:lineRule="atLeast"/>
        <w:ind w:left="709" w:hanging="283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A94685" w:rsidRPr="00A94685" w:rsidRDefault="00A94685" w:rsidP="00A94685">
      <w:pPr>
        <w:numPr>
          <w:ilvl w:val="0"/>
          <w:numId w:val="32"/>
        </w:numPr>
        <w:ind w:left="426" w:hanging="426"/>
        <w:jc w:val="both"/>
      </w:pPr>
      <w:r w:rsidRPr="00A94685">
        <w:t>проводить изыскания по оценке состояния природных и природно-техногенных объектов, связанных с градостроительными вопросами;</w:t>
      </w:r>
    </w:p>
    <w:p w:rsidR="00A94685" w:rsidRPr="00A94685" w:rsidRDefault="00A94685" w:rsidP="00A94685">
      <w:pPr>
        <w:numPr>
          <w:ilvl w:val="0"/>
          <w:numId w:val="32"/>
        </w:numPr>
        <w:ind w:left="426" w:hanging="426"/>
        <w:jc w:val="both"/>
      </w:pPr>
      <w:r w:rsidRPr="00A94685">
        <w:t>уметь определять исходные данные для осуществления проектирования городов и населенных мест;</w:t>
      </w:r>
    </w:p>
    <w:p w:rsidR="00A94685" w:rsidRPr="00A94685" w:rsidRDefault="00A94685" w:rsidP="00A94685">
      <w:pPr>
        <w:numPr>
          <w:ilvl w:val="0"/>
          <w:numId w:val="32"/>
        </w:numPr>
        <w:ind w:left="426" w:hanging="426"/>
        <w:jc w:val="both"/>
      </w:pPr>
      <w:r w:rsidRPr="00A94685">
        <w:t>выполнять анализ поселения с точки зрения территориального, функционального, правового и строительного зонирования;</w:t>
      </w:r>
    </w:p>
    <w:p w:rsidR="00A94685" w:rsidRPr="00A94685" w:rsidRDefault="00A94685" w:rsidP="00A94685">
      <w:pPr>
        <w:numPr>
          <w:ilvl w:val="0"/>
          <w:numId w:val="32"/>
        </w:numPr>
        <w:ind w:left="426" w:hanging="426"/>
        <w:jc w:val="both"/>
      </w:pPr>
      <w:r w:rsidRPr="00A94685">
        <w:lastRenderedPageBreak/>
        <w:t>составлять эскиз территориального развития поселения и выполнить градостроительный анализ поселения с учетом социальной, экономической, инженерно-технической, эстетической, санитарно-гигиенической экологической точек зрения;</w:t>
      </w:r>
    </w:p>
    <w:p w:rsidR="00A94685" w:rsidRPr="00A94685" w:rsidRDefault="00A94685" w:rsidP="00A94685">
      <w:pPr>
        <w:numPr>
          <w:ilvl w:val="0"/>
          <w:numId w:val="33"/>
        </w:numPr>
        <w:tabs>
          <w:tab w:val="left" w:pos="0"/>
        </w:tabs>
        <w:ind w:left="426" w:hanging="426"/>
        <w:jc w:val="both"/>
        <w:rPr>
          <w:bCs/>
        </w:rPr>
      </w:pPr>
      <w:r w:rsidRPr="00A94685">
        <w:t>моделировать возможные линии поведения при осуществлении профессиональных функций в процессе контроля использования земельного фонда в границах населенных пунктов.</w:t>
      </w: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A94685" w:rsidRPr="00A94685" w:rsidRDefault="00A94685" w:rsidP="00A94685">
      <w:pPr>
        <w:numPr>
          <w:ilvl w:val="0"/>
          <w:numId w:val="33"/>
        </w:numPr>
        <w:ind w:left="426" w:hanging="426"/>
        <w:jc w:val="both"/>
      </w:pPr>
      <w:r w:rsidRPr="00A94685">
        <w:t>навыками в разработке проектной градостроительной документации, различного территориального уровня: от территории поселения и межселенных  пространств, до конкретного  участка земли с использованием системы автоматизированного проектирования.</w:t>
      </w: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3078DD" w:rsidRDefault="00A94685" w:rsidP="003078DD">
      <w:pPr>
        <w:jc w:val="both"/>
      </w:pPr>
      <w:r>
        <w:tab/>
        <w:t>Основы проектирования селитебной территории населенных мест</w:t>
      </w:r>
    </w:p>
    <w:p w:rsidR="00A94685" w:rsidRDefault="00A94685" w:rsidP="00A94685">
      <w:pPr>
        <w:ind w:firstLine="708"/>
        <w:jc w:val="both"/>
      </w:pPr>
      <w:r>
        <w:t>Основы проектирования производственной территории населенных мест</w:t>
      </w: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F97AAF" w:rsidRPr="00803274" w:rsidRDefault="00F97AAF" w:rsidP="00F97AAF">
      <w:pPr>
        <w:pStyle w:val="Default"/>
        <w:spacing w:line="276" w:lineRule="auto"/>
      </w:pPr>
      <w:r w:rsidRPr="00803274">
        <w:t>Объем дисцип</w:t>
      </w:r>
      <w:r>
        <w:t>лины – 2 зачетные единицы (72</w:t>
      </w:r>
      <w:r w:rsidRPr="00803274">
        <w:t xml:space="preserve"> час.), в том числе: </w:t>
      </w:r>
    </w:p>
    <w:p w:rsidR="00952DA1" w:rsidRDefault="007E7618" w:rsidP="00B924C9">
      <w:pPr>
        <w:contextualSpacing/>
        <w:jc w:val="both"/>
      </w:pPr>
      <w:r>
        <w:t>л</w:t>
      </w:r>
      <w:r w:rsidR="00952DA1" w:rsidRPr="00952DA1">
        <w:t xml:space="preserve">екции </w:t>
      </w:r>
      <w:r w:rsidR="00952DA1">
        <w:t>–</w:t>
      </w:r>
      <w:r w:rsidR="00952DA1" w:rsidRPr="00952DA1">
        <w:t xml:space="preserve"> 16</w:t>
      </w:r>
      <w:r>
        <w:t xml:space="preserve"> час.</w:t>
      </w:r>
    </w:p>
    <w:p w:rsidR="00952DA1" w:rsidRDefault="00F97AAF" w:rsidP="00B924C9">
      <w:pPr>
        <w:contextualSpacing/>
        <w:jc w:val="both"/>
      </w:pPr>
      <w:r w:rsidRPr="00803274">
        <w:t xml:space="preserve">практические </w:t>
      </w:r>
      <w:r>
        <w:t xml:space="preserve"> </w:t>
      </w:r>
      <w:r w:rsidRPr="00803274">
        <w:t xml:space="preserve">занятия </w:t>
      </w:r>
      <w:r w:rsidR="00952DA1">
        <w:t>– 32</w:t>
      </w:r>
      <w:r w:rsidR="007E7618">
        <w:t xml:space="preserve"> час.</w:t>
      </w:r>
    </w:p>
    <w:p w:rsidR="00952DA1" w:rsidRDefault="00F97AAF" w:rsidP="00B924C9">
      <w:pPr>
        <w:contextualSpacing/>
        <w:jc w:val="both"/>
      </w:pPr>
      <w:r w:rsidRPr="00803274">
        <w:t>самостоятельная работа</w:t>
      </w:r>
      <w:r w:rsidR="00952DA1">
        <w:t xml:space="preserve">. – </w:t>
      </w:r>
      <w:r w:rsidR="00A94685">
        <w:t>15</w:t>
      </w:r>
      <w:r w:rsidR="007E7618">
        <w:t xml:space="preserve"> час.</w:t>
      </w:r>
    </w:p>
    <w:p w:rsidR="00952DA1" w:rsidRDefault="007E7618" w:rsidP="00B924C9">
      <w:pPr>
        <w:contextualSpacing/>
        <w:jc w:val="both"/>
      </w:pPr>
      <w:r>
        <w:t>к</w:t>
      </w:r>
      <w:r w:rsidR="00952DA1">
        <w:t xml:space="preserve">онтроль – </w:t>
      </w:r>
      <w:r w:rsidR="00A94685">
        <w:t>9</w:t>
      </w:r>
      <w:r>
        <w:t xml:space="preserve"> час.</w:t>
      </w:r>
    </w:p>
    <w:p w:rsidR="00B924C9" w:rsidRPr="00952DA1" w:rsidRDefault="00B924C9" w:rsidP="00B924C9">
      <w:pPr>
        <w:contextualSpacing/>
        <w:jc w:val="both"/>
      </w:pPr>
      <w:bookmarkStart w:id="0" w:name="_GoBack"/>
      <w:bookmarkEnd w:id="0"/>
      <w:r w:rsidRPr="00952DA1">
        <w:t xml:space="preserve">Форма контроля знаний – </w:t>
      </w:r>
      <w:r w:rsidR="0081798B" w:rsidRPr="00952DA1">
        <w:t xml:space="preserve"> </w:t>
      </w:r>
      <w:r w:rsidR="003B1EE9" w:rsidRPr="00952DA1">
        <w:t xml:space="preserve"> </w:t>
      </w:r>
      <w:r w:rsidR="00A94685">
        <w:t>зачет</w:t>
      </w:r>
    </w:p>
    <w:p w:rsidR="00277DE8" w:rsidRPr="00952DA1" w:rsidRDefault="00277DE8" w:rsidP="00277DE8">
      <w:pPr>
        <w:contextualSpacing/>
        <w:jc w:val="both"/>
      </w:pPr>
    </w:p>
    <w:p w:rsidR="003E0060" w:rsidRDefault="003E0060" w:rsidP="00456DFE">
      <w:pPr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5BA6"/>
    <w:multiLevelType w:val="hybridMultilevel"/>
    <w:tmpl w:val="8E72216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822A81"/>
    <w:multiLevelType w:val="hybridMultilevel"/>
    <w:tmpl w:val="50D466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A3756"/>
    <w:multiLevelType w:val="hybridMultilevel"/>
    <w:tmpl w:val="43FA517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C034CB4"/>
    <w:multiLevelType w:val="hybridMultilevel"/>
    <w:tmpl w:val="B5946BC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8"/>
  </w:num>
  <w:num w:numId="4">
    <w:abstractNumId w:val="10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3"/>
  </w:num>
  <w:num w:numId="10">
    <w:abstractNumId w:val="26"/>
  </w:num>
  <w:num w:numId="11">
    <w:abstractNumId w:val="15"/>
  </w:num>
  <w:num w:numId="12">
    <w:abstractNumId w:val="2"/>
  </w:num>
  <w:num w:numId="13">
    <w:abstractNumId w:val="12"/>
  </w:num>
  <w:num w:numId="14">
    <w:abstractNumId w:val="9"/>
  </w:num>
  <w:num w:numId="15">
    <w:abstractNumId w:val="31"/>
  </w:num>
  <w:num w:numId="16">
    <w:abstractNumId w:val="0"/>
  </w:num>
  <w:num w:numId="17">
    <w:abstractNumId w:val="22"/>
  </w:num>
  <w:num w:numId="18">
    <w:abstractNumId w:val="18"/>
  </w:num>
  <w:num w:numId="19">
    <w:abstractNumId w:val="20"/>
  </w:num>
  <w:num w:numId="20">
    <w:abstractNumId w:val="5"/>
  </w:num>
  <w:num w:numId="21">
    <w:abstractNumId w:val="16"/>
  </w:num>
  <w:num w:numId="22">
    <w:abstractNumId w:val="23"/>
  </w:num>
  <w:num w:numId="23">
    <w:abstractNumId w:val="27"/>
  </w:num>
  <w:num w:numId="24">
    <w:abstractNumId w:val="32"/>
  </w:num>
  <w:num w:numId="25">
    <w:abstractNumId w:val="25"/>
  </w:num>
  <w:num w:numId="26">
    <w:abstractNumId w:val="14"/>
  </w:num>
  <w:num w:numId="27">
    <w:abstractNumId w:val="7"/>
  </w:num>
  <w:num w:numId="28">
    <w:abstractNumId w:val="19"/>
  </w:num>
  <w:num w:numId="29">
    <w:abstractNumId w:val="29"/>
  </w:num>
  <w:num w:numId="30">
    <w:abstractNumId w:val="30"/>
  </w:num>
  <w:num w:numId="31">
    <w:abstractNumId w:val="1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373C7"/>
    <w:rsid w:val="00040AED"/>
    <w:rsid w:val="00064486"/>
    <w:rsid w:val="0006479D"/>
    <w:rsid w:val="000708BA"/>
    <w:rsid w:val="00091470"/>
    <w:rsid w:val="000C27D4"/>
    <w:rsid w:val="000C51AE"/>
    <w:rsid w:val="000F42CF"/>
    <w:rsid w:val="00103631"/>
    <w:rsid w:val="001200DC"/>
    <w:rsid w:val="00124C82"/>
    <w:rsid w:val="00142DD2"/>
    <w:rsid w:val="001B0ED2"/>
    <w:rsid w:val="001F3428"/>
    <w:rsid w:val="00203446"/>
    <w:rsid w:val="0022420E"/>
    <w:rsid w:val="002248FF"/>
    <w:rsid w:val="00235EC3"/>
    <w:rsid w:val="002425F9"/>
    <w:rsid w:val="00277DE8"/>
    <w:rsid w:val="002A08E8"/>
    <w:rsid w:val="002A5492"/>
    <w:rsid w:val="002E0DFB"/>
    <w:rsid w:val="003078DD"/>
    <w:rsid w:val="00330A79"/>
    <w:rsid w:val="003353BD"/>
    <w:rsid w:val="0035179F"/>
    <w:rsid w:val="003B1EE9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38DD"/>
    <w:rsid w:val="004F7729"/>
    <w:rsid w:val="00504763"/>
    <w:rsid w:val="0051511A"/>
    <w:rsid w:val="00530925"/>
    <w:rsid w:val="00533FB7"/>
    <w:rsid w:val="00547328"/>
    <w:rsid w:val="00555B71"/>
    <w:rsid w:val="00590A0E"/>
    <w:rsid w:val="005E5F28"/>
    <w:rsid w:val="006040E2"/>
    <w:rsid w:val="00612A9A"/>
    <w:rsid w:val="00620D7B"/>
    <w:rsid w:val="00621681"/>
    <w:rsid w:val="006539DE"/>
    <w:rsid w:val="00655CE3"/>
    <w:rsid w:val="00670264"/>
    <w:rsid w:val="00671EAA"/>
    <w:rsid w:val="00693719"/>
    <w:rsid w:val="006B2457"/>
    <w:rsid w:val="006D1E23"/>
    <w:rsid w:val="006E0E9F"/>
    <w:rsid w:val="00715CE8"/>
    <w:rsid w:val="00757A6D"/>
    <w:rsid w:val="0076257F"/>
    <w:rsid w:val="00776C1B"/>
    <w:rsid w:val="007B70F5"/>
    <w:rsid w:val="007C72FF"/>
    <w:rsid w:val="007D3F77"/>
    <w:rsid w:val="007D49A1"/>
    <w:rsid w:val="007E7618"/>
    <w:rsid w:val="00811E5B"/>
    <w:rsid w:val="0081798B"/>
    <w:rsid w:val="00832AC6"/>
    <w:rsid w:val="00844369"/>
    <w:rsid w:val="00847AB5"/>
    <w:rsid w:val="00866E1F"/>
    <w:rsid w:val="0087409E"/>
    <w:rsid w:val="00882693"/>
    <w:rsid w:val="008A61DF"/>
    <w:rsid w:val="008C42E5"/>
    <w:rsid w:val="008D3307"/>
    <w:rsid w:val="008F2C79"/>
    <w:rsid w:val="009521B7"/>
    <w:rsid w:val="00952DA1"/>
    <w:rsid w:val="00986461"/>
    <w:rsid w:val="009A2BA7"/>
    <w:rsid w:val="00A012D5"/>
    <w:rsid w:val="00A1328C"/>
    <w:rsid w:val="00A94685"/>
    <w:rsid w:val="00A95726"/>
    <w:rsid w:val="00A9776C"/>
    <w:rsid w:val="00AA606F"/>
    <w:rsid w:val="00AC04B6"/>
    <w:rsid w:val="00AC798A"/>
    <w:rsid w:val="00AD2828"/>
    <w:rsid w:val="00AE707A"/>
    <w:rsid w:val="00B060A0"/>
    <w:rsid w:val="00B250B9"/>
    <w:rsid w:val="00B334BB"/>
    <w:rsid w:val="00B42583"/>
    <w:rsid w:val="00B47E20"/>
    <w:rsid w:val="00B673B7"/>
    <w:rsid w:val="00B924C9"/>
    <w:rsid w:val="00BB4EA0"/>
    <w:rsid w:val="00BB601C"/>
    <w:rsid w:val="00C003FD"/>
    <w:rsid w:val="00C1281E"/>
    <w:rsid w:val="00C21A3B"/>
    <w:rsid w:val="00C3309E"/>
    <w:rsid w:val="00C6097B"/>
    <w:rsid w:val="00CB1D00"/>
    <w:rsid w:val="00CB732E"/>
    <w:rsid w:val="00D35EA4"/>
    <w:rsid w:val="00D56BE2"/>
    <w:rsid w:val="00DA7B4C"/>
    <w:rsid w:val="00DD26C6"/>
    <w:rsid w:val="00E557BB"/>
    <w:rsid w:val="00E56185"/>
    <w:rsid w:val="00E77448"/>
    <w:rsid w:val="00EA33EF"/>
    <w:rsid w:val="00EB59AE"/>
    <w:rsid w:val="00F00422"/>
    <w:rsid w:val="00F41BAC"/>
    <w:rsid w:val="00F97AAF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F97AAF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F97AAF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3</cp:revision>
  <cp:lastPrinted>2017-11-02T15:07:00Z</cp:lastPrinted>
  <dcterms:created xsi:type="dcterms:W3CDTF">2017-11-08T13:21:00Z</dcterms:created>
  <dcterms:modified xsi:type="dcterms:W3CDTF">2017-11-09T08:11:00Z</dcterms:modified>
</cp:coreProperties>
</file>